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4600" w14:textId="77777777" w:rsidR="00802E14" w:rsidRDefault="00802E14" w:rsidP="00802E14">
      <w:pPr>
        <w:spacing w:before="200" w:after="0" w:line="276" w:lineRule="auto"/>
        <w:jc w:val="center"/>
        <w:rPr>
          <w:rFonts w:ascii="Arial" w:hAnsi="Arial" w:cs="Arial"/>
        </w:rPr>
      </w:pPr>
      <w:r>
        <w:rPr>
          <w:rFonts w:ascii="Arial" w:hAnsi="Arial" w:cs="Arial"/>
        </w:rPr>
        <w:t>THE CORPORATION OF THE CITY OF CAMBRIDGE</w:t>
      </w:r>
    </w:p>
    <w:p w14:paraId="2AD0D70D" w14:textId="1484A1CA" w:rsidR="00802E14" w:rsidRDefault="3DA4A0A0" w:rsidP="00802E14">
      <w:pPr>
        <w:spacing w:before="200" w:after="0" w:line="276" w:lineRule="auto"/>
        <w:jc w:val="center"/>
        <w:rPr>
          <w:rFonts w:ascii="Arial" w:hAnsi="Arial" w:cs="Arial"/>
        </w:rPr>
      </w:pPr>
      <w:r w:rsidRPr="5A005872">
        <w:rPr>
          <w:rFonts w:ascii="Arial" w:hAnsi="Arial" w:cs="Arial"/>
        </w:rPr>
        <w:t xml:space="preserve">BY-LAW </w:t>
      </w:r>
      <w:r w:rsidR="00802E14" w:rsidRPr="5A005872">
        <w:rPr>
          <w:rFonts w:ascii="Arial" w:hAnsi="Arial" w:cs="Arial"/>
        </w:rPr>
        <w:t>26-</w:t>
      </w:r>
      <w:r w:rsidR="6F87C152" w:rsidRPr="5A005872">
        <w:rPr>
          <w:rFonts w:ascii="Arial" w:hAnsi="Arial" w:cs="Arial"/>
        </w:rPr>
        <w:t>063</w:t>
      </w:r>
    </w:p>
    <w:p w14:paraId="019C3C5F" w14:textId="6ED6C22C" w:rsidR="00414CC0" w:rsidRPr="00802E14" w:rsidRDefault="3DA4A0A0" w:rsidP="00802E14">
      <w:pPr>
        <w:widowControl w:val="0"/>
        <w:autoSpaceDE w:val="0"/>
        <w:autoSpaceDN w:val="0"/>
        <w:spacing w:before="158" w:after="0" w:line="276" w:lineRule="auto"/>
        <w:ind w:left="720" w:right="720"/>
        <w:rPr>
          <w:rFonts w:ascii="Arial" w:hAnsi="Arial" w:cs="Arial"/>
        </w:rPr>
      </w:pPr>
      <w:r w:rsidRPr="00802E14">
        <w:rPr>
          <w:rFonts w:ascii="Arial" w:eastAsia="Arial" w:hAnsi="Arial" w:cs="Arial"/>
          <w:kern w:val="0"/>
          <w:lang w:val="en-CA" w:eastAsia="en-CA" w:bidi="en-CA"/>
          <w14:ligatures w14:val="none"/>
        </w:rPr>
        <w:t>Being a by-law to adopt a water allocation policy pursuant</w:t>
      </w:r>
      <w:r w:rsidR="00802E14">
        <w:rPr>
          <w:rFonts w:ascii="Arial" w:eastAsia="Arial" w:hAnsi="Arial" w:cs="Arial"/>
          <w:kern w:val="0"/>
          <w:lang w:val="en-CA" w:eastAsia="en-CA" w:bidi="en-CA"/>
          <w14:ligatures w14:val="none"/>
        </w:rPr>
        <w:t xml:space="preserve"> </w:t>
      </w:r>
      <w:r w:rsidRPr="00802E14">
        <w:rPr>
          <w:rFonts w:ascii="Arial" w:eastAsia="Arial" w:hAnsi="Arial" w:cs="Arial"/>
          <w:kern w:val="0"/>
          <w:lang w:val="en-CA" w:eastAsia="en-CA" w:bidi="en-CA"/>
          <w14:ligatures w14:val="none"/>
        </w:rPr>
        <w:t>to section 86.1 of the Municipal Act and to delegate certain powers and duties to staff</w:t>
      </w:r>
      <w:r w:rsidR="00802E14">
        <w:rPr>
          <w:rFonts w:ascii="Arial" w:eastAsia="Arial" w:hAnsi="Arial" w:cs="Arial"/>
          <w:kern w:val="0"/>
          <w:lang w:val="en-CA" w:eastAsia="en-CA" w:bidi="en-CA"/>
          <w14:ligatures w14:val="none"/>
        </w:rPr>
        <w:t xml:space="preserve"> </w:t>
      </w:r>
      <w:r w:rsidRPr="00802E14">
        <w:rPr>
          <w:rFonts w:ascii="Arial" w:eastAsia="Arial" w:hAnsi="Arial" w:cs="Arial"/>
          <w:kern w:val="0"/>
          <w:lang w:val="en-CA" w:eastAsia="en-CA" w:bidi="en-CA"/>
          <w14:ligatures w14:val="none"/>
        </w:rPr>
        <w:t>pursuant to the Municipal Act, 2001 regarding the implementation of such policy</w:t>
      </w:r>
    </w:p>
    <w:p w14:paraId="6B91051E" w14:textId="5E5D98D2" w:rsidR="00414CC0" w:rsidRPr="00802E14" w:rsidRDefault="4EFA9217" w:rsidP="00802E14">
      <w:pPr>
        <w:spacing w:before="200" w:after="0" w:line="276" w:lineRule="auto"/>
        <w:rPr>
          <w:rFonts w:ascii="Arial" w:hAnsi="Arial" w:cs="Arial"/>
        </w:rPr>
      </w:pPr>
      <w:r w:rsidRPr="00802E14">
        <w:rPr>
          <w:rFonts w:ascii="Arial" w:hAnsi="Arial" w:cs="Arial"/>
          <w:b/>
          <w:bCs/>
        </w:rPr>
        <w:t>W</w:t>
      </w:r>
      <w:r w:rsidR="3D2F9C0E" w:rsidRPr="00802E14">
        <w:rPr>
          <w:rFonts w:ascii="Arial" w:hAnsi="Arial" w:cs="Arial"/>
          <w:b/>
          <w:bCs/>
        </w:rPr>
        <w:t>HEREAS</w:t>
      </w:r>
      <w:r w:rsidRPr="00802E14">
        <w:rPr>
          <w:rFonts w:ascii="Arial" w:hAnsi="Arial" w:cs="Arial"/>
        </w:rPr>
        <w:t xml:space="preserve"> Section 11 of the </w:t>
      </w:r>
      <w:r w:rsidRPr="00802E14">
        <w:rPr>
          <w:rFonts w:ascii="Arial" w:hAnsi="Arial" w:cs="Arial"/>
          <w:i/>
          <w:iCs/>
        </w:rPr>
        <w:t>Municipal Act</w:t>
      </w:r>
      <w:r w:rsidRPr="00802E14">
        <w:rPr>
          <w:rFonts w:ascii="Arial" w:hAnsi="Arial" w:cs="Arial"/>
        </w:rPr>
        <w:t>, 2001, S.O.2001, c.25</w:t>
      </w:r>
      <w:r w:rsidR="69744A7A" w:rsidRPr="00802E14">
        <w:rPr>
          <w:rFonts w:ascii="Arial" w:hAnsi="Arial" w:cs="Arial"/>
        </w:rPr>
        <w:t>, as amended</w:t>
      </w:r>
      <w:r w:rsidRPr="00802E14">
        <w:rPr>
          <w:rFonts w:ascii="Arial" w:hAnsi="Arial" w:cs="Arial"/>
        </w:rPr>
        <w:t xml:space="preserve"> (the “Act”) authorizes The City of </w:t>
      </w:r>
      <w:r w:rsidR="000B3631" w:rsidRPr="00802E14">
        <w:rPr>
          <w:rFonts w:ascii="Arial" w:hAnsi="Arial" w:cs="Arial"/>
        </w:rPr>
        <w:t>Cambridge</w:t>
      </w:r>
      <w:r w:rsidR="56DA316C" w:rsidRPr="00802E14">
        <w:rPr>
          <w:rFonts w:ascii="Arial" w:hAnsi="Arial" w:cs="Arial"/>
        </w:rPr>
        <w:t xml:space="preserve"> </w:t>
      </w:r>
      <w:r w:rsidRPr="00802E14">
        <w:rPr>
          <w:rFonts w:ascii="Arial" w:hAnsi="Arial" w:cs="Arial"/>
        </w:rPr>
        <w:t>(the “City”) to pass by-laws respecting public utilities;</w:t>
      </w:r>
    </w:p>
    <w:p w14:paraId="49AE68F3" w14:textId="5C57E19B" w:rsidR="00414CC0" w:rsidRPr="00802E14" w:rsidRDefault="17C2859F" w:rsidP="00802E14">
      <w:pPr>
        <w:spacing w:before="200" w:after="0" w:line="276" w:lineRule="auto"/>
        <w:rPr>
          <w:rFonts w:ascii="Arial" w:hAnsi="Arial" w:cs="Arial"/>
        </w:rPr>
      </w:pPr>
      <w:r w:rsidRPr="00802E14">
        <w:rPr>
          <w:rFonts w:ascii="Arial" w:hAnsi="Arial" w:cs="Arial"/>
          <w:b/>
          <w:bCs/>
        </w:rPr>
        <w:t xml:space="preserve">AND </w:t>
      </w:r>
      <w:r w:rsidR="3D2F9C0E" w:rsidRPr="00802E14">
        <w:rPr>
          <w:rFonts w:ascii="Arial" w:hAnsi="Arial" w:cs="Arial"/>
          <w:b/>
          <w:bCs/>
        </w:rPr>
        <w:t>WHEREAS</w:t>
      </w:r>
      <w:r w:rsidR="3D2F9C0E" w:rsidRPr="00802E14">
        <w:rPr>
          <w:rFonts w:ascii="Arial" w:hAnsi="Arial" w:cs="Arial"/>
        </w:rPr>
        <w:t xml:space="preserve"> </w:t>
      </w:r>
      <w:r w:rsidR="4EFA9217" w:rsidRPr="00802E14">
        <w:rPr>
          <w:rFonts w:ascii="Arial" w:hAnsi="Arial" w:cs="Arial"/>
        </w:rPr>
        <w:t>sub-section 86.1(1) of the Act permits municipality to adopt a policy providing for the allocation of water supply capacity;</w:t>
      </w:r>
    </w:p>
    <w:p w14:paraId="4F5BDA88" w14:textId="4461A369" w:rsidR="00414CC0" w:rsidRPr="00802E14" w:rsidRDefault="5FCF6375" w:rsidP="00802E14">
      <w:pPr>
        <w:spacing w:before="200" w:after="0" w:line="276" w:lineRule="auto"/>
        <w:rPr>
          <w:rFonts w:ascii="Arial" w:hAnsi="Arial" w:cs="Arial"/>
        </w:rPr>
      </w:pPr>
      <w:r w:rsidRPr="00802E14">
        <w:rPr>
          <w:rFonts w:ascii="Arial" w:hAnsi="Arial" w:cs="Arial"/>
          <w:b/>
          <w:bCs/>
        </w:rPr>
        <w:t xml:space="preserve">AND </w:t>
      </w:r>
      <w:r w:rsidR="3D2F9C0E" w:rsidRPr="00802E14">
        <w:rPr>
          <w:rFonts w:ascii="Arial" w:hAnsi="Arial" w:cs="Arial"/>
          <w:b/>
          <w:bCs/>
        </w:rPr>
        <w:t>WHEREAS</w:t>
      </w:r>
      <w:r w:rsidR="3D2F9C0E" w:rsidRPr="00802E14">
        <w:rPr>
          <w:rFonts w:ascii="Arial" w:hAnsi="Arial" w:cs="Arial"/>
        </w:rPr>
        <w:t xml:space="preserve"> </w:t>
      </w:r>
      <w:r w:rsidR="4EFA9217" w:rsidRPr="00802E14">
        <w:rPr>
          <w:rFonts w:ascii="Arial" w:hAnsi="Arial" w:cs="Arial"/>
        </w:rPr>
        <w:t xml:space="preserve">there are policies </w:t>
      </w:r>
      <w:r w:rsidR="00DA3E86">
        <w:rPr>
          <w:rFonts w:ascii="Arial" w:hAnsi="Arial" w:cs="Arial"/>
        </w:rPr>
        <w:t xml:space="preserve">in </w:t>
      </w:r>
      <w:r w:rsidR="4EFA9217" w:rsidRPr="00802E14">
        <w:rPr>
          <w:rFonts w:ascii="Arial" w:hAnsi="Arial" w:cs="Arial"/>
        </w:rPr>
        <w:t>the City’s Official Plan which provide</w:t>
      </w:r>
      <w:r w:rsidR="0A990D41" w:rsidRPr="00802E14">
        <w:rPr>
          <w:rFonts w:ascii="Arial" w:hAnsi="Arial" w:cs="Arial"/>
        </w:rPr>
        <w:t xml:space="preserve"> </w:t>
      </w:r>
      <w:r w:rsidR="4EFA9217" w:rsidRPr="00802E14">
        <w:rPr>
          <w:rFonts w:ascii="Arial" w:hAnsi="Arial" w:cs="Arial"/>
        </w:rPr>
        <w:t>direction in the monitoring of servicing capacity and regard for competing demands for servicing capacity;</w:t>
      </w:r>
    </w:p>
    <w:p w14:paraId="2E4F53CE" w14:textId="2A62771E" w:rsidR="00486B2F" w:rsidRPr="00802E14" w:rsidRDefault="343276DD" w:rsidP="00802E14">
      <w:pPr>
        <w:spacing w:before="200" w:after="0" w:line="276" w:lineRule="auto"/>
        <w:rPr>
          <w:rFonts w:ascii="Arial" w:hAnsi="Arial" w:cs="Arial"/>
        </w:rPr>
      </w:pPr>
      <w:r w:rsidRPr="00802E14">
        <w:rPr>
          <w:rFonts w:ascii="Arial" w:hAnsi="Arial" w:cs="Arial"/>
          <w:b/>
          <w:bCs/>
        </w:rPr>
        <w:t xml:space="preserve">AND </w:t>
      </w:r>
      <w:r w:rsidR="3D2F9C0E" w:rsidRPr="00802E14">
        <w:rPr>
          <w:rFonts w:ascii="Arial" w:hAnsi="Arial" w:cs="Arial"/>
          <w:b/>
          <w:bCs/>
        </w:rPr>
        <w:t>WHEREAS</w:t>
      </w:r>
      <w:r w:rsidR="3D2F9C0E" w:rsidRPr="00802E14">
        <w:rPr>
          <w:rFonts w:ascii="Arial" w:hAnsi="Arial" w:cs="Arial"/>
        </w:rPr>
        <w:t xml:space="preserve"> </w:t>
      </w:r>
      <w:r w:rsidR="0A990D41" w:rsidRPr="00802E14">
        <w:rPr>
          <w:rFonts w:ascii="Arial" w:hAnsi="Arial" w:cs="Arial"/>
        </w:rPr>
        <w:t xml:space="preserve">the Region of Waterloo is responsible for the water supply that </w:t>
      </w:r>
      <w:r w:rsidR="00465960" w:rsidRPr="00802E14">
        <w:rPr>
          <w:rFonts w:ascii="Arial" w:hAnsi="Arial" w:cs="Arial"/>
        </w:rPr>
        <w:t>services</w:t>
      </w:r>
      <w:r w:rsidR="0A990D41" w:rsidRPr="00802E14">
        <w:rPr>
          <w:rFonts w:ascii="Arial" w:hAnsi="Arial" w:cs="Arial"/>
        </w:rPr>
        <w:t xml:space="preserve"> the City; </w:t>
      </w:r>
    </w:p>
    <w:p w14:paraId="2C7EBE97" w14:textId="05E8671F" w:rsidR="00414CC0" w:rsidRPr="00802E14" w:rsidRDefault="6DD148D5" w:rsidP="00802E14">
      <w:pPr>
        <w:spacing w:before="200" w:after="0" w:line="276" w:lineRule="auto"/>
        <w:rPr>
          <w:rFonts w:ascii="Arial" w:hAnsi="Arial" w:cs="Arial"/>
        </w:rPr>
      </w:pPr>
      <w:r w:rsidRPr="00802E14">
        <w:rPr>
          <w:rFonts w:ascii="Arial" w:hAnsi="Arial" w:cs="Arial"/>
          <w:b/>
          <w:bCs/>
        </w:rPr>
        <w:t xml:space="preserve">AND </w:t>
      </w:r>
      <w:r w:rsidR="3D2F9C0E" w:rsidRPr="00802E14">
        <w:rPr>
          <w:rFonts w:ascii="Arial" w:hAnsi="Arial" w:cs="Arial"/>
          <w:b/>
          <w:bCs/>
        </w:rPr>
        <w:t>WHEREAS</w:t>
      </w:r>
      <w:r w:rsidR="3D2F9C0E" w:rsidRPr="00802E14">
        <w:rPr>
          <w:rFonts w:ascii="Arial" w:hAnsi="Arial" w:cs="Arial"/>
        </w:rPr>
        <w:t xml:space="preserve"> </w:t>
      </w:r>
      <w:r w:rsidR="4EFA9217" w:rsidRPr="00802E14">
        <w:rPr>
          <w:rFonts w:ascii="Arial" w:hAnsi="Arial" w:cs="Arial"/>
        </w:rPr>
        <w:t xml:space="preserve">the Region’s water supply </w:t>
      </w:r>
      <w:r w:rsidR="3DF53F64" w:rsidRPr="00802E14">
        <w:rPr>
          <w:rFonts w:ascii="Arial" w:hAnsi="Arial" w:cs="Arial"/>
        </w:rPr>
        <w:t>has</w:t>
      </w:r>
      <w:r w:rsidR="4EFA9217" w:rsidRPr="00802E14">
        <w:rPr>
          <w:rFonts w:ascii="Arial" w:hAnsi="Arial" w:cs="Arial"/>
        </w:rPr>
        <w:t xml:space="preserve"> limited capacity available for allocation to new development;</w:t>
      </w:r>
    </w:p>
    <w:p w14:paraId="54D58128" w14:textId="4C66757F" w:rsidR="00523DE6" w:rsidRPr="00802E14" w:rsidRDefault="18B7B0F1" w:rsidP="00802E14">
      <w:pPr>
        <w:spacing w:before="200" w:after="0" w:line="276" w:lineRule="auto"/>
        <w:rPr>
          <w:rFonts w:ascii="Arial" w:hAnsi="Arial" w:cs="Arial"/>
        </w:rPr>
      </w:pPr>
      <w:r w:rsidRPr="00802E14">
        <w:rPr>
          <w:rFonts w:ascii="Arial" w:hAnsi="Arial" w:cs="Arial"/>
          <w:b/>
          <w:bCs/>
        </w:rPr>
        <w:t xml:space="preserve">AND </w:t>
      </w:r>
      <w:r w:rsidR="3D2F9C0E" w:rsidRPr="00802E14">
        <w:rPr>
          <w:rFonts w:ascii="Arial" w:hAnsi="Arial" w:cs="Arial"/>
          <w:b/>
          <w:bCs/>
        </w:rPr>
        <w:t>WHEREAS</w:t>
      </w:r>
      <w:r w:rsidR="3D2F9C0E" w:rsidRPr="00802E14">
        <w:rPr>
          <w:rFonts w:ascii="Arial" w:hAnsi="Arial" w:cs="Arial"/>
        </w:rPr>
        <w:t xml:space="preserve"> the Region of Waterloo has adopted a policy entitled </w:t>
      </w:r>
      <w:r w:rsidR="3D2F9C0E" w:rsidRPr="00802E14">
        <w:rPr>
          <w:rFonts w:ascii="Arial" w:hAnsi="Arial" w:cs="Arial"/>
          <w:i/>
          <w:iCs/>
        </w:rPr>
        <w:t>Water Supply Capacity Allocation Policy for the Mannheim Service Area</w:t>
      </w:r>
      <w:r w:rsidR="3D2F9C0E" w:rsidRPr="00802E14">
        <w:rPr>
          <w:rFonts w:ascii="Arial" w:hAnsi="Arial" w:cs="Arial"/>
        </w:rPr>
        <w:t xml:space="preserve">, which proposes to </w:t>
      </w:r>
      <w:r w:rsidR="2E2B1AB0" w:rsidRPr="129C1793">
        <w:rPr>
          <w:rFonts w:ascii="Arial" w:hAnsi="Arial" w:cs="Arial"/>
        </w:rPr>
        <w:t xml:space="preserve">incrementally </w:t>
      </w:r>
      <w:r w:rsidR="3D2F9C0E" w:rsidRPr="00802E14">
        <w:rPr>
          <w:rFonts w:ascii="Arial" w:hAnsi="Arial" w:cs="Arial"/>
        </w:rPr>
        <w:t xml:space="preserve">allocate certain fixed additional water supply capacity to lower tier municipalities within the Mannheim service area; </w:t>
      </w:r>
    </w:p>
    <w:p w14:paraId="7CE78E75" w14:textId="263E6E8D" w:rsidR="00C67584" w:rsidRPr="00802E14" w:rsidRDefault="22400C87" w:rsidP="00802E14">
      <w:pPr>
        <w:spacing w:before="200" w:after="0" w:line="276" w:lineRule="auto"/>
        <w:rPr>
          <w:rFonts w:ascii="Arial" w:hAnsi="Arial" w:cs="Arial"/>
        </w:rPr>
      </w:pPr>
      <w:r w:rsidRPr="00802E14">
        <w:rPr>
          <w:rFonts w:ascii="Arial" w:hAnsi="Arial" w:cs="Arial"/>
          <w:b/>
          <w:bCs/>
        </w:rPr>
        <w:t xml:space="preserve">AND </w:t>
      </w:r>
      <w:r w:rsidR="54682946" w:rsidRPr="00802E14">
        <w:rPr>
          <w:rFonts w:ascii="Arial" w:hAnsi="Arial" w:cs="Arial"/>
          <w:b/>
          <w:bCs/>
        </w:rPr>
        <w:t>WHEREAS</w:t>
      </w:r>
      <w:r w:rsidR="54682946" w:rsidRPr="00802E14">
        <w:rPr>
          <w:rFonts w:ascii="Arial" w:hAnsi="Arial" w:cs="Arial"/>
        </w:rPr>
        <w:t xml:space="preserve"> paragraph 6 of sub-section 270(1) of the </w:t>
      </w:r>
      <w:r w:rsidR="07611A89" w:rsidRPr="00802E14">
        <w:rPr>
          <w:rFonts w:ascii="Arial" w:hAnsi="Arial" w:cs="Arial"/>
        </w:rPr>
        <w:t>Act</w:t>
      </w:r>
      <w:r w:rsidR="54682946" w:rsidRPr="00802E14">
        <w:rPr>
          <w:rFonts w:ascii="Arial" w:hAnsi="Arial" w:cs="Arial"/>
        </w:rPr>
        <w:t xml:space="preserve">, requires a municipality to adopt and maintain policies with respect to delegation of its powers and duties; and, </w:t>
      </w:r>
    </w:p>
    <w:p w14:paraId="09438C75" w14:textId="5B289AD8" w:rsidR="00C67584" w:rsidRPr="00802E14" w:rsidRDefault="0481E9D4" w:rsidP="00802E14">
      <w:pPr>
        <w:spacing w:before="200" w:after="0" w:line="276" w:lineRule="auto"/>
        <w:rPr>
          <w:rFonts w:ascii="Arial" w:hAnsi="Arial" w:cs="Arial"/>
        </w:rPr>
      </w:pPr>
      <w:r w:rsidRPr="00802E14">
        <w:rPr>
          <w:rFonts w:ascii="Arial" w:hAnsi="Arial" w:cs="Arial"/>
          <w:b/>
          <w:bCs/>
        </w:rPr>
        <w:t xml:space="preserve">AND </w:t>
      </w:r>
      <w:r w:rsidR="54682946" w:rsidRPr="00802E14">
        <w:rPr>
          <w:rFonts w:ascii="Arial" w:hAnsi="Arial" w:cs="Arial"/>
          <w:b/>
          <w:bCs/>
        </w:rPr>
        <w:t>WHEREAS</w:t>
      </w:r>
      <w:r w:rsidR="54682946" w:rsidRPr="00802E14">
        <w:rPr>
          <w:rFonts w:ascii="Arial" w:hAnsi="Arial" w:cs="Arial"/>
        </w:rPr>
        <w:t xml:space="preserve"> the Council of </w:t>
      </w:r>
      <w:r w:rsidR="36B36357" w:rsidRPr="00802E14">
        <w:rPr>
          <w:rFonts w:ascii="Arial" w:hAnsi="Arial" w:cs="Arial"/>
        </w:rPr>
        <w:t>T</w:t>
      </w:r>
      <w:r w:rsidR="54682946" w:rsidRPr="00802E14">
        <w:rPr>
          <w:rFonts w:ascii="Arial" w:hAnsi="Arial" w:cs="Arial"/>
        </w:rPr>
        <w:t xml:space="preserve">he Corporation of the City of </w:t>
      </w:r>
      <w:r w:rsidR="000B3631" w:rsidRPr="00802E14">
        <w:rPr>
          <w:rFonts w:ascii="Arial" w:hAnsi="Arial" w:cs="Arial"/>
        </w:rPr>
        <w:t>Cambridge</w:t>
      </w:r>
      <w:r w:rsidR="54682946" w:rsidRPr="00802E14">
        <w:rPr>
          <w:rFonts w:ascii="Arial" w:hAnsi="Arial" w:cs="Arial"/>
        </w:rPr>
        <w:t xml:space="preserve"> deems it expedient to delegate authority to the General Manager of </w:t>
      </w:r>
      <w:r w:rsidR="0F46844B" w:rsidRPr="00802E14">
        <w:rPr>
          <w:rFonts w:ascii="Arial" w:hAnsi="Arial" w:cs="Arial"/>
        </w:rPr>
        <w:t xml:space="preserve">the </w:t>
      </w:r>
      <w:r w:rsidR="007E63B9" w:rsidRPr="00802E14">
        <w:rPr>
          <w:rFonts w:ascii="Arial" w:hAnsi="Arial" w:cs="Arial"/>
        </w:rPr>
        <w:t>Planning and Growth</w:t>
      </w:r>
      <w:r w:rsidR="54682946" w:rsidRPr="00802E14">
        <w:rPr>
          <w:rFonts w:ascii="Arial" w:hAnsi="Arial" w:cs="Arial"/>
        </w:rPr>
        <w:t xml:space="preserve"> </w:t>
      </w:r>
      <w:r w:rsidR="0F46844B" w:rsidRPr="00802E14">
        <w:rPr>
          <w:rFonts w:ascii="Arial" w:hAnsi="Arial" w:cs="Arial"/>
        </w:rPr>
        <w:t xml:space="preserve">Department </w:t>
      </w:r>
      <w:r w:rsidR="54682946" w:rsidRPr="00802E14">
        <w:rPr>
          <w:rFonts w:ascii="Arial" w:hAnsi="Arial" w:cs="Arial"/>
        </w:rPr>
        <w:t>to make allocation decisions pursuant to the enclosed Policy,</w:t>
      </w:r>
      <w:r w:rsidR="0F46844B" w:rsidRPr="00802E14">
        <w:rPr>
          <w:rFonts w:ascii="Arial" w:hAnsi="Arial" w:cs="Arial"/>
        </w:rPr>
        <w:t xml:space="preserve"> and</w:t>
      </w:r>
      <w:r w:rsidR="6AEBA404" w:rsidRPr="129C1793">
        <w:rPr>
          <w:rFonts w:ascii="Arial" w:hAnsi="Arial" w:cs="Arial"/>
        </w:rPr>
        <w:t>,</w:t>
      </w:r>
    </w:p>
    <w:p w14:paraId="0D6DEA37" w14:textId="6229BCC6" w:rsidR="6AEBA404" w:rsidRDefault="6AEBA404" w:rsidP="129C1793">
      <w:pPr>
        <w:spacing w:before="200" w:after="0" w:line="276" w:lineRule="auto"/>
        <w:rPr>
          <w:rFonts w:ascii="Arial" w:hAnsi="Arial" w:cs="Arial"/>
          <w:b/>
          <w:bCs/>
        </w:rPr>
      </w:pPr>
      <w:r w:rsidRPr="129C1793">
        <w:rPr>
          <w:rFonts w:ascii="Arial" w:hAnsi="Arial" w:cs="Arial"/>
          <w:b/>
          <w:bCs/>
        </w:rPr>
        <w:t xml:space="preserve">AND WHEREAS </w:t>
      </w:r>
      <w:r w:rsidRPr="002935B6">
        <w:rPr>
          <w:rFonts w:ascii="Arial" w:hAnsi="Arial" w:cs="Arial"/>
        </w:rPr>
        <w:t>the allocation of available water supply capacity is at the discretion of the City; and,</w:t>
      </w:r>
    </w:p>
    <w:p w14:paraId="7E82C33F" w14:textId="411EA073" w:rsidR="00414CC0" w:rsidRPr="00802E14" w:rsidRDefault="275AF558" w:rsidP="00802E14">
      <w:pPr>
        <w:spacing w:before="200" w:after="0" w:line="276" w:lineRule="auto"/>
        <w:rPr>
          <w:rFonts w:ascii="Arial" w:hAnsi="Arial" w:cs="Arial"/>
        </w:rPr>
      </w:pPr>
      <w:r w:rsidRPr="00802E14">
        <w:rPr>
          <w:rFonts w:ascii="Arial" w:hAnsi="Arial" w:cs="Arial"/>
          <w:b/>
          <w:bCs/>
        </w:rPr>
        <w:t xml:space="preserve">AND </w:t>
      </w:r>
      <w:r w:rsidR="0F46844B" w:rsidRPr="00802E14">
        <w:rPr>
          <w:rFonts w:ascii="Arial" w:hAnsi="Arial" w:cs="Arial"/>
          <w:b/>
          <w:bCs/>
        </w:rPr>
        <w:t>WHEREAS</w:t>
      </w:r>
      <w:r w:rsidR="4EFA9217" w:rsidRPr="00802E14">
        <w:rPr>
          <w:rFonts w:ascii="Arial" w:hAnsi="Arial" w:cs="Arial"/>
        </w:rPr>
        <w:t xml:space="preserve"> the Council of the City wishes to manage the available capacity of the water supply in a sustainable and logical manner;</w:t>
      </w:r>
    </w:p>
    <w:p w14:paraId="2306E773" w14:textId="23DEBC01" w:rsidR="00414CC0" w:rsidRPr="00802E14" w:rsidRDefault="52B76380" w:rsidP="00802E14">
      <w:pPr>
        <w:spacing w:before="200" w:after="0" w:line="276" w:lineRule="auto"/>
        <w:rPr>
          <w:rFonts w:ascii="Arial" w:hAnsi="Arial" w:cs="Arial"/>
          <w:b/>
          <w:bCs/>
        </w:rPr>
      </w:pPr>
      <w:r w:rsidRPr="00802E14">
        <w:rPr>
          <w:rFonts w:ascii="Arial" w:hAnsi="Arial" w:cs="Arial"/>
          <w:b/>
          <w:bCs/>
        </w:rPr>
        <w:lastRenderedPageBreak/>
        <w:t>NOW THEREFORE</w:t>
      </w:r>
      <w:r w:rsidR="00802E14" w:rsidRPr="00802E14">
        <w:rPr>
          <w:rFonts w:ascii="Arial" w:hAnsi="Arial" w:cs="Arial"/>
          <w:b/>
          <w:bCs/>
        </w:rPr>
        <w:t xml:space="preserve"> BE IT RESOLVED THAT</w:t>
      </w:r>
      <w:r w:rsidRPr="00802E14">
        <w:rPr>
          <w:rFonts w:ascii="Arial" w:hAnsi="Arial" w:cs="Arial"/>
          <w:b/>
          <w:bCs/>
        </w:rPr>
        <w:t xml:space="preserve">, the </w:t>
      </w:r>
      <w:r w:rsidR="4EFA9217" w:rsidRPr="00802E14">
        <w:rPr>
          <w:rFonts w:ascii="Arial" w:hAnsi="Arial" w:cs="Arial"/>
          <w:b/>
          <w:bCs/>
        </w:rPr>
        <w:t xml:space="preserve">Council of The </w:t>
      </w:r>
      <w:r w:rsidR="326B7D6A" w:rsidRPr="00802E14">
        <w:rPr>
          <w:rFonts w:ascii="Arial" w:hAnsi="Arial" w:cs="Arial"/>
          <w:b/>
          <w:bCs/>
        </w:rPr>
        <w:t xml:space="preserve">Corporation of the </w:t>
      </w:r>
      <w:r w:rsidR="4EFA9217" w:rsidRPr="00802E14">
        <w:rPr>
          <w:rFonts w:ascii="Arial" w:hAnsi="Arial" w:cs="Arial"/>
          <w:b/>
          <w:bCs/>
        </w:rPr>
        <w:t xml:space="preserve">City of </w:t>
      </w:r>
      <w:r w:rsidR="000B3631" w:rsidRPr="00802E14">
        <w:rPr>
          <w:rFonts w:ascii="Arial" w:hAnsi="Arial" w:cs="Arial"/>
          <w:b/>
          <w:bCs/>
        </w:rPr>
        <w:t>Cambridge</w:t>
      </w:r>
      <w:r w:rsidR="4EFA9217" w:rsidRPr="00802E14">
        <w:rPr>
          <w:rFonts w:ascii="Arial" w:hAnsi="Arial" w:cs="Arial"/>
          <w:b/>
          <w:bCs/>
        </w:rPr>
        <w:t xml:space="preserve"> enacts as follows:</w:t>
      </w:r>
    </w:p>
    <w:p w14:paraId="0B037DE5" w14:textId="331BECCC" w:rsidR="00414CC0" w:rsidRPr="00802E14" w:rsidRDefault="4EFA9217" w:rsidP="129C1793">
      <w:pPr>
        <w:spacing w:before="200" w:after="0" w:line="276" w:lineRule="auto"/>
        <w:ind w:left="720" w:hanging="720"/>
        <w:rPr>
          <w:rFonts w:ascii="Arial" w:hAnsi="Arial" w:cs="Arial"/>
        </w:rPr>
      </w:pPr>
      <w:r w:rsidRPr="00802E14">
        <w:rPr>
          <w:rFonts w:ascii="Arial" w:hAnsi="Arial" w:cs="Arial"/>
        </w:rPr>
        <w:t xml:space="preserve">1. </w:t>
      </w:r>
      <w:r w:rsidR="00414CC0">
        <w:tab/>
      </w:r>
      <w:r w:rsidRPr="00802E14">
        <w:rPr>
          <w:rFonts w:ascii="Arial" w:hAnsi="Arial" w:cs="Arial"/>
        </w:rPr>
        <w:t>In order to</w:t>
      </w:r>
      <w:r w:rsidR="7D40B78E" w:rsidRPr="129C1793">
        <w:rPr>
          <w:rFonts w:ascii="Arial" w:hAnsi="Arial" w:cs="Arial"/>
        </w:rPr>
        <w:t>:</w:t>
      </w:r>
    </w:p>
    <w:p w14:paraId="12A8EAF8" w14:textId="55B516C8" w:rsidR="00414CC0" w:rsidRPr="00802E14" w:rsidRDefault="4EFA9217" w:rsidP="002935B6">
      <w:pPr>
        <w:pStyle w:val="ListParagraph"/>
        <w:numPr>
          <w:ilvl w:val="0"/>
          <w:numId w:val="35"/>
        </w:numPr>
        <w:spacing w:before="200" w:after="0" w:line="276" w:lineRule="auto"/>
        <w:rPr>
          <w:rFonts w:ascii="Arial" w:hAnsi="Arial" w:cs="Arial"/>
        </w:rPr>
      </w:pPr>
      <w:r w:rsidRPr="00802E14">
        <w:rPr>
          <w:rFonts w:ascii="Arial" w:hAnsi="Arial" w:cs="Arial"/>
        </w:rPr>
        <w:t xml:space="preserve">properly manage the City’s </w:t>
      </w:r>
      <w:r w:rsidR="00030196" w:rsidRPr="00802E14">
        <w:rPr>
          <w:rFonts w:ascii="Arial" w:hAnsi="Arial" w:cs="Arial"/>
        </w:rPr>
        <w:t>water capacit</w:t>
      </w:r>
      <w:r w:rsidR="00417432" w:rsidRPr="00802E14">
        <w:rPr>
          <w:rFonts w:ascii="Arial" w:hAnsi="Arial" w:cs="Arial"/>
        </w:rPr>
        <w:t>y</w:t>
      </w:r>
      <w:r w:rsidR="00B910F8" w:rsidRPr="00802E14">
        <w:rPr>
          <w:rFonts w:ascii="Arial" w:hAnsi="Arial" w:cs="Arial"/>
        </w:rPr>
        <w:t xml:space="preserve"> in the Man</w:t>
      </w:r>
      <w:r w:rsidR="00CB3CAF" w:rsidRPr="00802E14">
        <w:rPr>
          <w:rFonts w:ascii="Arial" w:hAnsi="Arial" w:cs="Arial"/>
        </w:rPr>
        <w:t>n</w:t>
      </w:r>
      <w:r w:rsidR="00B910F8" w:rsidRPr="00802E14">
        <w:rPr>
          <w:rFonts w:ascii="Arial" w:hAnsi="Arial" w:cs="Arial"/>
        </w:rPr>
        <w:t>heim Service Area</w:t>
      </w:r>
      <w:r w:rsidR="00417432" w:rsidRPr="00802E14">
        <w:rPr>
          <w:rFonts w:ascii="Arial" w:hAnsi="Arial" w:cs="Arial"/>
        </w:rPr>
        <w:t xml:space="preserve">, as </w:t>
      </w:r>
      <w:r w:rsidR="007922A2" w:rsidRPr="00802E14">
        <w:rPr>
          <w:rFonts w:ascii="Arial" w:hAnsi="Arial" w:cs="Arial"/>
        </w:rPr>
        <w:t>assi</w:t>
      </w:r>
      <w:r w:rsidR="000379A2" w:rsidRPr="00802E14">
        <w:rPr>
          <w:rFonts w:ascii="Arial" w:hAnsi="Arial" w:cs="Arial"/>
        </w:rPr>
        <w:t xml:space="preserve">gned </w:t>
      </w:r>
      <w:r w:rsidR="00DE5336" w:rsidRPr="00802E14">
        <w:rPr>
          <w:rFonts w:ascii="Arial" w:hAnsi="Arial" w:cs="Arial"/>
        </w:rPr>
        <w:t>by</w:t>
      </w:r>
      <w:r w:rsidR="000379A2" w:rsidRPr="00802E14">
        <w:rPr>
          <w:rFonts w:ascii="Arial" w:hAnsi="Arial" w:cs="Arial"/>
        </w:rPr>
        <w:t xml:space="preserve"> th</w:t>
      </w:r>
      <w:r w:rsidR="001802A7" w:rsidRPr="00802E14">
        <w:rPr>
          <w:rFonts w:ascii="Arial" w:hAnsi="Arial" w:cs="Arial"/>
        </w:rPr>
        <w:t xml:space="preserve">e </w:t>
      </w:r>
      <w:r w:rsidR="0A990D41" w:rsidRPr="00802E14">
        <w:rPr>
          <w:rFonts w:ascii="Arial" w:hAnsi="Arial" w:cs="Arial"/>
        </w:rPr>
        <w:t>Region of Waterloo</w:t>
      </w:r>
      <w:r w:rsidR="2327D550" w:rsidRPr="129C1793">
        <w:rPr>
          <w:rFonts w:ascii="Arial" w:hAnsi="Arial" w:cs="Arial"/>
        </w:rPr>
        <w:t>;</w:t>
      </w:r>
    </w:p>
    <w:p w14:paraId="6D292AB4" w14:textId="0CD3616F" w:rsidR="00414CC0" w:rsidRPr="00802E14" w:rsidRDefault="4EFA9217" w:rsidP="002935B6">
      <w:pPr>
        <w:pStyle w:val="ListParagraph"/>
        <w:numPr>
          <w:ilvl w:val="0"/>
          <w:numId w:val="35"/>
        </w:numPr>
        <w:spacing w:before="200" w:after="0" w:line="276" w:lineRule="auto"/>
        <w:rPr>
          <w:rFonts w:ascii="Arial" w:hAnsi="Arial" w:cs="Arial"/>
        </w:rPr>
      </w:pPr>
      <w:r w:rsidRPr="00802E14">
        <w:rPr>
          <w:rFonts w:ascii="Arial" w:hAnsi="Arial" w:cs="Arial"/>
        </w:rPr>
        <w:t>protect the health and safety of the public</w:t>
      </w:r>
      <w:r w:rsidR="2B0AF037" w:rsidRPr="129C1793">
        <w:rPr>
          <w:rFonts w:ascii="Arial" w:hAnsi="Arial" w:cs="Arial"/>
        </w:rPr>
        <w:t>;</w:t>
      </w:r>
    </w:p>
    <w:p w14:paraId="3A7BB385" w14:textId="4092D9F6" w:rsidR="00414CC0" w:rsidRPr="00802E14" w:rsidRDefault="4EFA9217" w:rsidP="002935B6">
      <w:pPr>
        <w:pStyle w:val="ListParagraph"/>
        <w:numPr>
          <w:ilvl w:val="0"/>
          <w:numId w:val="35"/>
        </w:numPr>
        <w:spacing w:before="200" w:after="0" w:line="276" w:lineRule="auto"/>
        <w:rPr>
          <w:rFonts w:ascii="Arial" w:hAnsi="Arial" w:cs="Arial"/>
        </w:rPr>
      </w:pPr>
      <w:r w:rsidRPr="00802E14">
        <w:rPr>
          <w:rFonts w:ascii="Arial" w:hAnsi="Arial" w:cs="Arial"/>
        </w:rPr>
        <w:t xml:space="preserve">ensure that servicing capacity can be provided to those projects that provide the greatest benefit to the </w:t>
      </w:r>
      <w:r w:rsidR="007C0BF9" w:rsidRPr="00802E14">
        <w:rPr>
          <w:rFonts w:ascii="Arial" w:hAnsi="Arial" w:cs="Arial"/>
        </w:rPr>
        <w:t>City</w:t>
      </w:r>
      <w:r w:rsidR="0C790285" w:rsidRPr="129C1793">
        <w:rPr>
          <w:rFonts w:ascii="Arial" w:hAnsi="Arial" w:cs="Arial"/>
        </w:rPr>
        <w:t>;</w:t>
      </w:r>
    </w:p>
    <w:p w14:paraId="4DA972D7" w14:textId="5D58465A" w:rsidR="00414CC0" w:rsidRPr="00802E14" w:rsidRDefault="017D3E73" w:rsidP="002935B6">
      <w:pPr>
        <w:pStyle w:val="ListParagraph"/>
        <w:numPr>
          <w:ilvl w:val="0"/>
          <w:numId w:val="35"/>
        </w:numPr>
        <w:spacing w:before="200" w:after="0" w:line="276" w:lineRule="auto"/>
        <w:rPr>
          <w:rFonts w:ascii="Arial" w:hAnsi="Arial" w:cs="Arial"/>
        </w:rPr>
      </w:pPr>
      <w:r w:rsidRPr="129C1793">
        <w:rPr>
          <w:rFonts w:ascii="Arial" w:hAnsi="Arial" w:cs="Arial"/>
        </w:rPr>
        <w:t xml:space="preserve">ensure that servicing capacity can be provided to those projects </w:t>
      </w:r>
      <w:r w:rsidR="4EFA9217" w:rsidRPr="00802E14">
        <w:rPr>
          <w:rFonts w:ascii="Arial" w:hAnsi="Arial" w:cs="Arial"/>
        </w:rPr>
        <w:t>most likely to proceed in the immediate future</w:t>
      </w:r>
      <w:r w:rsidR="31D6AF47" w:rsidRPr="129C1793">
        <w:rPr>
          <w:rFonts w:ascii="Arial" w:hAnsi="Arial" w:cs="Arial"/>
        </w:rPr>
        <w:t>; and,</w:t>
      </w:r>
    </w:p>
    <w:p w14:paraId="7B11A9BB" w14:textId="690EB470" w:rsidR="00414CC0" w:rsidRPr="00802E14" w:rsidRDefault="003E2B3B" w:rsidP="002935B6">
      <w:pPr>
        <w:pStyle w:val="ListParagraph"/>
        <w:numPr>
          <w:ilvl w:val="0"/>
          <w:numId w:val="35"/>
        </w:numPr>
        <w:spacing w:before="200" w:after="0" w:line="276" w:lineRule="auto"/>
        <w:rPr>
          <w:rFonts w:ascii="Arial" w:hAnsi="Arial" w:cs="Arial"/>
        </w:rPr>
      </w:pPr>
      <w:r>
        <w:rPr>
          <w:rFonts w:ascii="Arial" w:hAnsi="Arial" w:cs="Arial"/>
        </w:rPr>
        <w:t>m</w:t>
      </w:r>
      <w:r w:rsidR="31D6AF47" w:rsidRPr="129C1793">
        <w:rPr>
          <w:rFonts w:ascii="Arial" w:hAnsi="Arial" w:cs="Arial"/>
        </w:rPr>
        <w:t>aintain the public interest and realize municipal objectives</w:t>
      </w:r>
      <w:r w:rsidR="4EFA9217" w:rsidRPr="129C1793">
        <w:rPr>
          <w:rFonts w:ascii="Arial" w:hAnsi="Arial" w:cs="Arial"/>
        </w:rPr>
        <w:t xml:space="preserve">, </w:t>
      </w:r>
    </w:p>
    <w:p w14:paraId="6554FE74" w14:textId="46897A69" w:rsidR="00414CC0" w:rsidRPr="00802E14" w:rsidRDefault="00414CC0" w:rsidP="002935B6">
      <w:pPr>
        <w:pStyle w:val="ListParagraph"/>
        <w:spacing w:before="200" w:after="0" w:line="276" w:lineRule="auto"/>
        <w:rPr>
          <w:rFonts w:ascii="Arial" w:hAnsi="Arial" w:cs="Arial"/>
        </w:rPr>
      </w:pPr>
    </w:p>
    <w:p w14:paraId="408C437C" w14:textId="3BAA1193" w:rsidR="00414CC0" w:rsidRPr="00802E14" w:rsidRDefault="4EFA9217" w:rsidP="00556C10">
      <w:pPr>
        <w:pStyle w:val="ListParagraph"/>
        <w:spacing w:before="200" w:after="0" w:line="276" w:lineRule="auto"/>
        <w:rPr>
          <w:rFonts w:ascii="Arial" w:hAnsi="Arial" w:cs="Arial"/>
        </w:rPr>
      </w:pPr>
      <w:r w:rsidRPr="00802E14">
        <w:rPr>
          <w:rFonts w:ascii="Arial" w:hAnsi="Arial" w:cs="Arial"/>
        </w:rPr>
        <w:t xml:space="preserve">The City hereby adopts the </w:t>
      </w:r>
      <w:r w:rsidR="001B12A1">
        <w:rPr>
          <w:rFonts w:ascii="Arial" w:hAnsi="Arial" w:cs="Arial"/>
        </w:rPr>
        <w:t>“</w:t>
      </w:r>
      <w:r w:rsidRPr="00802E14">
        <w:rPr>
          <w:rFonts w:ascii="Arial" w:hAnsi="Arial" w:cs="Arial"/>
        </w:rPr>
        <w:t>Water Allocation Policy</w:t>
      </w:r>
      <w:r w:rsidR="001B12A1">
        <w:rPr>
          <w:rFonts w:ascii="Arial" w:hAnsi="Arial" w:cs="Arial"/>
        </w:rPr>
        <w:t>”</w:t>
      </w:r>
      <w:r w:rsidRPr="00802E14">
        <w:rPr>
          <w:rFonts w:ascii="Arial" w:hAnsi="Arial" w:cs="Arial"/>
        </w:rPr>
        <w:t xml:space="preserve"> as set out in Schedule </w:t>
      </w:r>
      <w:r w:rsidR="001B12A1">
        <w:rPr>
          <w:rFonts w:ascii="Arial" w:hAnsi="Arial" w:cs="Arial"/>
        </w:rPr>
        <w:t>“</w:t>
      </w:r>
      <w:r w:rsidRPr="00802E14">
        <w:rPr>
          <w:rFonts w:ascii="Arial" w:hAnsi="Arial" w:cs="Arial"/>
        </w:rPr>
        <w:t>A</w:t>
      </w:r>
      <w:r w:rsidR="001B12A1">
        <w:rPr>
          <w:rFonts w:ascii="Arial" w:hAnsi="Arial" w:cs="Arial"/>
        </w:rPr>
        <w:t>”</w:t>
      </w:r>
      <w:r w:rsidRPr="00802E14">
        <w:rPr>
          <w:rFonts w:ascii="Arial" w:hAnsi="Arial" w:cs="Arial"/>
        </w:rPr>
        <w:t xml:space="preserve"> and “Water Allocation </w:t>
      </w:r>
      <w:r w:rsidR="003E48EF" w:rsidRPr="00802E14">
        <w:rPr>
          <w:rFonts w:ascii="Arial" w:hAnsi="Arial" w:cs="Arial"/>
        </w:rPr>
        <w:t>Pr</w:t>
      </w:r>
      <w:r w:rsidR="009962F5" w:rsidRPr="00802E14">
        <w:rPr>
          <w:rFonts w:ascii="Arial" w:hAnsi="Arial" w:cs="Arial"/>
        </w:rPr>
        <w:t>ior</w:t>
      </w:r>
      <w:r w:rsidR="005D3E18" w:rsidRPr="00802E14">
        <w:rPr>
          <w:rFonts w:ascii="Arial" w:hAnsi="Arial" w:cs="Arial"/>
        </w:rPr>
        <w:t>itiza</w:t>
      </w:r>
      <w:r w:rsidR="00C531EE" w:rsidRPr="00802E14">
        <w:rPr>
          <w:rFonts w:ascii="Arial" w:hAnsi="Arial" w:cs="Arial"/>
        </w:rPr>
        <w:t>tion Fram</w:t>
      </w:r>
      <w:r w:rsidR="00FB0E7F" w:rsidRPr="00802E14">
        <w:rPr>
          <w:rFonts w:ascii="Arial" w:hAnsi="Arial" w:cs="Arial"/>
        </w:rPr>
        <w:t>ework</w:t>
      </w:r>
      <w:r w:rsidRPr="00802E14">
        <w:rPr>
          <w:rFonts w:ascii="Arial" w:hAnsi="Arial" w:cs="Arial"/>
        </w:rPr>
        <w:t>” as</w:t>
      </w:r>
      <w:r w:rsidR="0A990D41" w:rsidRPr="00802E14">
        <w:rPr>
          <w:rFonts w:ascii="Arial" w:hAnsi="Arial" w:cs="Arial"/>
        </w:rPr>
        <w:t xml:space="preserve"> </w:t>
      </w:r>
      <w:r w:rsidRPr="00802E14">
        <w:rPr>
          <w:rFonts w:ascii="Arial" w:hAnsi="Arial" w:cs="Arial"/>
        </w:rPr>
        <w:t>set out in Schedule “</w:t>
      </w:r>
      <w:r w:rsidR="008839F0">
        <w:rPr>
          <w:rFonts w:ascii="Arial" w:hAnsi="Arial" w:cs="Arial"/>
        </w:rPr>
        <w:t>B</w:t>
      </w:r>
      <w:r w:rsidRPr="00802E14">
        <w:rPr>
          <w:rFonts w:ascii="Arial" w:hAnsi="Arial" w:cs="Arial"/>
        </w:rPr>
        <w:t>” which are attached hereto and which form part of this By</w:t>
      </w:r>
      <w:r w:rsidR="5BB26295" w:rsidRPr="00802E14">
        <w:rPr>
          <w:rFonts w:ascii="Arial" w:hAnsi="Arial" w:cs="Arial"/>
        </w:rPr>
        <w:t>-</w:t>
      </w:r>
      <w:r w:rsidRPr="00802E14">
        <w:rPr>
          <w:rFonts w:ascii="Arial" w:hAnsi="Arial" w:cs="Arial"/>
        </w:rPr>
        <w:t>law.</w:t>
      </w:r>
    </w:p>
    <w:p w14:paraId="1EDD6E32" w14:textId="530170E2" w:rsidR="00414CC0" w:rsidRPr="00802E14" w:rsidRDefault="00414CC0" w:rsidP="00802E14">
      <w:pPr>
        <w:spacing w:before="200" w:after="0" w:line="276" w:lineRule="auto"/>
        <w:ind w:left="720" w:hanging="720"/>
        <w:rPr>
          <w:rFonts w:ascii="Arial" w:hAnsi="Arial" w:cs="Arial"/>
        </w:rPr>
      </w:pPr>
      <w:r w:rsidRPr="00802E14">
        <w:rPr>
          <w:rFonts w:ascii="Arial" w:hAnsi="Arial" w:cs="Arial"/>
        </w:rPr>
        <w:t>2</w:t>
      </w:r>
      <w:r w:rsidR="0010717E" w:rsidRPr="00802E14">
        <w:rPr>
          <w:rFonts w:ascii="Arial" w:hAnsi="Arial" w:cs="Arial"/>
        </w:rPr>
        <w:t xml:space="preserve">. </w:t>
      </w:r>
      <w:r w:rsidR="007F3E6C">
        <w:tab/>
      </w:r>
      <w:r w:rsidR="0010717E" w:rsidRPr="00802E14">
        <w:rPr>
          <w:rFonts w:ascii="Arial" w:hAnsi="Arial" w:cs="Arial"/>
        </w:rPr>
        <w:t>In</w:t>
      </w:r>
      <w:r w:rsidRPr="00802E14">
        <w:rPr>
          <w:rFonts w:ascii="Arial" w:hAnsi="Arial" w:cs="Arial"/>
        </w:rPr>
        <w:t xml:space="preserve"> accordance with Section 86.1(3) of the Act, the administration of the policy is hereby delegated to the </w:t>
      </w:r>
      <w:r w:rsidR="00486B2F" w:rsidRPr="00802E14">
        <w:rPr>
          <w:rFonts w:ascii="Arial" w:hAnsi="Arial" w:cs="Arial"/>
        </w:rPr>
        <w:t xml:space="preserve">General Manager of </w:t>
      </w:r>
      <w:r w:rsidR="00EB611E" w:rsidRPr="00802E14">
        <w:rPr>
          <w:rFonts w:ascii="Arial" w:hAnsi="Arial" w:cs="Arial"/>
        </w:rPr>
        <w:t xml:space="preserve">the </w:t>
      </w:r>
      <w:r w:rsidR="004108F5" w:rsidRPr="00802E14">
        <w:rPr>
          <w:rFonts w:ascii="Arial" w:hAnsi="Arial" w:cs="Arial"/>
        </w:rPr>
        <w:t>Planning and Growth</w:t>
      </w:r>
      <w:r w:rsidR="00486B2F" w:rsidRPr="00802E14">
        <w:rPr>
          <w:rFonts w:ascii="Arial" w:hAnsi="Arial" w:cs="Arial"/>
        </w:rPr>
        <w:t xml:space="preserve"> Department</w:t>
      </w:r>
      <w:r w:rsidRPr="00802E14">
        <w:rPr>
          <w:rFonts w:ascii="Arial" w:hAnsi="Arial" w:cs="Arial"/>
        </w:rPr>
        <w:t xml:space="preserve">, with all decisions made by the </w:t>
      </w:r>
      <w:r w:rsidR="00486B2F" w:rsidRPr="00802E14">
        <w:rPr>
          <w:rFonts w:ascii="Arial" w:hAnsi="Arial" w:cs="Arial"/>
        </w:rPr>
        <w:t xml:space="preserve">General Manager </w:t>
      </w:r>
      <w:r w:rsidR="00173057" w:rsidRPr="00802E14">
        <w:rPr>
          <w:rFonts w:ascii="Arial" w:hAnsi="Arial" w:cs="Arial"/>
        </w:rPr>
        <w:t xml:space="preserve">and/or </w:t>
      </w:r>
      <w:r w:rsidR="008839F0">
        <w:rPr>
          <w:rFonts w:ascii="Arial" w:hAnsi="Arial" w:cs="Arial"/>
        </w:rPr>
        <w:t xml:space="preserve">City Manager </w:t>
      </w:r>
      <w:r w:rsidRPr="00802E14">
        <w:rPr>
          <w:rFonts w:ascii="Arial" w:hAnsi="Arial" w:cs="Arial"/>
        </w:rPr>
        <w:t>to be final</w:t>
      </w:r>
      <w:r w:rsidR="00173057" w:rsidRPr="00802E14">
        <w:rPr>
          <w:rFonts w:ascii="Arial" w:hAnsi="Arial" w:cs="Arial"/>
        </w:rPr>
        <w:t>.</w:t>
      </w:r>
      <w:r w:rsidR="00EB611E" w:rsidRPr="00802E14">
        <w:rPr>
          <w:rFonts w:ascii="Arial" w:hAnsi="Arial" w:cs="Arial"/>
        </w:rPr>
        <w:t xml:space="preserve"> </w:t>
      </w:r>
    </w:p>
    <w:p w14:paraId="7D128501" w14:textId="3E462670" w:rsidR="00006150" w:rsidRPr="00802E14" w:rsidRDefault="6FB99633" w:rsidP="00802E14">
      <w:pPr>
        <w:spacing w:before="200" w:after="0" w:line="276" w:lineRule="auto"/>
        <w:ind w:left="720" w:hanging="720"/>
        <w:rPr>
          <w:rFonts w:ascii="Arial" w:hAnsi="Arial" w:cs="Arial"/>
        </w:rPr>
      </w:pPr>
      <w:r w:rsidRPr="00802E14">
        <w:rPr>
          <w:rFonts w:ascii="Arial" w:hAnsi="Arial" w:cs="Arial"/>
        </w:rPr>
        <w:t xml:space="preserve">3. </w:t>
      </w:r>
      <w:r w:rsidR="00006150" w:rsidRPr="00802E14">
        <w:rPr>
          <w:rFonts w:ascii="Arial" w:hAnsi="Arial" w:cs="Arial"/>
        </w:rPr>
        <w:tab/>
      </w:r>
      <w:r w:rsidRPr="00802E14">
        <w:rPr>
          <w:rFonts w:ascii="Arial" w:hAnsi="Arial" w:cs="Arial"/>
        </w:rPr>
        <w:t xml:space="preserve">The General Manager of the </w:t>
      </w:r>
      <w:r w:rsidR="004108F5" w:rsidRPr="00802E14">
        <w:rPr>
          <w:rFonts w:ascii="Arial" w:hAnsi="Arial" w:cs="Arial"/>
        </w:rPr>
        <w:t>Planning and Growth</w:t>
      </w:r>
      <w:r w:rsidRPr="00802E14">
        <w:rPr>
          <w:rFonts w:ascii="Arial" w:hAnsi="Arial" w:cs="Arial"/>
        </w:rPr>
        <w:t xml:space="preserve"> Department is hereby delegated exclusive authority to</w:t>
      </w:r>
      <w:r w:rsidR="008848DE" w:rsidRPr="00802E14">
        <w:rPr>
          <w:rFonts w:ascii="Arial" w:hAnsi="Arial" w:cs="Arial"/>
        </w:rPr>
        <w:t xml:space="preserve"> issue</w:t>
      </w:r>
      <w:r w:rsidR="00B0447A" w:rsidRPr="00802E14">
        <w:rPr>
          <w:rFonts w:ascii="Arial" w:hAnsi="Arial" w:cs="Arial"/>
        </w:rPr>
        <w:t xml:space="preserve"> a</w:t>
      </w:r>
      <w:r w:rsidR="008848DE" w:rsidRPr="00802E14">
        <w:rPr>
          <w:rFonts w:ascii="Arial" w:hAnsi="Arial" w:cs="Arial"/>
        </w:rPr>
        <w:t xml:space="preserve"> </w:t>
      </w:r>
      <w:r w:rsidR="008848DE" w:rsidRPr="00D01F3B">
        <w:rPr>
          <w:rFonts w:ascii="Arial" w:hAnsi="Arial" w:cs="Arial"/>
        </w:rPr>
        <w:t>Water Allocation Confirmation Letter</w:t>
      </w:r>
      <w:r w:rsidR="00B0447A" w:rsidRPr="00D01F3B">
        <w:rPr>
          <w:rFonts w:ascii="Arial" w:hAnsi="Arial" w:cs="Arial"/>
        </w:rPr>
        <w:t xml:space="preserve">, revoke assigned water capacity and </w:t>
      </w:r>
      <w:r w:rsidRPr="00D01F3B">
        <w:rPr>
          <w:rFonts w:ascii="Arial" w:hAnsi="Arial" w:cs="Arial"/>
        </w:rPr>
        <w:t xml:space="preserve">enter into </w:t>
      </w:r>
      <w:r w:rsidR="08E7B8C8" w:rsidRPr="00D01F3B">
        <w:rPr>
          <w:rFonts w:ascii="Arial" w:hAnsi="Arial" w:cs="Arial"/>
        </w:rPr>
        <w:t xml:space="preserve">and execute </w:t>
      </w:r>
      <w:r w:rsidR="008622AE" w:rsidRPr="00D01F3B">
        <w:rPr>
          <w:rFonts w:ascii="Arial" w:hAnsi="Arial" w:cs="Arial"/>
        </w:rPr>
        <w:t>Agr</w:t>
      </w:r>
      <w:r w:rsidR="00D557C6" w:rsidRPr="00D01F3B">
        <w:rPr>
          <w:rFonts w:ascii="Arial" w:hAnsi="Arial" w:cs="Arial"/>
        </w:rPr>
        <w:t>e</w:t>
      </w:r>
      <w:r w:rsidR="00E636A8" w:rsidRPr="00D01F3B">
        <w:rPr>
          <w:rFonts w:ascii="Arial" w:hAnsi="Arial" w:cs="Arial"/>
        </w:rPr>
        <w:t>ements</w:t>
      </w:r>
      <w:r w:rsidR="00E636A8" w:rsidRPr="00802E14">
        <w:rPr>
          <w:rFonts w:ascii="Arial" w:hAnsi="Arial" w:cs="Arial"/>
        </w:rPr>
        <w:t xml:space="preserve"> </w:t>
      </w:r>
      <w:r w:rsidRPr="00802E14">
        <w:rPr>
          <w:rFonts w:ascii="Arial" w:hAnsi="Arial" w:cs="Arial"/>
        </w:rPr>
        <w:t xml:space="preserve">pursuant to the </w:t>
      </w:r>
      <w:r w:rsidR="3191622A" w:rsidRPr="00802E14">
        <w:rPr>
          <w:rFonts w:ascii="Arial" w:hAnsi="Arial" w:cs="Arial"/>
        </w:rPr>
        <w:t>Water Allocation Policy</w:t>
      </w:r>
      <w:r w:rsidR="1EFE345F" w:rsidRPr="00802E14">
        <w:rPr>
          <w:rFonts w:ascii="Arial" w:hAnsi="Arial" w:cs="Arial"/>
        </w:rPr>
        <w:t>,</w:t>
      </w:r>
      <w:r w:rsidR="008848DE" w:rsidRPr="00802E14">
        <w:rPr>
          <w:rFonts w:ascii="Arial" w:hAnsi="Arial" w:cs="Arial"/>
        </w:rPr>
        <w:t xml:space="preserve"> </w:t>
      </w:r>
      <w:r w:rsidR="1EFE345F" w:rsidRPr="00802E14">
        <w:rPr>
          <w:rFonts w:ascii="Arial" w:hAnsi="Arial" w:cs="Arial"/>
        </w:rPr>
        <w:t>to the satisfaction of the City Solicitor</w:t>
      </w:r>
      <w:r w:rsidRPr="00802E14">
        <w:rPr>
          <w:rFonts w:ascii="Arial" w:hAnsi="Arial" w:cs="Arial"/>
        </w:rPr>
        <w:t>.</w:t>
      </w:r>
    </w:p>
    <w:p w14:paraId="3AD5191A" w14:textId="0D56DFA2" w:rsidR="00414CC0" w:rsidRPr="00802E14" w:rsidRDefault="00006150" w:rsidP="00802E14">
      <w:pPr>
        <w:spacing w:before="200" w:after="0" w:line="276" w:lineRule="auto"/>
        <w:ind w:left="720" w:hanging="720"/>
        <w:rPr>
          <w:rFonts w:ascii="Arial" w:hAnsi="Arial" w:cs="Arial"/>
        </w:rPr>
      </w:pPr>
      <w:r w:rsidRPr="00802E14">
        <w:rPr>
          <w:rFonts w:ascii="Arial" w:hAnsi="Arial" w:cs="Arial"/>
        </w:rPr>
        <w:t xml:space="preserve">4. </w:t>
      </w:r>
      <w:r w:rsidRPr="00802E14">
        <w:rPr>
          <w:rFonts w:ascii="Arial" w:hAnsi="Arial" w:cs="Arial"/>
        </w:rPr>
        <w:tab/>
      </w:r>
      <w:r w:rsidR="00414CC0" w:rsidRPr="00802E14">
        <w:rPr>
          <w:rFonts w:ascii="Arial" w:hAnsi="Arial" w:cs="Arial"/>
        </w:rPr>
        <w:t>This By-law shall take effect on the date of passing.</w:t>
      </w:r>
    </w:p>
    <w:p w14:paraId="1C30CB12" w14:textId="74E629DF" w:rsidR="00414CC0" w:rsidRPr="00802E14" w:rsidRDefault="004F1529" w:rsidP="00802E14">
      <w:pPr>
        <w:spacing w:before="200" w:after="0" w:line="276" w:lineRule="auto"/>
        <w:rPr>
          <w:rFonts w:ascii="Arial" w:hAnsi="Arial" w:cs="Arial"/>
        </w:rPr>
      </w:pPr>
      <w:r w:rsidRPr="00802E14">
        <w:rPr>
          <w:rFonts w:ascii="Arial" w:hAnsi="Arial" w:cs="Arial"/>
        </w:rPr>
        <w:t>5</w:t>
      </w:r>
      <w:r w:rsidR="6FB99633" w:rsidRPr="00802E14">
        <w:rPr>
          <w:rFonts w:ascii="Arial" w:hAnsi="Arial" w:cs="Arial"/>
        </w:rPr>
        <w:t xml:space="preserve">. </w:t>
      </w:r>
      <w:r w:rsidR="00006150" w:rsidRPr="00802E14">
        <w:rPr>
          <w:rFonts w:ascii="Arial" w:hAnsi="Arial" w:cs="Arial"/>
        </w:rPr>
        <w:tab/>
      </w:r>
      <w:r w:rsidR="6FB99633" w:rsidRPr="00802E14">
        <w:rPr>
          <w:rFonts w:ascii="Arial" w:hAnsi="Arial" w:cs="Arial"/>
        </w:rPr>
        <w:t>T</w:t>
      </w:r>
      <w:r w:rsidR="4EFA9217" w:rsidRPr="00802E14">
        <w:rPr>
          <w:rFonts w:ascii="Arial" w:hAnsi="Arial" w:cs="Arial"/>
        </w:rPr>
        <w:t xml:space="preserve">his By-law shall come into force and take effect upon the enactment thereof. </w:t>
      </w:r>
    </w:p>
    <w:p w14:paraId="12E04782" w14:textId="77777777" w:rsidR="00802E14" w:rsidRDefault="00802E14" w:rsidP="00802E14">
      <w:pPr>
        <w:pStyle w:val="BodyText"/>
        <w:spacing w:before="6" w:line="276" w:lineRule="auto"/>
        <w:jc w:val="both"/>
        <w:rPr>
          <w:b/>
        </w:rPr>
      </w:pPr>
    </w:p>
    <w:p w14:paraId="69F242BF" w14:textId="373F0E95" w:rsidR="00802E14" w:rsidRDefault="00802E14" w:rsidP="00802E14">
      <w:pPr>
        <w:pStyle w:val="BodyText"/>
        <w:spacing w:before="6" w:line="276" w:lineRule="auto"/>
        <w:jc w:val="both"/>
        <w:rPr>
          <w:bCs/>
        </w:rPr>
      </w:pPr>
      <w:r w:rsidRPr="007D181D">
        <w:rPr>
          <w:b/>
        </w:rPr>
        <w:t xml:space="preserve">PASSED </w:t>
      </w:r>
      <w:r w:rsidRPr="007D181D">
        <w:rPr>
          <w:bCs/>
        </w:rPr>
        <w:t xml:space="preserve">at the Council Chambers in the City of </w:t>
      </w:r>
      <w:r>
        <w:rPr>
          <w:bCs/>
        </w:rPr>
        <w:t>Cambridge</w:t>
      </w:r>
      <w:r w:rsidRPr="007D181D">
        <w:rPr>
          <w:bCs/>
        </w:rPr>
        <w:t xml:space="preserve"> this </w:t>
      </w:r>
      <w:r>
        <w:rPr>
          <w:bCs/>
        </w:rPr>
        <w:t>21</w:t>
      </w:r>
      <w:r w:rsidRPr="00BC727B">
        <w:rPr>
          <w:bCs/>
          <w:vertAlign w:val="superscript"/>
        </w:rPr>
        <w:t>st</w:t>
      </w:r>
      <w:r>
        <w:rPr>
          <w:bCs/>
        </w:rPr>
        <w:t xml:space="preserve"> day of July</w:t>
      </w:r>
      <w:r w:rsidRPr="007D181D">
        <w:rPr>
          <w:bCs/>
        </w:rPr>
        <w:t>, 2026.</w:t>
      </w:r>
    </w:p>
    <w:p w14:paraId="0DF77E52" w14:textId="77777777" w:rsidR="00802E14" w:rsidRDefault="00802E14" w:rsidP="00802E14">
      <w:pPr>
        <w:pStyle w:val="BodyText"/>
        <w:spacing w:before="6" w:line="276" w:lineRule="auto"/>
        <w:jc w:val="both"/>
        <w:rPr>
          <w:bCs/>
        </w:rPr>
      </w:pPr>
    </w:p>
    <w:p w14:paraId="6AB5B69A" w14:textId="77777777" w:rsidR="00802E14" w:rsidRDefault="00802E14" w:rsidP="00802E14">
      <w:pPr>
        <w:pStyle w:val="BodyText"/>
        <w:spacing w:before="6" w:line="276" w:lineRule="auto"/>
        <w:jc w:val="both"/>
        <w:rPr>
          <w:bCs/>
        </w:rPr>
      </w:pPr>
    </w:p>
    <w:p w14:paraId="582B0F3B" w14:textId="77777777" w:rsidR="00802E14" w:rsidRDefault="00802E14" w:rsidP="00802E14">
      <w:pPr>
        <w:pStyle w:val="BodyText"/>
        <w:spacing w:before="6" w:line="276" w:lineRule="auto"/>
        <w:jc w:val="right"/>
        <w:rPr>
          <w:bCs/>
        </w:rPr>
      </w:pPr>
      <w:r w:rsidRPr="007D181D">
        <w:rPr>
          <w:bCs/>
        </w:rPr>
        <w:t xml:space="preserve">________________________ </w:t>
      </w:r>
    </w:p>
    <w:p w14:paraId="06F429BF" w14:textId="77777777" w:rsidR="00802E14" w:rsidRDefault="00802E14" w:rsidP="00802E14">
      <w:pPr>
        <w:pStyle w:val="BodyText"/>
        <w:spacing w:before="6" w:line="276" w:lineRule="auto"/>
        <w:jc w:val="right"/>
        <w:rPr>
          <w:bCs/>
        </w:rPr>
      </w:pPr>
      <w:r w:rsidRPr="007D181D">
        <w:rPr>
          <w:bCs/>
        </w:rPr>
        <w:t xml:space="preserve">Mayor </w:t>
      </w:r>
    </w:p>
    <w:p w14:paraId="6A9AE7DA" w14:textId="77777777" w:rsidR="00802E14" w:rsidRDefault="00802E14" w:rsidP="00556C10">
      <w:pPr>
        <w:pStyle w:val="BodyText"/>
        <w:spacing w:before="6" w:line="276" w:lineRule="auto"/>
        <w:rPr>
          <w:bCs/>
        </w:rPr>
      </w:pPr>
    </w:p>
    <w:p w14:paraId="53BD7FC5" w14:textId="77777777" w:rsidR="00802E14" w:rsidRDefault="00802E14" w:rsidP="00802E14">
      <w:pPr>
        <w:pStyle w:val="BodyText"/>
        <w:spacing w:before="6" w:line="276" w:lineRule="auto"/>
        <w:jc w:val="right"/>
        <w:rPr>
          <w:bCs/>
        </w:rPr>
      </w:pPr>
    </w:p>
    <w:p w14:paraId="27DB7FC9" w14:textId="77777777" w:rsidR="00802E14" w:rsidRDefault="00802E14" w:rsidP="00802E14">
      <w:pPr>
        <w:pStyle w:val="BodyText"/>
        <w:spacing w:before="6" w:line="276" w:lineRule="auto"/>
        <w:jc w:val="right"/>
        <w:rPr>
          <w:bCs/>
        </w:rPr>
      </w:pPr>
      <w:r w:rsidRPr="007D181D">
        <w:rPr>
          <w:bCs/>
        </w:rPr>
        <w:t xml:space="preserve">________________________ </w:t>
      </w:r>
    </w:p>
    <w:p w14:paraId="2AC205FB" w14:textId="77777777" w:rsidR="00802E14" w:rsidRDefault="00802E14" w:rsidP="00802E14">
      <w:pPr>
        <w:pStyle w:val="BodyText"/>
        <w:spacing w:before="6" w:line="276" w:lineRule="auto"/>
        <w:jc w:val="right"/>
        <w:rPr>
          <w:bCs/>
        </w:rPr>
      </w:pPr>
      <w:r w:rsidRPr="007D181D">
        <w:rPr>
          <w:bCs/>
        </w:rPr>
        <w:t>Clerk</w:t>
      </w:r>
    </w:p>
    <w:p w14:paraId="23FB2DC7" w14:textId="7617FBFD" w:rsidR="00486B2F" w:rsidRPr="00802E14" w:rsidRDefault="00486B2F" w:rsidP="00802E14">
      <w:pPr>
        <w:spacing w:before="200" w:after="0" w:line="276" w:lineRule="auto"/>
        <w:rPr>
          <w:rFonts w:ascii="Arial" w:hAnsi="Arial" w:cs="Arial"/>
        </w:rPr>
      </w:pPr>
      <w:r w:rsidRPr="00802E14">
        <w:rPr>
          <w:rFonts w:ascii="Arial" w:hAnsi="Arial" w:cs="Arial"/>
        </w:rPr>
        <w:br w:type="page"/>
      </w:r>
    </w:p>
    <w:p w14:paraId="68ACA867" w14:textId="77777777" w:rsidR="00883046" w:rsidRPr="00802E14" w:rsidRDefault="00883046" w:rsidP="00802E14">
      <w:pPr>
        <w:spacing w:before="200" w:after="0" w:line="276" w:lineRule="auto"/>
        <w:jc w:val="center"/>
        <w:rPr>
          <w:rFonts w:ascii="Arial" w:hAnsi="Arial" w:cs="Arial"/>
        </w:rPr>
        <w:sectPr w:rsidR="00883046" w:rsidRPr="00802E1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pPr>
    </w:p>
    <w:p w14:paraId="2070E7DD" w14:textId="2FC72E0B" w:rsidR="00F17657" w:rsidRPr="00F17657" w:rsidRDefault="00F17657" w:rsidP="5A005872">
      <w:pPr>
        <w:spacing w:before="120" w:after="0" w:line="360" w:lineRule="auto"/>
        <w:rPr>
          <w:rFonts w:ascii="Arial" w:eastAsia="Calibri" w:hAnsi="Arial" w:cs="Arial"/>
          <w:b/>
          <w:bCs/>
          <w:kern w:val="0"/>
          <w:sz w:val="28"/>
          <w:szCs w:val="28"/>
          <w14:ligatures w14:val="none"/>
        </w:rPr>
      </w:pPr>
      <w:r w:rsidRPr="5A005872">
        <w:rPr>
          <w:rFonts w:ascii="Arial" w:eastAsia="Calibri" w:hAnsi="Arial" w:cs="Arial"/>
          <w:b/>
          <w:bCs/>
          <w:sz w:val="28"/>
          <w:szCs w:val="28"/>
        </w:rPr>
        <w:lastRenderedPageBreak/>
        <w:t>POLICY TITLE</w:t>
      </w:r>
      <w:r w:rsidRPr="5A005872">
        <w:rPr>
          <w:rFonts w:ascii="Arial" w:eastAsia="Calibri" w:hAnsi="Arial" w:cs="Arial"/>
        </w:rPr>
        <w:t xml:space="preserve">              </w:t>
      </w:r>
      <w:r w:rsidR="00A14C63" w:rsidRPr="5A005872">
        <w:rPr>
          <w:rFonts w:ascii="Arial" w:eastAsia="Calibri" w:hAnsi="Arial" w:cs="Arial"/>
        </w:rPr>
        <w:t>Water Allocation Policy</w:t>
      </w:r>
      <w:r w:rsidR="00665643" w:rsidRPr="5A005872">
        <w:rPr>
          <w:rFonts w:ascii="Arial" w:eastAsia="Calibri" w:hAnsi="Arial" w:cs="Arial"/>
        </w:rPr>
        <w:t xml:space="preserve"> and By-law</w:t>
      </w:r>
    </w:p>
    <w:p w14:paraId="267BC24F" w14:textId="620EC9C9" w:rsidR="00F17657" w:rsidRPr="00F17657" w:rsidRDefault="00F17657" w:rsidP="00F17657">
      <w:pPr>
        <w:tabs>
          <w:tab w:val="left" w:pos="2835"/>
          <w:tab w:val="left" w:pos="3544"/>
        </w:tabs>
        <w:spacing w:before="120" w:after="0" w:line="360" w:lineRule="auto"/>
        <w:jc w:val="both"/>
        <w:rPr>
          <w:rFonts w:ascii="Arial" w:eastAsia="Calibri" w:hAnsi="Arial" w:cs="Arial"/>
          <w:kern w:val="0"/>
          <w14:ligatures w14:val="none"/>
        </w:rPr>
      </w:pPr>
      <w:r w:rsidRPr="00F17657">
        <w:rPr>
          <w:rFonts w:ascii="Arial" w:eastAsia="Calibri" w:hAnsi="Arial" w:cs="Arial"/>
          <w:b/>
          <w:kern w:val="0"/>
          <w:sz w:val="28"/>
          <w:szCs w:val="22"/>
          <w14:ligatures w14:val="none"/>
        </w:rPr>
        <w:t>CATEGORY</w:t>
      </w:r>
      <w:r w:rsidRPr="00F17657">
        <w:rPr>
          <w:rFonts w:ascii="Arial" w:eastAsia="Calibri" w:hAnsi="Arial" w:cs="Arial"/>
          <w:kern w:val="0"/>
          <w14:ligatures w14:val="none"/>
        </w:rPr>
        <w:tab/>
      </w:r>
      <w:sdt>
        <w:sdtPr>
          <w:rPr>
            <w:rFonts w:ascii="Arial" w:eastAsia="Calibri" w:hAnsi="Arial" w:cs="Arial"/>
            <w:kern w:val="0"/>
            <w14:ligatures w14:val="none"/>
          </w:rPr>
          <w:alias w:val="Category"/>
          <w:tag w:val="Select Category"/>
          <w:id w:val="-124397747"/>
          <w:placeholder>
            <w:docPart w:val="5034F9DF15E8459588F660AA153B175C"/>
          </w:placeholder>
          <w:comboBox>
            <w:listItem w:value="Choose an item."/>
            <w:listItem w:displayText="Administration" w:value="Administration"/>
            <w:listItem w:displayText="Financial" w:value="Financial"/>
            <w:listItem w:displayText="Governance" w:value="Governance"/>
            <w:listItem w:displayText="Human Resources" w:value="Human Resources"/>
            <w:listItem w:displayText="Municipal Services" w:value="Municipal Services"/>
          </w:comboBox>
        </w:sdtPr>
        <w:sdtContent>
          <w:r w:rsidR="00A14C63">
            <w:rPr>
              <w:rFonts w:ascii="Arial" w:eastAsia="Calibri" w:hAnsi="Arial" w:cs="Arial"/>
              <w:kern w:val="0"/>
              <w14:ligatures w14:val="none"/>
            </w:rPr>
            <w:t>Municipal Services</w:t>
          </w:r>
        </w:sdtContent>
      </w:sdt>
    </w:p>
    <w:p w14:paraId="74DA0CF0" w14:textId="62BF24FA" w:rsidR="00F17657" w:rsidRPr="00F17657" w:rsidRDefault="00F17657" w:rsidP="56CD9F14">
      <w:pPr>
        <w:tabs>
          <w:tab w:val="left" w:pos="3544"/>
        </w:tabs>
        <w:spacing w:before="120" w:after="0" w:line="360" w:lineRule="auto"/>
        <w:ind w:left="2835" w:hanging="2835"/>
        <w:jc w:val="both"/>
      </w:pPr>
      <w:r w:rsidRPr="56CD9F14">
        <w:rPr>
          <w:rFonts w:ascii="Arial" w:eastAsia="Calibri" w:hAnsi="Arial" w:cs="Arial"/>
          <w:b/>
          <w:bCs/>
          <w:kern w:val="0"/>
          <w:sz w:val="28"/>
          <w:szCs w:val="28"/>
          <w14:ligatures w14:val="none"/>
        </w:rPr>
        <w:t>POLICY NUMBER</w:t>
      </w:r>
      <w:r w:rsidRPr="00F17657">
        <w:rPr>
          <w:rFonts w:ascii="Arial" w:eastAsia="Calibri" w:hAnsi="Arial" w:cs="Arial"/>
          <w:kern w:val="0"/>
          <w14:ligatures w14:val="none"/>
        </w:rPr>
        <w:tab/>
      </w:r>
      <w:r w:rsidR="525F2B61" w:rsidRPr="56CD9F14">
        <w:rPr>
          <w:rFonts w:ascii="Arial" w:eastAsia="Calibri" w:hAnsi="Arial" w:cs="Arial"/>
        </w:rPr>
        <w:t>ADM 065</w:t>
      </w:r>
    </w:p>
    <w:p w14:paraId="6C2F54E3" w14:textId="3F09F400" w:rsidR="00F17657" w:rsidRPr="00F17657" w:rsidRDefault="00F17657" w:rsidP="00F17657">
      <w:pPr>
        <w:tabs>
          <w:tab w:val="left" w:pos="2835"/>
          <w:tab w:val="left" w:pos="3544"/>
        </w:tabs>
        <w:spacing w:before="120" w:after="0" w:line="360" w:lineRule="auto"/>
        <w:jc w:val="both"/>
        <w:rPr>
          <w:rFonts w:ascii="Arial" w:eastAsia="Calibri" w:hAnsi="Arial" w:cs="Arial"/>
          <w:kern w:val="0"/>
          <w14:ligatures w14:val="none"/>
        </w:rPr>
      </w:pPr>
      <w:r w:rsidRPr="00F17657">
        <w:rPr>
          <w:rFonts w:ascii="Arial" w:eastAsia="Calibri" w:hAnsi="Arial" w:cs="Arial"/>
          <w:b/>
          <w:kern w:val="0"/>
          <w:sz w:val="28"/>
          <w:szCs w:val="22"/>
          <w14:ligatures w14:val="none"/>
        </w:rPr>
        <w:t>DEPARTMENT</w:t>
      </w:r>
      <w:r w:rsidRPr="00F17657">
        <w:rPr>
          <w:rFonts w:ascii="Arial" w:eastAsia="Calibri" w:hAnsi="Arial" w:cs="Arial"/>
          <w:kern w:val="0"/>
          <w14:ligatures w14:val="none"/>
        </w:rPr>
        <w:tab/>
      </w:r>
      <w:sdt>
        <w:sdtPr>
          <w:rPr>
            <w:rFonts w:ascii="Arial" w:eastAsia="Calibri" w:hAnsi="Arial" w:cs="Arial"/>
            <w:kern w:val="0"/>
            <w14:ligatures w14:val="none"/>
          </w:rPr>
          <w:alias w:val="Department List"/>
          <w:tag w:val="Select Department"/>
          <w:id w:val="-203943414"/>
          <w:placeholder>
            <w:docPart w:val="1651A8E28EDC43FC90D4C7B15AEF9225"/>
          </w:placeholder>
          <w:dropDownList>
            <w:listItem w:value="Choose an item."/>
            <w:listItem w:displayText="Corporate Services" w:value="Corporate Services"/>
            <w:listItem w:displayText="Infrastructure Services" w:value="Infrastructure Services"/>
            <w:listItem w:displayText="Office of the City Manager" w:value="Office of the City Manager"/>
            <w:listItem w:displayText="Planning and Growth" w:value="Planning and Growth"/>
            <w:listItem w:displayText="Community Services" w:value="Community Services"/>
            <w:listItem w:displayText="Customer and Financial Services" w:value="Customer and Financial Services"/>
          </w:dropDownList>
        </w:sdtPr>
        <w:sdtContent>
          <w:r w:rsidR="00A14C63">
            <w:rPr>
              <w:rFonts w:ascii="Arial" w:eastAsia="Calibri" w:hAnsi="Arial" w:cs="Arial"/>
              <w:kern w:val="0"/>
              <w14:ligatures w14:val="none"/>
            </w:rPr>
            <w:t>Planning and Growth</w:t>
          </w:r>
        </w:sdtContent>
      </w:sdt>
      <w:r w:rsidRPr="00F17657">
        <w:rPr>
          <w:rFonts w:ascii="Arial" w:eastAsia="Calibri" w:hAnsi="Arial" w:cs="Arial"/>
          <w:kern w:val="0"/>
          <w14:ligatures w14:val="none"/>
        </w:rPr>
        <w:t xml:space="preserve"> </w:t>
      </w:r>
    </w:p>
    <w:p w14:paraId="6ED8727C" w14:textId="14FCF111" w:rsidR="00F17657" w:rsidRPr="00F17657" w:rsidRDefault="00F17657" w:rsidP="00F17657">
      <w:pPr>
        <w:tabs>
          <w:tab w:val="left" w:pos="2835"/>
          <w:tab w:val="left" w:pos="3544"/>
        </w:tabs>
        <w:spacing w:before="120" w:after="0" w:line="360" w:lineRule="auto"/>
        <w:jc w:val="both"/>
        <w:rPr>
          <w:rFonts w:ascii="Arial" w:eastAsia="Calibri" w:hAnsi="Arial" w:cs="Arial"/>
          <w:kern w:val="0"/>
          <w14:ligatures w14:val="none"/>
        </w:rPr>
      </w:pPr>
      <w:r w:rsidRPr="00F17657">
        <w:rPr>
          <w:rFonts w:ascii="Arial" w:eastAsia="Calibri" w:hAnsi="Arial" w:cs="Arial"/>
          <w:b/>
          <w:kern w:val="0"/>
          <w:sz w:val="28"/>
          <w:szCs w:val="22"/>
          <w14:ligatures w14:val="none"/>
        </w:rPr>
        <w:t>POLICY AUTHOR</w:t>
      </w:r>
      <w:r w:rsidRPr="00F17657">
        <w:rPr>
          <w:rFonts w:ascii="Arial" w:eastAsia="Calibri" w:hAnsi="Arial" w:cs="Arial"/>
          <w:kern w:val="0"/>
          <w14:ligatures w14:val="none"/>
        </w:rPr>
        <w:tab/>
      </w:r>
      <w:sdt>
        <w:sdtPr>
          <w:rPr>
            <w:rFonts w:ascii="Arial" w:eastAsia="Calibri" w:hAnsi="Arial" w:cs="Arial"/>
            <w:kern w:val="0"/>
            <w14:ligatures w14:val="none"/>
          </w:rPr>
          <w:alias w:val="Division"/>
          <w:tag w:val="Select Division"/>
          <w:id w:val="1193965328"/>
          <w:placeholder>
            <w:docPart w:val="7EEFC879AC2B4DA584086845C6E00E78"/>
          </w:placeholder>
          <w:comboBox>
            <w:listItem w:value="Choose an item."/>
            <w:listItem w:displayText="Administration" w:value="Administration"/>
            <w:listItem w:displayText="Asset Management and Project Management" w:value="Asset Management and Project Management"/>
            <w:listItem w:displayText="Building and By-Law Services" w:value="Building and By-Law Services"/>
            <w:listItem w:displayText="City Clerk" w:value="City Clerk"/>
            <w:listItem w:displayText="Corporate Communications" w:value="Corporate Communications"/>
            <w:listItem w:displayText="Corporate Strategy" w:value="Corporate Strategy"/>
            <w:listItem w:displayText="Economic Development" w:value="Economic Development"/>
            <w:listItem w:displayText="Engineering and Transportation Services" w:value="Engineering and Transportation Services"/>
            <w:listItem w:displayText="Financial Services" w:value="Financial Services"/>
            <w:listItem w:displayText="Fire Services" w:value="Fire Services"/>
            <w:listItem w:displayText="Human Resources" w:value="Human Resources"/>
            <w:listItem w:displayText="Internal Audit" w:value="Internal Audit"/>
            <w:listItem w:displayText="Legal Services" w:value="Legal Services"/>
            <w:listItem w:displayText="Environmental Services" w:value="Environmental Services"/>
            <w:listItem w:displayText="Planning Services" w:value="Planning Services"/>
            <w:listItem w:displayText="Operations" w:value="Operations"/>
            <w:listItem w:displayText="Realty Services" w:value="Realty Services"/>
            <w:listItem w:displayText="Service Cambridge" w:value="Service Cambridge"/>
            <w:listItem w:displayText="Technology Services" w:value="Technology Services"/>
          </w:comboBox>
        </w:sdtPr>
        <w:sdtContent>
          <w:r w:rsidR="001F39A7">
            <w:rPr>
              <w:rFonts w:ascii="Arial" w:eastAsia="Calibri" w:hAnsi="Arial" w:cs="Arial"/>
              <w:kern w:val="0"/>
              <w14:ligatures w14:val="none"/>
            </w:rPr>
            <w:t>Planning Services</w:t>
          </w:r>
        </w:sdtContent>
      </w:sdt>
    </w:p>
    <w:p w14:paraId="00AD0027" w14:textId="3B508BAD" w:rsidR="00F17657" w:rsidRPr="00F17657" w:rsidRDefault="00F17657" w:rsidP="00F17657">
      <w:pPr>
        <w:tabs>
          <w:tab w:val="left" w:pos="2835"/>
          <w:tab w:val="left" w:pos="3544"/>
        </w:tabs>
        <w:spacing w:before="120" w:after="0" w:line="360" w:lineRule="auto"/>
        <w:jc w:val="both"/>
        <w:rPr>
          <w:rFonts w:ascii="Arial" w:eastAsia="Calibri" w:hAnsi="Arial" w:cs="Arial"/>
          <w:kern w:val="0"/>
          <w14:ligatures w14:val="none"/>
        </w:rPr>
      </w:pPr>
      <w:r w:rsidRPr="00F17657">
        <w:rPr>
          <w:rFonts w:ascii="Arial" w:eastAsia="Calibri" w:hAnsi="Arial" w:cs="Arial"/>
          <w:b/>
          <w:kern w:val="0"/>
          <w:sz w:val="28"/>
          <w:szCs w:val="22"/>
          <w14:ligatures w14:val="none"/>
        </w:rPr>
        <w:t>POLICY TYPE</w:t>
      </w:r>
      <w:r w:rsidRPr="00F17657">
        <w:rPr>
          <w:rFonts w:ascii="Arial" w:eastAsia="Calibri" w:hAnsi="Arial" w:cs="Arial"/>
          <w:kern w:val="0"/>
          <w14:ligatures w14:val="none"/>
        </w:rPr>
        <w:tab/>
      </w:r>
      <w:sdt>
        <w:sdtPr>
          <w:rPr>
            <w:rFonts w:ascii="Arial" w:eastAsia="Calibri" w:hAnsi="Arial" w:cs="Arial"/>
            <w:kern w:val="0"/>
            <w14:ligatures w14:val="none"/>
          </w:rPr>
          <w:alias w:val="Policy Type"/>
          <w:tag w:val="Select Authority"/>
          <w:id w:val="-489491092"/>
          <w:placeholder>
            <w:docPart w:val="3D376E8D09F64FFEB889089880368F3E"/>
          </w:placeholder>
          <w:comboBox>
            <w:listItem w:value="Choose an item."/>
            <w:listItem w:displayText="Administrative Policy" w:value="Administrative Policy"/>
            <w:listItem w:displayText="Departmental Policy" w:value="Departmental Policy"/>
            <w:listItem w:displayText="Procedure" w:value="Procedure"/>
            <w:listItem w:displayText="Guideline" w:value="Guideline"/>
          </w:comboBox>
        </w:sdtPr>
        <w:sdtContent>
          <w:r w:rsidR="001F39A7">
            <w:rPr>
              <w:rFonts w:ascii="Arial" w:eastAsia="Calibri" w:hAnsi="Arial" w:cs="Arial"/>
              <w:kern w:val="0"/>
              <w14:ligatures w14:val="none"/>
            </w:rPr>
            <w:t>Administrative Policy</w:t>
          </w:r>
        </w:sdtContent>
      </w:sdt>
    </w:p>
    <w:p w14:paraId="07EB8A73" w14:textId="28D0CEFC" w:rsidR="00F17657" w:rsidRPr="00F17657" w:rsidRDefault="429DD5CE" w:rsidP="56CD9F14">
      <w:pPr>
        <w:tabs>
          <w:tab w:val="left" w:pos="2835"/>
          <w:tab w:val="left" w:pos="3544"/>
          <w:tab w:val="left" w:pos="7050"/>
        </w:tabs>
        <w:spacing w:before="120" w:after="0" w:line="360" w:lineRule="auto"/>
        <w:jc w:val="both"/>
        <w:rPr>
          <w:rFonts w:ascii="Arial" w:eastAsia="Calibri" w:hAnsi="Arial" w:cs="Arial"/>
        </w:rPr>
      </w:pPr>
      <w:r w:rsidRPr="56CD9F14">
        <w:rPr>
          <w:rFonts w:ascii="Arial" w:eastAsia="Calibri" w:hAnsi="Arial" w:cs="Arial"/>
          <w:b/>
          <w:bCs/>
          <w:kern w:val="0"/>
          <w:sz w:val="28"/>
          <w:szCs w:val="28"/>
          <w14:ligatures w14:val="none"/>
        </w:rPr>
        <w:t>APPROVED BY</w:t>
      </w:r>
      <w:r w:rsidR="00F17657" w:rsidRPr="00F17657">
        <w:rPr>
          <w:rFonts w:ascii="Arial" w:eastAsia="Calibri" w:hAnsi="Arial" w:cs="Arial"/>
          <w:kern w:val="0"/>
          <w14:ligatures w14:val="none"/>
        </w:rPr>
        <w:tab/>
      </w:r>
      <w:r w:rsidR="20E9B43C" w:rsidRPr="10EB83A2">
        <w:rPr>
          <w:rFonts w:ascii="Arial" w:eastAsia="Calibri" w:hAnsi="Arial" w:cs="Arial"/>
        </w:rPr>
        <w:t>Council</w:t>
      </w:r>
      <w:r w:rsidR="00F17657">
        <w:tab/>
      </w:r>
      <w:r w:rsidR="00F17657">
        <w:tab/>
      </w:r>
    </w:p>
    <w:p w14:paraId="722B0CAE" w14:textId="701F45E6" w:rsidR="00F17657" w:rsidRPr="00F17657" w:rsidRDefault="00F17657" w:rsidP="56CD9F14">
      <w:pPr>
        <w:tabs>
          <w:tab w:val="left" w:pos="3544"/>
        </w:tabs>
        <w:spacing w:before="120" w:after="0" w:line="360" w:lineRule="auto"/>
        <w:jc w:val="both"/>
        <w:rPr>
          <w:rFonts w:ascii="Arial" w:eastAsia="Calibri" w:hAnsi="Arial" w:cs="Arial"/>
        </w:rPr>
      </w:pPr>
      <w:r w:rsidRPr="56CD9F14">
        <w:rPr>
          <w:rFonts w:ascii="Arial" w:eastAsia="Calibri" w:hAnsi="Arial" w:cs="Arial"/>
          <w:b/>
          <w:bCs/>
          <w:kern w:val="0"/>
          <w:sz w:val="28"/>
          <w:szCs w:val="28"/>
          <w14:ligatures w14:val="none"/>
        </w:rPr>
        <w:t>EFFECTIVE DATE</w:t>
      </w:r>
      <w:r w:rsidRPr="00F17657">
        <w:rPr>
          <w:rFonts w:ascii="Arial" w:eastAsia="Calibri" w:hAnsi="Arial" w:cs="Arial"/>
          <w:kern w:val="0"/>
          <w14:ligatures w14:val="none"/>
        </w:rPr>
        <w:t xml:space="preserve">       </w:t>
      </w:r>
      <w:r w:rsidR="5365EEA1" w:rsidRPr="56CD9F14">
        <w:rPr>
          <w:rFonts w:ascii="Arial" w:eastAsia="Calibri" w:hAnsi="Arial" w:cs="Arial"/>
        </w:rPr>
        <w:t>0</w:t>
      </w:r>
      <w:r w:rsidR="141F0922" w:rsidRPr="56CD9F14">
        <w:rPr>
          <w:rFonts w:ascii="Arial" w:eastAsia="Calibri" w:hAnsi="Arial" w:cs="Arial"/>
        </w:rPr>
        <w:t>7/21/2026</w:t>
      </w:r>
    </w:p>
    <w:p w14:paraId="78926FAC" w14:textId="771982F2" w:rsidR="00F17657" w:rsidRPr="00F17657" w:rsidRDefault="00F17657" w:rsidP="56CD9F14">
      <w:pPr>
        <w:pBdr>
          <w:bottom w:val="single" w:sz="4" w:space="1" w:color="auto"/>
        </w:pBdr>
        <w:tabs>
          <w:tab w:val="left" w:pos="2835"/>
          <w:tab w:val="left" w:pos="3544"/>
        </w:tabs>
        <w:spacing w:before="120" w:after="0" w:line="360" w:lineRule="auto"/>
        <w:jc w:val="both"/>
      </w:pPr>
      <w:r w:rsidRPr="56CD9F14">
        <w:rPr>
          <w:rFonts w:ascii="Arial" w:eastAsia="Calibri" w:hAnsi="Arial" w:cs="Arial"/>
          <w:b/>
          <w:bCs/>
          <w:kern w:val="0"/>
          <w:sz w:val="28"/>
          <w:szCs w:val="28"/>
          <w14:ligatures w14:val="none"/>
        </w:rPr>
        <w:t>REVIEW DATE</w:t>
      </w:r>
      <w:r w:rsidRPr="00F17657">
        <w:rPr>
          <w:rFonts w:ascii="Arial" w:eastAsia="Calibri" w:hAnsi="Arial" w:cs="Arial"/>
          <w:kern w:val="0"/>
          <w14:ligatures w14:val="none"/>
        </w:rPr>
        <w:tab/>
      </w:r>
      <w:r w:rsidR="1A81101F" w:rsidRPr="56CD9F14">
        <w:rPr>
          <w:rFonts w:ascii="Arial" w:eastAsia="Calibri" w:hAnsi="Arial" w:cs="Arial"/>
        </w:rPr>
        <w:t>07/21/2027</w:t>
      </w:r>
    </w:p>
    <w:p w14:paraId="24D316D7" w14:textId="77777777" w:rsidR="00F17657" w:rsidRPr="00F17657" w:rsidRDefault="00F17657" w:rsidP="00F17657">
      <w:pPr>
        <w:tabs>
          <w:tab w:val="left" w:pos="2880"/>
          <w:tab w:val="left" w:pos="3544"/>
        </w:tabs>
        <w:spacing w:before="240" w:after="200" w:line="240" w:lineRule="auto"/>
        <w:outlineLvl w:val="0"/>
        <w:rPr>
          <w:rFonts w:ascii="Arial" w:eastAsia="Calibri" w:hAnsi="Arial" w:cs="Arial"/>
          <w:b/>
          <w:kern w:val="0"/>
          <w:sz w:val="28"/>
          <w:szCs w:val="22"/>
          <w14:ligatures w14:val="none"/>
        </w:rPr>
      </w:pPr>
      <w:r w:rsidRPr="00F17657">
        <w:rPr>
          <w:rFonts w:ascii="Arial" w:eastAsia="Calibri" w:hAnsi="Arial" w:cs="Arial"/>
          <w:b/>
          <w:kern w:val="0"/>
          <w:sz w:val="28"/>
          <w:szCs w:val="22"/>
          <w14:ligatures w14:val="none"/>
        </w:rPr>
        <w:t>POLICY STATEMENT</w:t>
      </w:r>
    </w:p>
    <w:p w14:paraId="1484E041" w14:textId="12D116B3" w:rsidR="001F39A7" w:rsidRPr="00F45EC8" w:rsidRDefault="001F39A7" w:rsidP="129C1793">
      <w:pPr>
        <w:spacing w:before="200" w:line="276" w:lineRule="auto"/>
        <w:rPr>
          <w:rFonts w:ascii="Arial" w:hAnsi="Arial" w:cs="Arial"/>
        </w:rPr>
      </w:pPr>
      <w:r w:rsidRPr="51116495">
        <w:rPr>
          <w:rFonts w:ascii="Arial" w:hAnsi="Arial" w:cs="Arial"/>
        </w:rPr>
        <w:t xml:space="preserve">The City of Cambridge </w:t>
      </w:r>
      <w:r w:rsidRPr="00F45EC8">
        <w:rPr>
          <w:rFonts w:ascii="Arial" w:hAnsi="Arial" w:cs="Arial"/>
        </w:rPr>
        <w:t xml:space="preserve">(“the City”) is currently facing servicing challenges due to the Region of Waterloo’s (“the Region”) water supply capacity constraint.  Water supply to be allocated for growth is currently limited due to the ongoing constraint within the Manheim Service Area, as identified in </w:t>
      </w:r>
      <w:r w:rsidR="002536BF" w:rsidRPr="00F45EC8">
        <w:rPr>
          <w:rFonts w:ascii="Arial" w:hAnsi="Arial" w:cs="Arial"/>
        </w:rPr>
        <w:t>Schedule A</w:t>
      </w:r>
      <w:r w:rsidRPr="00F45EC8">
        <w:rPr>
          <w:rFonts w:ascii="Arial" w:hAnsi="Arial" w:cs="Arial"/>
        </w:rPr>
        <w:t xml:space="preserve">.  </w:t>
      </w:r>
      <w:r w:rsidR="19DECB02" w:rsidRPr="00F45EC8">
        <w:rPr>
          <w:rFonts w:ascii="Arial" w:hAnsi="Arial" w:cs="Arial"/>
        </w:rPr>
        <w:t xml:space="preserve">Water Supply Capacity from the Region is based on their Interim Risk Management Framework Report Study (IRMF) which </w:t>
      </w:r>
      <w:r w:rsidR="00CD7522" w:rsidRPr="00F45EC8">
        <w:rPr>
          <w:rFonts w:ascii="Arial" w:hAnsi="Arial" w:cs="Arial"/>
        </w:rPr>
        <w:t>is</w:t>
      </w:r>
      <w:r w:rsidR="19DECB02" w:rsidRPr="00F45EC8">
        <w:rPr>
          <w:rFonts w:ascii="Arial" w:hAnsi="Arial" w:cs="Arial"/>
        </w:rPr>
        <w:t xml:space="preserve"> an iterative document that will be updated and refined as additional information be</w:t>
      </w:r>
      <w:r w:rsidR="7EF7FF35" w:rsidRPr="00F45EC8">
        <w:rPr>
          <w:rFonts w:ascii="Arial" w:hAnsi="Arial" w:cs="Arial"/>
        </w:rPr>
        <w:t>comes available.</w:t>
      </w:r>
    </w:p>
    <w:p w14:paraId="4B280B63" w14:textId="52212653" w:rsidR="001F39A7" w:rsidRPr="00F45EC8" w:rsidRDefault="001F39A7" w:rsidP="001F39A7">
      <w:pPr>
        <w:spacing w:before="200" w:line="276" w:lineRule="auto"/>
        <w:rPr>
          <w:rFonts w:ascii="Arial" w:hAnsi="Arial" w:cs="Arial"/>
        </w:rPr>
      </w:pPr>
      <w:r w:rsidRPr="00F45EC8">
        <w:rPr>
          <w:rFonts w:ascii="Arial" w:hAnsi="Arial" w:cs="Arial"/>
        </w:rPr>
        <w:t>In response to these challenges, the City must develop a water allocation policy related to the assignment of servicing capacity in that area which balances the risks for the development community and the</w:t>
      </w:r>
      <w:r w:rsidR="00D570F6" w:rsidRPr="00F45EC8">
        <w:rPr>
          <w:rFonts w:ascii="Arial" w:hAnsi="Arial" w:cs="Arial"/>
        </w:rPr>
        <w:t xml:space="preserve"> </w:t>
      </w:r>
      <w:r w:rsidRPr="00F45EC8">
        <w:rPr>
          <w:rFonts w:ascii="Arial" w:hAnsi="Arial" w:cs="Arial"/>
        </w:rPr>
        <w:t>Region as water service provider</w:t>
      </w:r>
      <w:r w:rsidR="10ED1167" w:rsidRPr="00F45EC8">
        <w:rPr>
          <w:rFonts w:ascii="Arial" w:hAnsi="Arial" w:cs="Arial"/>
        </w:rPr>
        <w:t xml:space="preserve"> and the City as the water distributer</w:t>
      </w:r>
      <w:r w:rsidRPr="00F45EC8">
        <w:rPr>
          <w:rFonts w:ascii="Arial" w:hAnsi="Arial" w:cs="Arial"/>
        </w:rPr>
        <w:t xml:space="preserve">. </w:t>
      </w:r>
    </w:p>
    <w:p w14:paraId="5A49B300" w14:textId="77777777" w:rsidR="001F39A7" w:rsidRPr="00F45EC8" w:rsidRDefault="001F39A7" w:rsidP="001F39A7">
      <w:pPr>
        <w:spacing w:before="200" w:line="276" w:lineRule="auto"/>
        <w:rPr>
          <w:rFonts w:ascii="Arial" w:hAnsi="Arial" w:cs="Arial"/>
        </w:rPr>
      </w:pPr>
      <w:r w:rsidRPr="00F45EC8">
        <w:rPr>
          <w:rFonts w:ascii="Arial" w:hAnsi="Arial" w:cs="Arial"/>
        </w:rPr>
        <w:t xml:space="preserve">In alignment with these objectives, this Water Allocation Policy, (the “Policy”) has been prepared to address the escalating pressures on water infrastructure and to ensure the prioritization of projects while considering: </w:t>
      </w:r>
    </w:p>
    <w:p w14:paraId="5864DF44" w14:textId="2D87E46A" w:rsidR="001F39A7" w:rsidRPr="00F17657" w:rsidRDefault="001F39A7" w:rsidP="001F39A7">
      <w:pPr>
        <w:pStyle w:val="ListParagraph"/>
        <w:numPr>
          <w:ilvl w:val="0"/>
          <w:numId w:val="8"/>
        </w:numPr>
        <w:spacing w:before="200" w:line="276" w:lineRule="auto"/>
        <w:ind w:hanging="720"/>
        <w:rPr>
          <w:rFonts w:ascii="Arial" w:hAnsi="Arial" w:cs="Arial"/>
        </w:rPr>
      </w:pPr>
      <w:r w:rsidRPr="00F45EC8">
        <w:rPr>
          <w:rFonts w:ascii="Arial" w:hAnsi="Arial" w:cs="Arial"/>
        </w:rPr>
        <w:t xml:space="preserve">community benefit, </w:t>
      </w:r>
      <w:r w:rsidR="008839F0">
        <w:rPr>
          <w:rFonts w:ascii="Arial" w:hAnsi="Arial" w:cs="Arial"/>
        </w:rPr>
        <w:t>a</w:t>
      </w:r>
      <w:r w:rsidRPr="00F45EC8">
        <w:rPr>
          <w:rFonts w:ascii="Arial" w:hAnsi="Arial" w:cs="Arial"/>
        </w:rPr>
        <w:t xml:space="preserve">ffordable </w:t>
      </w:r>
      <w:r w:rsidR="008839F0">
        <w:rPr>
          <w:rFonts w:ascii="Arial" w:hAnsi="Arial" w:cs="Arial"/>
        </w:rPr>
        <w:t>h</w:t>
      </w:r>
      <w:r w:rsidRPr="00F45EC8">
        <w:rPr>
          <w:rFonts w:ascii="Arial" w:hAnsi="Arial" w:cs="Arial"/>
        </w:rPr>
        <w:t>ousing and</w:t>
      </w:r>
      <w:r w:rsidRPr="51116495">
        <w:rPr>
          <w:rFonts w:ascii="Arial" w:hAnsi="Arial" w:cs="Arial"/>
        </w:rPr>
        <w:t xml:space="preserve"> sustainability;</w:t>
      </w:r>
    </w:p>
    <w:p w14:paraId="30D60C7F" w14:textId="77777777" w:rsidR="001F39A7" w:rsidRPr="00F17657" w:rsidRDefault="001F39A7" w:rsidP="001F39A7">
      <w:pPr>
        <w:pStyle w:val="ListParagraph"/>
        <w:numPr>
          <w:ilvl w:val="0"/>
          <w:numId w:val="8"/>
        </w:numPr>
        <w:spacing w:before="200" w:line="276" w:lineRule="auto"/>
        <w:ind w:hanging="720"/>
        <w:rPr>
          <w:rFonts w:ascii="Arial" w:hAnsi="Arial" w:cs="Arial"/>
        </w:rPr>
      </w:pPr>
      <w:r w:rsidRPr="00F17657">
        <w:rPr>
          <w:rFonts w:ascii="Arial" w:hAnsi="Arial" w:cs="Arial"/>
        </w:rPr>
        <w:t xml:space="preserve">complete communities and planning in the public interest; and, </w:t>
      </w:r>
    </w:p>
    <w:p w14:paraId="1EAA20FB" w14:textId="77777777" w:rsidR="001F39A7" w:rsidRPr="00F17657" w:rsidRDefault="001F39A7" w:rsidP="001F39A7">
      <w:pPr>
        <w:pStyle w:val="ListParagraph"/>
        <w:numPr>
          <w:ilvl w:val="0"/>
          <w:numId w:val="8"/>
        </w:numPr>
        <w:spacing w:before="200" w:line="276" w:lineRule="auto"/>
        <w:ind w:hanging="720"/>
        <w:rPr>
          <w:rFonts w:ascii="Arial" w:hAnsi="Arial" w:cs="Arial"/>
        </w:rPr>
      </w:pPr>
      <w:r w:rsidRPr="00F17657">
        <w:rPr>
          <w:rFonts w:ascii="Arial" w:hAnsi="Arial" w:cs="Arial"/>
        </w:rPr>
        <w:t>supporting the growth of the community’s population and economy.</w:t>
      </w:r>
    </w:p>
    <w:p w14:paraId="7FC0038A" w14:textId="1B1D65F5" w:rsidR="001F39A7" w:rsidRPr="00F45EC8" w:rsidRDefault="001F39A7" w:rsidP="51116495">
      <w:pPr>
        <w:spacing w:before="200" w:line="276" w:lineRule="auto"/>
        <w:rPr>
          <w:rFonts w:ascii="Arial" w:hAnsi="Arial" w:cs="Arial"/>
        </w:rPr>
      </w:pPr>
      <w:r w:rsidRPr="00F45EC8">
        <w:rPr>
          <w:rFonts w:ascii="Arial" w:hAnsi="Arial" w:cs="Arial"/>
        </w:rPr>
        <w:lastRenderedPageBreak/>
        <w:t xml:space="preserve">This Policy serves as a strategic guide for the City to facilitate accountable and prudent decision-making in the face of increasing and competing development pressures and available capacity. The Policy framework serves as a transparent tool to assess and evaluate </w:t>
      </w:r>
      <w:r w:rsidR="754B88ED" w:rsidRPr="00F45EC8">
        <w:rPr>
          <w:rFonts w:ascii="Arial" w:hAnsi="Arial" w:cs="Arial"/>
        </w:rPr>
        <w:t>development</w:t>
      </w:r>
      <w:r w:rsidRPr="00F45EC8">
        <w:rPr>
          <w:rFonts w:ascii="Arial" w:hAnsi="Arial" w:cs="Arial"/>
        </w:rPr>
        <w:t>s consistently.</w:t>
      </w:r>
    </w:p>
    <w:p w14:paraId="0454B47B" w14:textId="1B33540A" w:rsidR="001F39A7" w:rsidRPr="00F45EC8" w:rsidRDefault="001F39A7" w:rsidP="001F39A7">
      <w:pPr>
        <w:spacing w:before="200" w:line="276" w:lineRule="auto"/>
        <w:rPr>
          <w:rFonts w:ascii="Arial" w:hAnsi="Arial" w:cs="Arial"/>
        </w:rPr>
      </w:pPr>
      <w:r w:rsidRPr="00F45EC8">
        <w:rPr>
          <w:rFonts w:ascii="Arial" w:hAnsi="Arial" w:cs="Arial"/>
        </w:rPr>
        <w:t xml:space="preserve">By implementing this Policy, the City aims to strike a delicate balance between accommodating competing developments within existing infrastructure constraints or planned project capacities and safeguarding the long-term provision of water, while advancing and considering community objectives. This proactive approach is not only complementary to the existing development </w:t>
      </w:r>
      <w:r w:rsidR="32D1F637" w:rsidRPr="00F45EC8">
        <w:rPr>
          <w:rFonts w:ascii="Arial" w:hAnsi="Arial" w:cs="Arial"/>
        </w:rPr>
        <w:t xml:space="preserve">processes </w:t>
      </w:r>
      <w:r w:rsidRPr="00F45EC8">
        <w:rPr>
          <w:rFonts w:ascii="Arial" w:hAnsi="Arial" w:cs="Arial"/>
        </w:rPr>
        <w:t>but also promotes transparency and fairness in the decision-making process for development</w:t>
      </w:r>
      <w:r w:rsidR="15147BCF" w:rsidRPr="00F45EC8">
        <w:rPr>
          <w:rFonts w:ascii="Arial" w:hAnsi="Arial" w:cs="Arial"/>
        </w:rPr>
        <w:t>s</w:t>
      </w:r>
      <w:r w:rsidRPr="00F45EC8">
        <w:rPr>
          <w:rFonts w:ascii="Arial" w:hAnsi="Arial" w:cs="Arial"/>
        </w:rPr>
        <w:t xml:space="preserve">. </w:t>
      </w:r>
    </w:p>
    <w:p w14:paraId="409C832A" w14:textId="77777777" w:rsidR="001F39A7" w:rsidRPr="00F17657" w:rsidRDefault="001F39A7" w:rsidP="001F39A7">
      <w:pPr>
        <w:spacing w:before="200" w:line="276" w:lineRule="auto"/>
        <w:rPr>
          <w:rFonts w:ascii="Arial" w:hAnsi="Arial" w:cs="Arial"/>
        </w:rPr>
      </w:pPr>
      <w:r w:rsidRPr="00F45EC8">
        <w:rPr>
          <w:rFonts w:ascii="Arial" w:hAnsi="Arial" w:cs="Arial"/>
        </w:rPr>
        <w:t>By incorporating these considerations into the evaluation process, the City</w:t>
      </w:r>
      <w:r w:rsidRPr="51116495">
        <w:rPr>
          <w:rFonts w:ascii="Arial" w:hAnsi="Arial" w:cs="Arial"/>
          <w:b/>
          <w:bCs/>
        </w:rPr>
        <w:t xml:space="preserve"> </w:t>
      </w:r>
      <w:r w:rsidRPr="51116495">
        <w:rPr>
          <w:rFonts w:ascii="Arial" w:hAnsi="Arial" w:cs="Arial"/>
        </w:rPr>
        <w:t xml:space="preserve">endeavors to make informed decisions that prioritize responsible and sustainable growth. </w:t>
      </w:r>
    </w:p>
    <w:p w14:paraId="3B007EDC" w14:textId="2AD6995B" w:rsidR="001F39A7" w:rsidRDefault="001F39A7" w:rsidP="001F39A7">
      <w:pPr>
        <w:spacing w:before="200" w:line="276" w:lineRule="auto"/>
        <w:rPr>
          <w:rFonts w:ascii="Arial" w:hAnsi="Arial" w:cs="Arial"/>
        </w:rPr>
      </w:pPr>
      <w:r w:rsidRPr="51116495">
        <w:rPr>
          <w:rFonts w:ascii="Arial" w:hAnsi="Arial" w:cs="Arial"/>
        </w:rPr>
        <w:t xml:space="preserve">On June 6, 2024, Bill 185, </w:t>
      </w:r>
      <w:r w:rsidRPr="51116495">
        <w:rPr>
          <w:rFonts w:ascii="Arial" w:hAnsi="Arial" w:cs="Arial"/>
          <w:i/>
          <w:iCs/>
        </w:rPr>
        <w:t>Cutting Red Tape to Build More Homes Act, 2024</w:t>
      </w:r>
      <w:r w:rsidRPr="51116495">
        <w:rPr>
          <w:rFonts w:ascii="Arial" w:hAnsi="Arial" w:cs="Arial"/>
        </w:rPr>
        <w:t xml:space="preserve">, received Royal Assent. This Act introduced to the </w:t>
      </w:r>
      <w:r w:rsidRPr="51116495">
        <w:rPr>
          <w:rFonts w:ascii="Arial" w:hAnsi="Arial" w:cs="Arial"/>
          <w:i/>
          <w:iCs/>
        </w:rPr>
        <w:t>Municipal Act</w:t>
      </w:r>
      <w:r w:rsidR="1FD037A3" w:rsidRPr="51116495">
        <w:rPr>
          <w:rFonts w:ascii="Arial" w:hAnsi="Arial" w:cs="Arial"/>
          <w:i/>
          <w:iCs/>
        </w:rPr>
        <w:t>, 2001</w:t>
      </w:r>
      <w:r w:rsidR="1FD037A3" w:rsidRPr="51116495">
        <w:rPr>
          <w:rFonts w:ascii="Arial" w:hAnsi="Arial" w:cs="Arial"/>
        </w:rPr>
        <w:t xml:space="preserve"> including the addition of a new section 86.1. This new section</w:t>
      </w:r>
      <w:r w:rsidRPr="51116495">
        <w:rPr>
          <w:rFonts w:ascii="Arial" w:hAnsi="Arial" w:cs="Arial"/>
        </w:rPr>
        <w:t xml:space="preserve"> enables municipalities to </w:t>
      </w:r>
      <w:r w:rsidR="77E2E2CB" w:rsidRPr="51116495">
        <w:rPr>
          <w:rFonts w:ascii="Arial" w:hAnsi="Arial" w:cs="Arial"/>
        </w:rPr>
        <w:t xml:space="preserve">pass by-laws to </w:t>
      </w:r>
      <w:r w:rsidRPr="51116495">
        <w:rPr>
          <w:rFonts w:ascii="Arial" w:hAnsi="Arial" w:cs="Arial"/>
        </w:rPr>
        <w:t>adopt policies t</w:t>
      </w:r>
      <w:r w:rsidR="331BA55A" w:rsidRPr="51116495">
        <w:rPr>
          <w:rFonts w:ascii="Arial" w:hAnsi="Arial" w:cs="Arial"/>
        </w:rPr>
        <w:t xml:space="preserve">o establish </w:t>
      </w:r>
      <w:r w:rsidRPr="51116495">
        <w:rPr>
          <w:rFonts w:ascii="Arial" w:hAnsi="Arial" w:cs="Arial"/>
        </w:rPr>
        <w:t>system</w:t>
      </w:r>
      <w:r w:rsidR="2070B0B1" w:rsidRPr="51116495">
        <w:rPr>
          <w:rFonts w:ascii="Arial" w:hAnsi="Arial" w:cs="Arial"/>
        </w:rPr>
        <w:t>s</w:t>
      </w:r>
      <w:r w:rsidRPr="51116495">
        <w:rPr>
          <w:rFonts w:ascii="Arial" w:hAnsi="Arial" w:cs="Arial"/>
        </w:rPr>
        <w:t xml:space="preserve"> for tracking the water supply available to support approved developments, through the establishment of allocation criteria. This </w:t>
      </w:r>
      <w:r w:rsidRPr="00E10F83">
        <w:rPr>
          <w:rFonts w:ascii="Arial" w:hAnsi="Arial" w:cs="Arial"/>
        </w:rPr>
        <w:t>Policy</w:t>
      </w:r>
      <w:r w:rsidRPr="51116495">
        <w:rPr>
          <w:rFonts w:ascii="Arial" w:hAnsi="Arial" w:cs="Arial"/>
        </w:rPr>
        <w:t xml:space="preserve"> conforms to the </w:t>
      </w:r>
      <w:r w:rsidRPr="51116495">
        <w:rPr>
          <w:rFonts w:ascii="Arial" w:hAnsi="Arial" w:cs="Arial"/>
          <w:i/>
          <w:iCs/>
        </w:rPr>
        <w:t>Municipal Act</w:t>
      </w:r>
      <w:r w:rsidRPr="51116495">
        <w:rPr>
          <w:rFonts w:ascii="Arial" w:hAnsi="Arial" w:cs="Arial"/>
        </w:rPr>
        <w:t>, as amended.</w:t>
      </w:r>
    </w:p>
    <w:p w14:paraId="3AC06F9F" w14:textId="77777777" w:rsidR="00F22FC4" w:rsidRPr="001F39A7" w:rsidRDefault="00F22FC4" w:rsidP="001F39A7">
      <w:pPr>
        <w:spacing w:before="200" w:line="276" w:lineRule="auto"/>
        <w:rPr>
          <w:rFonts w:ascii="Arial" w:hAnsi="Arial" w:cs="Arial"/>
        </w:rPr>
      </w:pPr>
    </w:p>
    <w:p w14:paraId="356E6F91" w14:textId="77777777" w:rsidR="00F17657" w:rsidRPr="00F17657" w:rsidRDefault="00F17657" w:rsidP="00F17657">
      <w:pPr>
        <w:tabs>
          <w:tab w:val="left" w:pos="2880"/>
          <w:tab w:val="left" w:pos="3544"/>
        </w:tabs>
        <w:spacing w:after="0" w:line="240" w:lineRule="auto"/>
        <w:contextualSpacing/>
        <w:outlineLvl w:val="0"/>
        <w:rPr>
          <w:rFonts w:ascii="Arial" w:eastAsia="Calibri" w:hAnsi="Arial" w:cs="Arial"/>
          <w:b/>
          <w:kern w:val="0"/>
          <w:sz w:val="28"/>
          <w:szCs w:val="22"/>
          <w14:ligatures w14:val="none"/>
        </w:rPr>
      </w:pPr>
      <w:r w:rsidRPr="00F17657">
        <w:rPr>
          <w:rFonts w:ascii="Arial" w:eastAsia="Calibri" w:hAnsi="Arial" w:cs="Arial"/>
          <w:b/>
          <w:kern w:val="0"/>
          <w:sz w:val="28"/>
          <w:szCs w:val="22"/>
          <w14:ligatures w14:val="none"/>
        </w:rPr>
        <w:t>PURPOSE</w:t>
      </w:r>
    </w:p>
    <w:p w14:paraId="007F780F" w14:textId="364C6B50" w:rsidR="001F39A7" w:rsidRPr="00F45EC8" w:rsidRDefault="001F39A7" w:rsidP="51116495">
      <w:pPr>
        <w:spacing w:before="200" w:line="276" w:lineRule="auto"/>
        <w:rPr>
          <w:rFonts w:ascii="Arial" w:hAnsi="Arial" w:cs="Arial"/>
        </w:rPr>
      </w:pPr>
      <w:r w:rsidRPr="00F45EC8">
        <w:rPr>
          <w:rFonts w:ascii="Arial" w:hAnsi="Arial" w:cs="Arial"/>
        </w:rPr>
        <w:t>This Policy is intended to guide the City’s prioritization process for issuing assigned water capacity in accordance with this Policy</w:t>
      </w:r>
      <w:r w:rsidR="0CA01626" w:rsidRPr="00F45EC8">
        <w:rPr>
          <w:rFonts w:ascii="Arial" w:hAnsi="Arial" w:cs="Arial"/>
        </w:rPr>
        <w:t>, on consideration of</w:t>
      </w:r>
      <w:r w:rsidRPr="00F45EC8">
        <w:rPr>
          <w:rFonts w:ascii="Arial" w:hAnsi="Arial" w:cs="Arial"/>
        </w:rPr>
        <w:t xml:space="preserve"> the Region’s policy</w:t>
      </w:r>
      <w:r w:rsidR="7CC3EA2C" w:rsidRPr="00F45EC8">
        <w:rPr>
          <w:rFonts w:ascii="Arial" w:hAnsi="Arial" w:cs="Arial"/>
        </w:rPr>
        <w:t>:</w:t>
      </w:r>
      <w:r w:rsidRPr="00F45EC8">
        <w:rPr>
          <w:rFonts w:ascii="Arial" w:hAnsi="Arial" w:cs="Arial"/>
        </w:rPr>
        <w:t xml:space="preserve"> Water Supply Capacity Allocation Policy for the Mannheim Service Area.</w:t>
      </w:r>
    </w:p>
    <w:p w14:paraId="7F01DE39" w14:textId="42034A94" w:rsidR="001F39A7" w:rsidRPr="00F45EC8" w:rsidRDefault="04E96EE9" w:rsidP="51116495">
      <w:pPr>
        <w:spacing w:before="200" w:line="276" w:lineRule="auto"/>
        <w:rPr>
          <w:rFonts w:ascii="Arial" w:hAnsi="Arial" w:cs="Arial"/>
        </w:rPr>
      </w:pPr>
      <w:r w:rsidRPr="00F45EC8">
        <w:rPr>
          <w:rFonts w:ascii="Arial" w:hAnsi="Arial" w:cs="Arial"/>
        </w:rPr>
        <w:t>To provide</w:t>
      </w:r>
      <w:r w:rsidR="001F39A7" w:rsidRPr="00F45EC8">
        <w:rPr>
          <w:rFonts w:ascii="Arial" w:hAnsi="Arial" w:cs="Arial"/>
        </w:rPr>
        <w:t xml:space="preserve"> a clear and cohesive </w:t>
      </w:r>
      <w:r w:rsidR="431CE589" w:rsidRPr="00F45EC8">
        <w:rPr>
          <w:rFonts w:ascii="Arial" w:hAnsi="Arial" w:cs="Arial"/>
        </w:rPr>
        <w:t>set of guidelines that will govern</w:t>
      </w:r>
      <w:r w:rsidR="001F39A7" w:rsidRPr="00F45EC8">
        <w:rPr>
          <w:rFonts w:ascii="Arial" w:hAnsi="Arial" w:cs="Arial"/>
        </w:rPr>
        <w:t xml:space="preserve"> the equitable evaluation of assigned water capacity </w:t>
      </w:r>
      <w:r w:rsidR="0FB927FD" w:rsidRPr="00F45EC8">
        <w:rPr>
          <w:rFonts w:ascii="Arial" w:hAnsi="Arial" w:cs="Arial"/>
        </w:rPr>
        <w:t xml:space="preserve">criteria to meet the evolving needs of </w:t>
      </w:r>
      <w:r w:rsidR="001F39A7" w:rsidRPr="00F45EC8">
        <w:rPr>
          <w:rFonts w:ascii="Arial" w:hAnsi="Arial" w:cs="Arial"/>
        </w:rPr>
        <w:t xml:space="preserve">the City </w:t>
      </w:r>
      <w:r w:rsidR="50BAC171" w:rsidRPr="00F45EC8">
        <w:rPr>
          <w:rFonts w:ascii="Arial" w:hAnsi="Arial" w:cs="Arial"/>
        </w:rPr>
        <w:t>in the most beneficial manner possible.</w:t>
      </w:r>
    </w:p>
    <w:p w14:paraId="352D9903" w14:textId="0374272F" w:rsidR="001F39A7" w:rsidRPr="00F45EC8" w:rsidRDefault="50BAC171" w:rsidP="51116495">
      <w:pPr>
        <w:spacing w:before="200" w:line="276" w:lineRule="auto"/>
        <w:rPr>
          <w:rFonts w:ascii="Arial" w:hAnsi="Arial" w:cs="Arial"/>
        </w:rPr>
      </w:pPr>
      <w:r w:rsidRPr="00F45EC8">
        <w:rPr>
          <w:rFonts w:ascii="Arial" w:hAnsi="Arial" w:cs="Arial"/>
        </w:rPr>
        <w:t xml:space="preserve">To establish a prioritization framework for assigned water capacity in </w:t>
      </w:r>
      <w:r w:rsidR="006A3D6E" w:rsidRPr="00F45EC8">
        <w:rPr>
          <w:rFonts w:ascii="Arial" w:hAnsi="Arial" w:cs="Arial"/>
        </w:rPr>
        <w:t>accordance</w:t>
      </w:r>
      <w:r w:rsidRPr="00F45EC8">
        <w:rPr>
          <w:rFonts w:ascii="Arial" w:hAnsi="Arial" w:cs="Arial"/>
        </w:rPr>
        <w:t xml:space="preserve"> with the City</w:t>
      </w:r>
      <w:r w:rsidR="000B455D" w:rsidRPr="00F45EC8">
        <w:rPr>
          <w:rFonts w:ascii="Arial" w:hAnsi="Arial" w:cs="Arial"/>
        </w:rPr>
        <w:t xml:space="preserve">’s </w:t>
      </w:r>
      <w:r w:rsidRPr="00F45EC8">
        <w:rPr>
          <w:rFonts w:ascii="Arial" w:hAnsi="Arial" w:cs="Arial"/>
        </w:rPr>
        <w:t>building permit application and development application approval process</w:t>
      </w:r>
      <w:r w:rsidR="001F39A7" w:rsidRPr="00F45EC8">
        <w:rPr>
          <w:rFonts w:ascii="Arial" w:hAnsi="Arial" w:cs="Arial"/>
        </w:rPr>
        <w:t>,</w:t>
      </w:r>
      <w:r w:rsidR="0B6A422B" w:rsidRPr="00F45EC8">
        <w:rPr>
          <w:rFonts w:ascii="Arial" w:hAnsi="Arial" w:cs="Arial"/>
        </w:rPr>
        <w:t xml:space="preserve"> to</w:t>
      </w:r>
      <w:r w:rsidR="001F39A7" w:rsidRPr="00F45EC8">
        <w:rPr>
          <w:rFonts w:ascii="Arial" w:hAnsi="Arial" w:cs="Arial"/>
        </w:rPr>
        <w:t xml:space="preserve"> support residential and industrial, commercial, and institutional (ICI) </w:t>
      </w:r>
      <w:r w:rsidR="00DE1374">
        <w:rPr>
          <w:rFonts w:ascii="Arial" w:hAnsi="Arial" w:cs="Arial"/>
        </w:rPr>
        <w:t>d</w:t>
      </w:r>
      <w:r w:rsidR="001F39A7" w:rsidRPr="00F45EC8">
        <w:rPr>
          <w:rFonts w:ascii="Arial" w:hAnsi="Arial" w:cs="Arial"/>
        </w:rPr>
        <w:t>evelopment that promotes sustainable growth and prosperity for the City.</w:t>
      </w:r>
    </w:p>
    <w:p w14:paraId="3153DF75" w14:textId="0C8DB58D" w:rsidR="001F39A7" w:rsidRPr="00F45EC8" w:rsidRDefault="001F39A7" w:rsidP="51116495">
      <w:pPr>
        <w:spacing w:before="200" w:line="276" w:lineRule="auto"/>
        <w:rPr>
          <w:rFonts w:ascii="Arial" w:hAnsi="Arial" w:cs="Arial"/>
        </w:rPr>
      </w:pPr>
      <w:r w:rsidRPr="00F45EC8">
        <w:rPr>
          <w:rFonts w:ascii="Arial" w:hAnsi="Arial" w:cs="Arial"/>
        </w:rPr>
        <w:t xml:space="preserve">This Policy includes a system for tracking assigned water capacity </w:t>
      </w:r>
      <w:r w:rsidR="00C83C88" w:rsidRPr="00F45EC8">
        <w:rPr>
          <w:rFonts w:ascii="Arial" w:hAnsi="Arial" w:cs="Arial"/>
        </w:rPr>
        <w:t>to</w:t>
      </w:r>
      <w:r w:rsidRPr="00F45EC8">
        <w:rPr>
          <w:rFonts w:ascii="Arial" w:hAnsi="Arial" w:cs="Arial"/>
        </w:rPr>
        <w:t xml:space="preserve"> </w:t>
      </w:r>
      <w:r w:rsidR="59232420" w:rsidRPr="00F45EC8">
        <w:rPr>
          <w:rFonts w:ascii="Arial" w:hAnsi="Arial" w:cs="Arial"/>
        </w:rPr>
        <w:t>support</w:t>
      </w:r>
      <w:r w:rsidRPr="00F45EC8">
        <w:rPr>
          <w:rFonts w:ascii="Arial" w:hAnsi="Arial" w:cs="Arial"/>
        </w:rPr>
        <w:t xml:space="preserve"> </w:t>
      </w:r>
      <w:r w:rsidR="00DE1374">
        <w:rPr>
          <w:rFonts w:ascii="Arial" w:hAnsi="Arial" w:cs="Arial"/>
        </w:rPr>
        <w:t>d</w:t>
      </w:r>
      <w:r w:rsidRPr="00F45EC8">
        <w:rPr>
          <w:rFonts w:ascii="Arial" w:hAnsi="Arial" w:cs="Arial"/>
        </w:rPr>
        <w:t>evelopments</w:t>
      </w:r>
      <w:r w:rsidR="768C7061" w:rsidRPr="00F45EC8">
        <w:rPr>
          <w:rFonts w:ascii="Arial" w:hAnsi="Arial" w:cs="Arial"/>
        </w:rPr>
        <w:t>,</w:t>
      </w:r>
      <w:r w:rsidRPr="00F45EC8">
        <w:rPr>
          <w:rFonts w:ascii="Arial" w:hAnsi="Arial" w:cs="Arial"/>
        </w:rPr>
        <w:t xml:space="preserve"> and report </w:t>
      </w:r>
      <w:r w:rsidR="0CEA1AED" w:rsidRPr="00F45EC8">
        <w:rPr>
          <w:rFonts w:ascii="Arial" w:hAnsi="Arial" w:cs="Arial"/>
        </w:rPr>
        <w:t>back</w:t>
      </w:r>
      <w:r w:rsidRPr="00F45EC8">
        <w:rPr>
          <w:rFonts w:ascii="Arial" w:hAnsi="Arial" w:cs="Arial"/>
        </w:rPr>
        <w:t xml:space="preserve"> to the Region, as well as criteria to determine</w:t>
      </w:r>
      <w:r w:rsidR="18B2C630" w:rsidRPr="00F45EC8">
        <w:rPr>
          <w:rFonts w:ascii="Arial" w:hAnsi="Arial" w:cs="Arial"/>
        </w:rPr>
        <w:t xml:space="preserve"> the circumstances for when</w:t>
      </w:r>
      <w:r w:rsidRPr="00F45EC8">
        <w:rPr>
          <w:rFonts w:ascii="Arial" w:hAnsi="Arial" w:cs="Arial"/>
        </w:rPr>
        <w:t>:</w:t>
      </w:r>
    </w:p>
    <w:p w14:paraId="79B068E6" w14:textId="51AF50BF" w:rsidR="001F39A7" w:rsidRPr="00F45EC8" w:rsidRDefault="001F39A7" w:rsidP="51116495">
      <w:pPr>
        <w:tabs>
          <w:tab w:val="left" w:pos="1080"/>
        </w:tabs>
        <w:spacing w:before="200" w:line="276" w:lineRule="auto"/>
        <w:ind w:left="990" w:hanging="630"/>
        <w:rPr>
          <w:rFonts w:ascii="Arial" w:hAnsi="Arial" w:cs="Arial"/>
        </w:rPr>
      </w:pPr>
      <w:r w:rsidRPr="00F45EC8">
        <w:rPr>
          <w:rFonts w:ascii="Arial" w:hAnsi="Arial" w:cs="Arial"/>
        </w:rPr>
        <w:lastRenderedPageBreak/>
        <w:t>a)</w:t>
      </w:r>
      <w:r w:rsidRPr="00F45EC8">
        <w:tab/>
      </w:r>
      <w:r w:rsidRPr="00F45EC8">
        <w:rPr>
          <w:rFonts w:ascii="Arial" w:hAnsi="Arial" w:cs="Arial"/>
        </w:rPr>
        <w:t>assigned water capacity is issued for a development, including any Forward</w:t>
      </w:r>
      <w:r w:rsidR="00FD5C0C" w:rsidRPr="00F45EC8">
        <w:rPr>
          <w:rFonts w:ascii="Arial" w:hAnsi="Arial" w:cs="Arial"/>
        </w:rPr>
        <w:t xml:space="preserve"> </w:t>
      </w:r>
      <w:r w:rsidR="00C01B8D" w:rsidRPr="00F45EC8">
        <w:rPr>
          <w:rFonts w:ascii="Arial" w:hAnsi="Arial" w:cs="Arial"/>
        </w:rPr>
        <w:t>Looking</w:t>
      </w:r>
      <w:r w:rsidRPr="00F45EC8">
        <w:rPr>
          <w:rFonts w:ascii="Arial" w:hAnsi="Arial" w:cs="Arial"/>
        </w:rPr>
        <w:t xml:space="preserve"> Servicing Agreement(s),  </w:t>
      </w:r>
    </w:p>
    <w:p w14:paraId="7FB53C7E" w14:textId="77777777" w:rsidR="001F39A7" w:rsidRPr="00F45EC8" w:rsidRDefault="001F39A7" w:rsidP="51116495">
      <w:pPr>
        <w:tabs>
          <w:tab w:val="left" w:pos="1080"/>
        </w:tabs>
        <w:spacing w:before="200" w:line="276" w:lineRule="auto"/>
        <w:ind w:left="990" w:hanging="630"/>
        <w:rPr>
          <w:rFonts w:ascii="Arial" w:hAnsi="Arial" w:cs="Arial"/>
        </w:rPr>
      </w:pPr>
      <w:r w:rsidRPr="00F45EC8">
        <w:rPr>
          <w:rFonts w:ascii="Arial" w:hAnsi="Arial" w:cs="Arial"/>
        </w:rPr>
        <w:t>b)</w:t>
      </w:r>
      <w:r w:rsidRPr="00F45EC8">
        <w:tab/>
      </w:r>
      <w:r w:rsidRPr="00F45EC8">
        <w:rPr>
          <w:rFonts w:ascii="Arial" w:hAnsi="Arial" w:cs="Arial"/>
        </w:rPr>
        <w:t xml:space="preserve">the terms and timing of how assigned water capacity may be revoked, and; </w:t>
      </w:r>
    </w:p>
    <w:p w14:paraId="66DEBCCF" w14:textId="77777777" w:rsidR="001F39A7" w:rsidRPr="00F45EC8" w:rsidRDefault="001F39A7" w:rsidP="51116495">
      <w:pPr>
        <w:tabs>
          <w:tab w:val="left" w:pos="1080"/>
        </w:tabs>
        <w:spacing w:before="200" w:line="276" w:lineRule="auto"/>
        <w:ind w:left="990" w:hanging="630"/>
        <w:rPr>
          <w:rFonts w:ascii="Arial" w:hAnsi="Arial" w:cs="Arial"/>
        </w:rPr>
      </w:pPr>
      <w:r w:rsidRPr="00F45EC8">
        <w:rPr>
          <w:rFonts w:ascii="Arial" w:hAnsi="Arial" w:cs="Arial"/>
        </w:rPr>
        <w:t xml:space="preserve">c) </w:t>
      </w:r>
      <w:r w:rsidRPr="00F45EC8">
        <w:tab/>
      </w:r>
      <w:r w:rsidRPr="00F45EC8">
        <w:rPr>
          <w:rFonts w:ascii="Arial" w:hAnsi="Arial" w:cs="Arial"/>
        </w:rPr>
        <w:t xml:space="preserve">the process for reissuing assigned water capacity. </w:t>
      </w:r>
    </w:p>
    <w:p w14:paraId="71F28905" w14:textId="77777777" w:rsidR="001F39A7" w:rsidRPr="00F17657" w:rsidRDefault="001F39A7" w:rsidP="00BA08E0"/>
    <w:p w14:paraId="54BEEB58" w14:textId="77777777" w:rsidR="00F17657" w:rsidRPr="00F17657" w:rsidRDefault="00F17657" w:rsidP="00F17657">
      <w:pPr>
        <w:tabs>
          <w:tab w:val="left" w:pos="2880"/>
          <w:tab w:val="left" w:pos="3544"/>
        </w:tabs>
        <w:spacing w:after="0" w:line="240" w:lineRule="auto"/>
        <w:contextualSpacing/>
        <w:outlineLvl w:val="0"/>
        <w:rPr>
          <w:rFonts w:ascii="Arial" w:eastAsia="Calibri" w:hAnsi="Arial" w:cs="Arial"/>
          <w:b/>
          <w:kern w:val="0"/>
          <w:sz w:val="28"/>
          <w:szCs w:val="22"/>
          <w14:ligatures w14:val="none"/>
        </w:rPr>
      </w:pPr>
      <w:r w:rsidRPr="00F17657">
        <w:rPr>
          <w:rFonts w:ascii="Arial" w:eastAsia="Calibri" w:hAnsi="Arial" w:cs="Arial"/>
          <w:b/>
          <w:kern w:val="0"/>
          <w:sz w:val="28"/>
          <w:szCs w:val="22"/>
          <w14:ligatures w14:val="none"/>
        </w:rPr>
        <w:t>DEFINITIONS</w:t>
      </w:r>
    </w:p>
    <w:p w14:paraId="4483EAF0" w14:textId="77777777" w:rsidR="003F13AA" w:rsidRDefault="003F13AA" w:rsidP="003F13AA">
      <w:pPr>
        <w:shd w:val="clear" w:color="auto" w:fill="FFFFFF" w:themeFill="background1"/>
        <w:spacing w:after="0" w:line="276" w:lineRule="auto"/>
        <w:rPr>
          <w:rFonts w:ascii="Arial" w:eastAsia="Arial" w:hAnsi="Arial" w:cs="Arial"/>
          <w:b/>
          <w:bCs/>
        </w:rPr>
      </w:pPr>
    </w:p>
    <w:p w14:paraId="467D6CEF" w14:textId="38C2F95F" w:rsidR="001F39A7" w:rsidRPr="003F13AA" w:rsidRDefault="001F39A7" w:rsidP="003F13AA">
      <w:pPr>
        <w:shd w:val="clear" w:color="auto" w:fill="FFFFFF" w:themeFill="background1"/>
        <w:spacing w:after="0" w:line="276" w:lineRule="auto"/>
        <w:rPr>
          <w:rFonts w:ascii="Arial" w:eastAsia="Arial" w:hAnsi="Arial" w:cs="Arial"/>
          <w:color w:val="1A1A1A"/>
        </w:rPr>
      </w:pPr>
      <w:r w:rsidRPr="00DC7D31">
        <w:rPr>
          <w:rFonts w:ascii="Arial" w:eastAsia="Arial" w:hAnsi="Arial" w:cs="Arial"/>
          <w:b/>
          <w:bCs/>
        </w:rPr>
        <w:t>“Affordable Housing</w:t>
      </w:r>
      <w:r w:rsidR="00AB4D1A" w:rsidRPr="00DC7D31">
        <w:rPr>
          <w:rFonts w:ascii="Arial" w:eastAsia="Arial" w:hAnsi="Arial" w:cs="Arial"/>
          <w:b/>
          <w:bCs/>
        </w:rPr>
        <w:t>”</w:t>
      </w:r>
      <w:r w:rsidR="00AB4D1A">
        <w:rPr>
          <w:rFonts w:ascii="Arial" w:eastAsia="Arial" w:hAnsi="Arial" w:cs="Arial"/>
          <w:b/>
          <w:bCs/>
          <w:i/>
          <w:iCs/>
        </w:rPr>
        <w:t xml:space="preserve"> </w:t>
      </w:r>
      <w:r w:rsidR="00AB4D1A">
        <w:rPr>
          <w:rFonts w:ascii="Arial" w:eastAsia="Arial" w:hAnsi="Arial" w:cs="Arial"/>
        </w:rPr>
        <w:t xml:space="preserve">and/or </w:t>
      </w:r>
      <w:r w:rsidR="00AB4D1A" w:rsidRPr="00DC7D31">
        <w:rPr>
          <w:rFonts w:ascii="Arial" w:eastAsia="Arial" w:hAnsi="Arial" w:cs="Arial"/>
          <w:b/>
          <w:bCs/>
        </w:rPr>
        <w:t>“A</w:t>
      </w:r>
      <w:r w:rsidRPr="00DC7D31">
        <w:rPr>
          <w:rFonts w:ascii="Arial" w:eastAsia="Arial" w:hAnsi="Arial" w:cs="Arial"/>
          <w:b/>
          <w:bCs/>
        </w:rPr>
        <w:t>ffordability</w:t>
      </w:r>
      <w:r w:rsidR="00AB4D1A" w:rsidRPr="00DC7D31">
        <w:rPr>
          <w:rFonts w:ascii="Arial" w:eastAsia="Arial" w:hAnsi="Arial" w:cs="Arial"/>
          <w:b/>
          <w:bCs/>
        </w:rPr>
        <w:t>”</w:t>
      </w:r>
      <w:r w:rsidR="00AB4D1A" w:rsidRPr="00DC7D31">
        <w:rPr>
          <w:rFonts w:ascii="Arial" w:eastAsia="Arial" w:hAnsi="Arial" w:cs="Arial"/>
        </w:rPr>
        <w:t xml:space="preserve"> </w:t>
      </w:r>
      <w:r w:rsidR="00AB4D1A">
        <w:rPr>
          <w:rFonts w:ascii="Arial" w:eastAsia="Arial" w:hAnsi="Arial" w:cs="Arial"/>
        </w:rPr>
        <w:t xml:space="preserve">and/or </w:t>
      </w:r>
      <w:r w:rsidR="00AB4D1A" w:rsidRPr="00DC7D31">
        <w:rPr>
          <w:rFonts w:ascii="Arial" w:eastAsia="Arial" w:hAnsi="Arial" w:cs="Arial"/>
          <w:b/>
          <w:bCs/>
        </w:rPr>
        <w:t>“</w:t>
      </w:r>
      <w:r w:rsidRPr="00DC7D31">
        <w:rPr>
          <w:rFonts w:ascii="Arial" w:eastAsia="Arial" w:hAnsi="Arial" w:cs="Arial"/>
          <w:b/>
          <w:bCs/>
        </w:rPr>
        <w:t>Affordable</w:t>
      </w:r>
      <w:r w:rsidRPr="00DC7D31">
        <w:rPr>
          <w:rFonts w:ascii="Arial" w:eastAsia="Arial" w:hAnsi="Arial" w:cs="Arial"/>
        </w:rPr>
        <w:t>”</w:t>
      </w:r>
      <w:r w:rsidRPr="00BA08E0">
        <w:rPr>
          <w:rFonts w:ascii="Arial" w:eastAsia="Arial" w:hAnsi="Arial" w:cs="Arial"/>
        </w:rPr>
        <w:t xml:space="preserve"> means</w:t>
      </w:r>
      <w:r w:rsidR="5F9A5775" w:rsidRPr="00BA08E0">
        <w:rPr>
          <w:rFonts w:ascii="Arial" w:eastAsia="Arial" w:hAnsi="Arial" w:cs="Arial"/>
        </w:rPr>
        <w:t xml:space="preserve"> </w:t>
      </w:r>
      <w:r w:rsidR="5F9A5775" w:rsidRPr="00BA08E0">
        <w:rPr>
          <w:rFonts w:ascii="Arial" w:eastAsia="Arial" w:hAnsi="Arial" w:cs="Arial"/>
          <w:i/>
          <w:iCs/>
        </w:rPr>
        <w:t>Affordable Residential Unit</w:t>
      </w:r>
      <w:r w:rsidR="5F9A5775" w:rsidRPr="00BA08E0">
        <w:rPr>
          <w:rFonts w:ascii="Arial" w:eastAsia="Arial" w:hAnsi="Arial" w:cs="Arial"/>
        </w:rPr>
        <w:t xml:space="preserve"> as defined in the </w:t>
      </w:r>
      <w:hyperlink r:id="rId17" w:anchor="BK1" w:history="1">
        <w:r w:rsidR="5F9A5775" w:rsidRPr="00BA08E0">
          <w:rPr>
            <w:rStyle w:val="Hyperlink"/>
            <w:rFonts w:ascii="Arial" w:eastAsia="Arial" w:hAnsi="Arial" w:cs="Arial"/>
            <w:i/>
            <w:iCs/>
          </w:rPr>
          <w:t>Development Charges Act, 1997</w:t>
        </w:r>
        <w:r w:rsidR="5D71A979" w:rsidRPr="00BA08E0">
          <w:rPr>
            <w:rStyle w:val="Hyperlink"/>
            <w:rFonts w:ascii="Arial" w:eastAsia="Arial" w:hAnsi="Arial" w:cs="Arial"/>
            <w:i/>
            <w:iCs/>
          </w:rPr>
          <w:t>,</w:t>
        </w:r>
      </w:hyperlink>
      <w:r w:rsidR="5D71A979" w:rsidRPr="00BA08E0">
        <w:rPr>
          <w:rFonts w:ascii="Arial" w:eastAsia="Arial" w:hAnsi="Arial" w:cs="Arial"/>
          <w:color w:val="1A1A1A"/>
        </w:rPr>
        <w:t xml:space="preserve"> and/or </w:t>
      </w:r>
      <w:r w:rsidR="5D71A979" w:rsidRPr="00BA08E0">
        <w:rPr>
          <w:rFonts w:ascii="Arial" w:eastAsia="Arial" w:hAnsi="Arial" w:cs="Arial"/>
          <w:i/>
          <w:iCs/>
          <w:color w:val="1A1A1A"/>
        </w:rPr>
        <w:t>Affordable Housing</w:t>
      </w:r>
      <w:r w:rsidR="5D71A979" w:rsidRPr="00BA08E0">
        <w:rPr>
          <w:rFonts w:ascii="Arial" w:eastAsia="Arial" w:hAnsi="Arial" w:cs="Arial"/>
          <w:color w:val="1A1A1A"/>
        </w:rPr>
        <w:t xml:space="preserve"> as defined by the </w:t>
      </w:r>
      <w:hyperlink r:id="rId18" w:history="1">
        <w:r w:rsidR="5D71A979" w:rsidRPr="00BA08E0">
          <w:rPr>
            <w:rStyle w:val="Hyperlink"/>
            <w:rFonts w:ascii="Arial" w:eastAsia="Arial" w:hAnsi="Arial" w:cs="Arial"/>
            <w:i/>
            <w:iCs/>
          </w:rPr>
          <w:t xml:space="preserve">Canadian Mortgage and Housing </w:t>
        </w:r>
        <w:r w:rsidR="0CF09522" w:rsidRPr="00BA08E0">
          <w:rPr>
            <w:rStyle w:val="Hyperlink"/>
            <w:rFonts w:ascii="Arial" w:eastAsia="Arial" w:hAnsi="Arial" w:cs="Arial"/>
            <w:i/>
            <w:iCs/>
          </w:rPr>
          <w:t>Corporation.</w:t>
        </w:r>
      </w:hyperlink>
    </w:p>
    <w:p w14:paraId="54C8EC22" w14:textId="2540F106" w:rsidR="001F39A7" w:rsidRPr="00F17657" w:rsidRDefault="001F39A7" w:rsidP="001F39A7">
      <w:pPr>
        <w:spacing w:before="200" w:line="276" w:lineRule="auto"/>
        <w:rPr>
          <w:rFonts w:ascii="Arial" w:hAnsi="Arial" w:cs="Arial"/>
        </w:rPr>
      </w:pPr>
      <w:r w:rsidRPr="00DC7D31">
        <w:rPr>
          <w:rFonts w:ascii="Arial" w:hAnsi="Arial" w:cs="Arial"/>
          <w:b/>
          <w:bCs/>
        </w:rPr>
        <w:t>“Allocated/Allocation”</w:t>
      </w:r>
      <w:r w:rsidRPr="00F17657">
        <w:rPr>
          <w:rFonts w:ascii="Arial" w:hAnsi="Arial" w:cs="Arial"/>
          <w:b/>
          <w:bCs/>
        </w:rPr>
        <w:t xml:space="preserve"> </w:t>
      </w:r>
      <w:r w:rsidRPr="00F17657">
        <w:rPr>
          <w:rFonts w:ascii="Arial" w:hAnsi="Arial" w:cs="Arial"/>
        </w:rPr>
        <w:t xml:space="preserve">means the action of apportioning </w:t>
      </w:r>
      <w:r w:rsidR="7FBF96B7" w:rsidRPr="129C1793">
        <w:rPr>
          <w:rFonts w:ascii="Arial" w:hAnsi="Arial" w:cs="Arial"/>
        </w:rPr>
        <w:t xml:space="preserve">a specified volume of </w:t>
      </w:r>
      <w:r w:rsidRPr="00DD6DE7">
        <w:rPr>
          <w:rFonts w:ascii="Arial" w:hAnsi="Arial" w:cs="Arial"/>
          <w:b/>
          <w:bCs/>
        </w:rPr>
        <w:t xml:space="preserve">water </w:t>
      </w:r>
      <w:r w:rsidR="543C8C6A" w:rsidRPr="00DD6DE7">
        <w:rPr>
          <w:rFonts w:ascii="Arial" w:hAnsi="Arial" w:cs="Arial"/>
          <w:b/>
          <w:bCs/>
        </w:rPr>
        <w:t>supply</w:t>
      </w:r>
      <w:r w:rsidRPr="00DD6DE7">
        <w:rPr>
          <w:rFonts w:ascii="Arial" w:hAnsi="Arial" w:cs="Arial"/>
          <w:b/>
          <w:bCs/>
        </w:rPr>
        <w:t xml:space="preserve"> capacity</w:t>
      </w:r>
      <w:r w:rsidRPr="00F17657">
        <w:rPr>
          <w:rFonts w:ascii="Arial" w:hAnsi="Arial" w:cs="Arial"/>
        </w:rPr>
        <w:t xml:space="preserve"> in the </w:t>
      </w:r>
      <w:r w:rsidRPr="008332EA">
        <w:rPr>
          <w:rFonts w:ascii="Arial" w:hAnsi="Arial" w:cs="Arial"/>
          <w:b/>
          <w:bCs/>
        </w:rPr>
        <w:t>City</w:t>
      </w:r>
      <w:r w:rsidR="2DA6F291" w:rsidRPr="129C1793">
        <w:rPr>
          <w:rFonts w:ascii="Arial" w:hAnsi="Arial" w:cs="Arial"/>
        </w:rPr>
        <w:t xml:space="preserve"> in accordance with this </w:t>
      </w:r>
      <w:r w:rsidR="005F66F8">
        <w:rPr>
          <w:rFonts w:ascii="Arial" w:hAnsi="Arial" w:cs="Arial"/>
          <w:b/>
          <w:bCs/>
        </w:rPr>
        <w:t>P</w:t>
      </w:r>
      <w:r w:rsidR="2DA6F291" w:rsidRPr="00DD6DE7">
        <w:rPr>
          <w:rFonts w:ascii="Arial" w:hAnsi="Arial" w:cs="Arial"/>
          <w:b/>
          <w:bCs/>
        </w:rPr>
        <w:t>olicy</w:t>
      </w:r>
      <w:r w:rsidR="2DA6F291" w:rsidRPr="129C1793">
        <w:rPr>
          <w:rFonts w:ascii="Arial" w:hAnsi="Arial" w:cs="Arial"/>
        </w:rPr>
        <w:t xml:space="preserve">. “Allocate” shall have a </w:t>
      </w:r>
      <w:r w:rsidR="00B13EEE" w:rsidRPr="129C1793">
        <w:rPr>
          <w:rFonts w:ascii="Arial" w:hAnsi="Arial" w:cs="Arial"/>
        </w:rPr>
        <w:t>corresponding</w:t>
      </w:r>
      <w:r w:rsidR="2DA6F291" w:rsidRPr="129C1793">
        <w:rPr>
          <w:rFonts w:ascii="Arial" w:hAnsi="Arial" w:cs="Arial"/>
        </w:rPr>
        <w:t xml:space="preserve"> meaning</w:t>
      </w:r>
      <w:r w:rsidRPr="129C1793">
        <w:rPr>
          <w:rFonts w:ascii="Arial" w:hAnsi="Arial" w:cs="Arial"/>
        </w:rPr>
        <w:t>.</w:t>
      </w:r>
      <w:r w:rsidRPr="00F17657">
        <w:rPr>
          <w:rFonts w:ascii="Arial" w:hAnsi="Arial" w:cs="Arial"/>
        </w:rPr>
        <w:t xml:space="preserve"> </w:t>
      </w:r>
    </w:p>
    <w:p w14:paraId="16C75C5F" w14:textId="5F2C9998" w:rsidR="001F39A7" w:rsidRPr="00DC7D31" w:rsidRDefault="001F39A7" w:rsidP="001F39A7">
      <w:pPr>
        <w:spacing w:before="200" w:line="276" w:lineRule="auto"/>
        <w:rPr>
          <w:rFonts w:ascii="Arial" w:hAnsi="Arial" w:cs="Arial"/>
        </w:rPr>
      </w:pPr>
      <w:r w:rsidRPr="00DC7D31">
        <w:rPr>
          <w:rFonts w:ascii="Arial" w:hAnsi="Arial" w:cs="Arial"/>
          <w:b/>
          <w:bCs/>
        </w:rPr>
        <w:t>“Assigned Water Capacity”</w:t>
      </w:r>
      <w:r w:rsidRPr="00DC7D31">
        <w:rPr>
          <w:rFonts w:ascii="Arial" w:hAnsi="Arial" w:cs="Arial"/>
        </w:rPr>
        <w:t xml:space="preserve"> means the </w:t>
      </w:r>
      <w:r w:rsidR="4C2EE145" w:rsidRPr="00DC7D31">
        <w:rPr>
          <w:rFonts w:ascii="Arial" w:hAnsi="Arial" w:cs="Arial"/>
        </w:rPr>
        <w:t xml:space="preserve">volume of </w:t>
      </w:r>
      <w:r w:rsidR="00FA3918">
        <w:rPr>
          <w:rFonts w:ascii="Arial" w:hAnsi="Arial" w:cs="Arial"/>
          <w:b/>
          <w:bCs/>
        </w:rPr>
        <w:t>w</w:t>
      </w:r>
      <w:r w:rsidRPr="00DD6DE7">
        <w:rPr>
          <w:rFonts w:ascii="Arial" w:hAnsi="Arial" w:cs="Arial"/>
          <w:b/>
          <w:bCs/>
        </w:rPr>
        <w:t xml:space="preserve">ater </w:t>
      </w:r>
      <w:r w:rsidR="00FA3918">
        <w:rPr>
          <w:rFonts w:ascii="Arial" w:hAnsi="Arial" w:cs="Arial"/>
          <w:b/>
          <w:bCs/>
        </w:rPr>
        <w:t>s</w:t>
      </w:r>
      <w:r w:rsidRPr="00DD6DE7">
        <w:rPr>
          <w:rFonts w:ascii="Arial" w:hAnsi="Arial" w:cs="Arial"/>
          <w:b/>
          <w:bCs/>
        </w:rPr>
        <w:t xml:space="preserve">upply </w:t>
      </w:r>
      <w:r w:rsidR="00FA3918">
        <w:rPr>
          <w:rFonts w:ascii="Arial" w:hAnsi="Arial" w:cs="Arial"/>
          <w:b/>
          <w:bCs/>
        </w:rPr>
        <w:t>c</w:t>
      </w:r>
      <w:r w:rsidRPr="00DD6DE7">
        <w:rPr>
          <w:rFonts w:ascii="Arial" w:hAnsi="Arial" w:cs="Arial"/>
          <w:b/>
          <w:bCs/>
        </w:rPr>
        <w:t>apacity</w:t>
      </w:r>
      <w:r w:rsidRPr="00DC7D31">
        <w:rPr>
          <w:rFonts w:ascii="Arial" w:hAnsi="Arial" w:cs="Arial"/>
        </w:rPr>
        <w:t xml:space="preserve"> that is issued, committed, or confirmed to a</w:t>
      </w:r>
      <w:r w:rsidR="42841D80" w:rsidRPr="00DC7D31">
        <w:rPr>
          <w:rFonts w:ascii="Arial" w:hAnsi="Arial" w:cs="Arial"/>
        </w:rPr>
        <w:t>n approved</w:t>
      </w:r>
      <w:r w:rsidRPr="00DC7D31">
        <w:rPr>
          <w:rFonts w:ascii="Arial" w:hAnsi="Arial" w:cs="Arial"/>
        </w:rPr>
        <w:t xml:space="preserve"> </w:t>
      </w:r>
      <w:r w:rsidR="00FA3918">
        <w:rPr>
          <w:rFonts w:ascii="Arial" w:hAnsi="Arial" w:cs="Arial"/>
          <w:b/>
          <w:bCs/>
        </w:rPr>
        <w:t>d</w:t>
      </w:r>
      <w:r w:rsidRPr="00DC7D31">
        <w:rPr>
          <w:rFonts w:ascii="Arial" w:hAnsi="Arial" w:cs="Arial"/>
          <w:b/>
          <w:bCs/>
        </w:rPr>
        <w:t>evelopment</w:t>
      </w:r>
      <w:r w:rsidRPr="00DC7D31">
        <w:rPr>
          <w:rFonts w:ascii="Arial" w:hAnsi="Arial" w:cs="Arial"/>
        </w:rPr>
        <w:t xml:space="preserve"> for a specified period </w:t>
      </w:r>
      <w:r w:rsidR="245A2FD9" w:rsidRPr="00DC7D31">
        <w:rPr>
          <w:rFonts w:ascii="Arial" w:hAnsi="Arial" w:cs="Arial"/>
        </w:rPr>
        <w:t xml:space="preserve">of time by the </w:t>
      </w:r>
      <w:r w:rsidR="245A2FD9" w:rsidRPr="00DC7D31">
        <w:rPr>
          <w:rFonts w:ascii="Arial" w:hAnsi="Arial" w:cs="Arial"/>
          <w:b/>
          <w:bCs/>
        </w:rPr>
        <w:t>City</w:t>
      </w:r>
      <w:r w:rsidRPr="00DC7D31">
        <w:rPr>
          <w:rFonts w:ascii="Arial" w:hAnsi="Arial" w:cs="Arial"/>
        </w:rPr>
        <w:t xml:space="preserve"> in accordance with this </w:t>
      </w:r>
      <w:r w:rsidRPr="00DC7D31">
        <w:rPr>
          <w:rFonts w:ascii="Arial" w:hAnsi="Arial" w:cs="Arial"/>
          <w:b/>
          <w:bCs/>
        </w:rPr>
        <w:t>Policy</w:t>
      </w:r>
      <w:r w:rsidRPr="00DC7D31">
        <w:rPr>
          <w:rFonts w:ascii="Arial" w:hAnsi="Arial" w:cs="Arial"/>
        </w:rPr>
        <w:t xml:space="preserve">. </w:t>
      </w:r>
      <w:r w:rsidR="1774E8C5" w:rsidRPr="00DC7D31">
        <w:rPr>
          <w:rFonts w:ascii="Arial" w:hAnsi="Arial" w:cs="Arial"/>
        </w:rPr>
        <w:t xml:space="preserve">For clarity, the </w:t>
      </w:r>
      <w:r w:rsidR="1774E8C5" w:rsidRPr="00BA1203">
        <w:rPr>
          <w:rFonts w:ascii="Arial" w:hAnsi="Arial" w:cs="Arial"/>
          <w:b/>
          <w:bCs/>
        </w:rPr>
        <w:t>assigned water capacity</w:t>
      </w:r>
      <w:r w:rsidR="1774E8C5" w:rsidRPr="00DC7D31">
        <w:rPr>
          <w:rFonts w:ascii="Arial" w:hAnsi="Arial" w:cs="Arial"/>
        </w:rPr>
        <w:t xml:space="preserve"> is presented in units of litres per</w:t>
      </w:r>
      <w:r w:rsidR="00B13EEE" w:rsidRPr="00DC7D31">
        <w:rPr>
          <w:rFonts w:ascii="Arial" w:hAnsi="Arial" w:cs="Arial"/>
        </w:rPr>
        <w:t xml:space="preserve"> </w:t>
      </w:r>
      <w:r w:rsidR="1774E8C5" w:rsidRPr="00DC7D31">
        <w:rPr>
          <w:rFonts w:ascii="Arial" w:hAnsi="Arial" w:cs="Arial"/>
        </w:rPr>
        <w:t xml:space="preserve">second </w:t>
      </w:r>
      <w:r w:rsidRPr="00DC7D31">
        <w:rPr>
          <w:rFonts w:ascii="Arial" w:hAnsi="Arial" w:cs="Arial"/>
        </w:rPr>
        <w:t xml:space="preserve">and is subject to a </w:t>
      </w:r>
      <w:r w:rsidR="00FA3918">
        <w:rPr>
          <w:rFonts w:ascii="Arial" w:hAnsi="Arial" w:cs="Arial"/>
          <w:b/>
          <w:bCs/>
        </w:rPr>
        <w:t>w</w:t>
      </w:r>
      <w:r w:rsidRPr="00DC7D31">
        <w:rPr>
          <w:rFonts w:ascii="Arial" w:hAnsi="Arial" w:cs="Arial"/>
          <w:b/>
          <w:bCs/>
        </w:rPr>
        <w:t xml:space="preserve">ater </w:t>
      </w:r>
      <w:r w:rsidR="00FA3918">
        <w:rPr>
          <w:rFonts w:ascii="Arial" w:hAnsi="Arial" w:cs="Arial"/>
          <w:b/>
          <w:bCs/>
        </w:rPr>
        <w:t>c</w:t>
      </w:r>
      <w:r w:rsidRPr="00DC7D31">
        <w:rPr>
          <w:rFonts w:ascii="Arial" w:hAnsi="Arial" w:cs="Arial"/>
          <w:b/>
          <w:bCs/>
        </w:rPr>
        <w:t xml:space="preserve">apacity </w:t>
      </w:r>
      <w:r w:rsidR="00FA3918">
        <w:rPr>
          <w:rFonts w:ascii="Arial" w:hAnsi="Arial" w:cs="Arial"/>
          <w:b/>
          <w:bCs/>
        </w:rPr>
        <w:t>c</w:t>
      </w:r>
      <w:r w:rsidRPr="00DC7D31">
        <w:rPr>
          <w:rFonts w:ascii="Arial" w:hAnsi="Arial" w:cs="Arial"/>
          <w:b/>
          <w:bCs/>
        </w:rPr>
        <w:t xml:space="preserve">onfirmation </w:t>
      </w:r>
      <w:r w:rsidR="00FA3918">
        <w:rPr>
          <w:rFonts w:ascii="Arial" w:hAnsi="Arial" w:cs="Arial"/>
          <w:b/>
          <w:bCs/>
        </w:rPr>
        <w:t>l</w:t>
      </w:r>
      <w:r w:rsidRPr="00DC7D31">
        <w:rPr>
          <w:rFonts w:ascii="Arial" w:hAnsi="Arial" w:cs="Arial"/>
          <w:b/>
          <w:bCs/>
        </w:rPr>
        <w:t>etter</w:t>
      </w:r>
      <w:r w:rsidRPr="00DC7D31">
        <w:rPr>
          <w:rFonts w:ascii="Arial" w:hAnsi="Arial" w:cs="Arial"/>
        </w:rPr>
        <w:t>.</w:t>
      </w:r>
    </w:p>
    <w:p w14:paraId="52827E63" w14:textId="39634169" w:rsidR="6D0AA0A5" w:rsidRDefault="6D0AA0A5" w:rsidP="129C1793">
      <w:pPr>
        <w:spacing w:before="200" w:line="276" w:lineRule="auto"/>
        <w:rPr>
          <w:rFonts w:ascii="Arial" w:hAnsi="Arial" w:cs="Arial"/>
        </w:rPr>
      </w:pPr>
      <w:r w:rsidRPr="00DC7D31">
        <w:rPr>
          <w:rFonts w:ascii="Arial" w:hAnsi="Arial" w:cs="Arial"/>
          <w:b/>
          <w:bCs/>
        </w:rPr>
        <w:t>“Building Code Act”</w:t>
      </w:r>
      <w:r w:rsidRPr="129C1793">
        <w:rPr>
          <w:rFonts w:ascii="Arial" w:hAnsi="Arial" w:cs="Arial"/>
        </w:rPr>
        <w:t xml:space="preserve"> means the </w:t>
      </w:r>
      <w:r w:rsidRPr="129C1793">
        <w:rPr>
          <w:rFonts w:ascii="Arial" w:hAnsi="Arial" w:cs="Arial"/>
          <w:i/>
          <w:iCs/>
        </w:rPr>
        <w:t>Ontario Building Code Act, 1992, S.O. 1992, c. 23</w:t>
      </w:r>
      <w:r w:rsidRPr="129C1793">
        <w:rPr>
          <w:rFonts w:ascii="Arial" w:hAnsi="Arial" w:cs="Arial"/>
        </w:rPr>
        <w:t>, as amended and all regulations thereto.</w:t>
      </w:r>
    </w:p>
    <w:p w14:paraId="792F6BB8" w14:textId="3481F559" w:rsidR="001F39A7" w:rsidRPr="00DC7D31" w:rsidRDefault="001F39A7" w:rsidP="001F39A7">
      <w:pPr>
        <w:spacing w:before="200" w:line="276" w:lineRule="auto"/>
        <w:rPr>
          <w:rFonts w:ascii="Arial" w:hAnsi="Arial" w:cs="Arial"/>
        </w:rPr>
      </w:pPr>
      <w:r w:rsidRPr="00DC7D31">
        <w:rPr>
          <w:rFonts w:ascii="Arial" w:hAnsi="Arial" w:cs="Arial"/>
          <w:b/>
          <w:bCs/>
        </w:rPr>
        <w:t xml:space="preserve">“City” </w:t>
      </w:r>
      <w:r w:rsidRPr="00DC7D31">
        <w:rPr>
          <w:rFonts w:ascii="Arial" w:hAnsi="Arial" w:cs="Arial"/>
        </w:rPr>
        <w:t>means the City of Cambridge</w:t>
      </w:r>
      <w:r w:rsidR="140C9660" w:rsidRPr="00DC7D31">
        <w:rPr>
          <w:rFonts w:ascii="Arial" w:hAnsi="Arial" w:cs="Arial"/>
        </w:rPr>
        <w:t xml:space="preserve"> and where the context so implies includes its council, employees, solicitors, officers and agents</w:t>
      </w:r>
      <w:r w:rsidRPr="00DC7D31">
        <w:rPr>
          <w:rFonts w:ascii="Arial" w:hAnsi="Arial" w:cs="Arial"/>
        </w:rPr>
        <w:t>.</w:t>
      </w:r>
    </w:p>
    <w:p w14:paraId="21084792" w14:textId="377E06DC" w:rsidR="00407C29" w:rsidRPr="00DC7D31" w:rsidRDefault="00407C29" w:rsidP="00407C29">
      <w:pPr>
        <w:spacing w:before="200" w:line="276" w:lineRule="auto"/>
        <w:rPr>
          <w:rFonts w:ascii="Arial" w:hAnsi="Arial" w:cs="Arial"/>
          <w:b/>
        </w:rPr>
      </w:pPr>
      <w:r w:rsidRPr="00DC7D31">
        <w:rPr>
          <w:rFonts w:ascii="Arial" w:hAnsi="Arial" w:cs="Arial"/>
          <w:b/>
        </w:rPr>
        <w:t>“</w:t>
      </w:r>
      <w:r>
        <w:rPr>
          <w:rFonts w:ascii="Arial" w:hAnsi="Arial" w:cs="Arial"/>
          <w:b/>
        </w:rPr>
        <w:t>City Manager</w:t>
      </w:r>
      <w:r w:rsidRPr="00DC7D31">
        <w:rPr>
          <w:rFonts w:ascii="Arial" w:hAnsi="Arial" w:cs="Arial"/>
          <w:b/>
        </w:rPr>
        <w:t>”</w:t>
      </w:r>
      <w:r w:rsidRPr="00521E92">
        <w:rPr>
          <w:rFonts w:ascii="Arial" w:hAnsi="Arial" w:cs="Arial"/>
        </w:rPr>
        <w:t xml:space="preserve"> means the individual appointed by the </w:t>
      </w:r>
      <w:r w:rsidRPr="00A674D0">
        <w:rPr>
          <w:rFonts w:ascii="Arial" w:hAnsi="Arial" w:cs="Arial"/>
          <w:b/>
        </w:rPr>
        <w:t>City</w:t>
      </w:r>
      <w:r w:rsidRPr="00521E92">
        <w:rPr>
          <w:rFonts w:ascii="Arial" w:hAnsi="Arial" w:cs="Arial"/>
        </w:rPr>
        <w:t xml:space="preserve"> to serve as the </w:t>
      </w:r>
      <w:r w:rsidR="003326E5">
        <w:rPr>
          <w:rFonts w:ascii="Arial" w:hAnsi="Arial" w:cs="Arial"/>
        </w:rPr>
        <w:t>City Manager o</w:t>
      </w:r>
      <w:r w:rsidR="00515EFF">
        <w:rPr>
          <w:rFonts w:ascii="Arial" w:hAnsi="Arial" w:cs="Arial"/>
        </w:rPr>
        <w:t>f the City of Cambridge</w:t>
      </w:r>
      <w:r w:rsidRPr="00521E92">
        <w:rPr>
          <w:rFonts w:ascii="Arial" w:hAnsi="Arial" w:cs="Arial"/>
        </w:rPr>
        <w:t xml:space="preserve"> and includes any successor to that position.</w:t>
      </w:r>
    </w:p>
    <w:p w14:paraId="2B446F6D" w14:textId="77777777" w:rsidR="001F39A7" w:rsidRPr="00DC7D31" w:rsidRDefault="001F39A7" w:rsidP="001F39A7">
      <w:pPr>
        <w:spacing w:before="200" w:line="276" w:lineRule="auto"/>
        <w:rPr>
          <w:rFonts w:ascii="Arial" w:hAnsi="Arial" w:cs="Arial"/>
        </w:rPr>
      </w:pPr>
      <w:r w:rsidRPr="00DC7D31">
        <w:rPr>
          <w:rFonts w:ascii="Arial" w:hAnsi="Arial" w:cs="Arial"/>
        </w:rPr>
        <w:t>“</w:t>
      </w:r>
      <w:r w:rsidRPr="00DC7D31">
        <w:rPr>
          <w:rFonts w:ascii="Arial" w:hAnsi="Arial" w:cs="Arial"/>
          <w:b/>
          <w:bCs/>
        </w:rPr>
        <w:t>Council</w:t>
      </w:r>
      <w:r w:rsidRPr="00DC7D31">
        <w:rPr>
          <w:rFonts w:ascii="Arial" w:hAnsi="Arial" w:cs="Arial"/>
        </w:rPr>
        <w:t>” means the municipal Council of the City of Cambridge.</w:t>
      </w:r>
    </w:p>
    <w:p w14:paraId="13405E1E" w14:textId="55ABD58F" w:rsidR="001F39A7" w:rsidRPr="00F17657" w:rsidRDefault="001F39A7" w:rsidP="129C1793">
      <w:pPr>
        <w:spacing w:before="200" w:line="276" w:lineRule="auto"/>
        <w:rPr>
          <w:rFonts w:ascii="Arial" w:hAnsi="Arial" w:cs="Arial"/>
        </w:rPr>
      </w:pPr>
      <w:r w:rsidRPr="00DC7D31">
        <w:rPr>
          <w:rFonts w:ascii="Arial" w:hAnsi="Arial" w:cs="Arial"/>
          <w:b/>
          <w:bCs/>
        </w:rPr>
        <w:t>“Development”</w:t>
      </w:r>
      <w:r w:rsidRPr="00F17657">
        <w:rPr>
          <w:rFonts w:ascii="Arial" w:hAnsi="Arial" w:cs="Arial"/>
          <w:b/>
          <w:bCs/>
          <w:i/>
          <w:iCs/>
        </w:rPr>
        <w:t xml:space="preserve"> </w:t>
      </w:r>
      <w:r w:rsidRPr="00F17657">
        <w:rPr>
          <w:rFonts w:ascii="Arial" w:hAnsi="Arial" w:cs="Arial"/>
        </w:rPr>
        <w:t xml:space="preserve">means </w:t>
      </w:r>
      <w:r w:rsidR="4922B2F7" w:rsidRPr="00F17657">
        <w:rPr>
          <w:rFonts w:ascii="Arial" w:hAnsi="Arial" w:cs="Arial"/>
        </w:rPr>
        <w:t>one or more of the</w:t>
      </w:r>
      <w:r w:rsidR="004E5EF6">
        <w:rPr>
          <w:rFonts w:ascii="Arial" w:hAnsi="Arial" w:cs="Arial"/>
        </w:rPr>
        <w:t xml:space="preserve"> </w:t>
      </w:r>
      <w:r w:rsidR="4922B2F7" w:rsidRPr="00F17657">
        <w:rPr>
          <w:rFonts w:ascii="Arial" w:hAnsi="Arial" w:cs="Arial"/>
        </w:rPr>
        <w:t>following:</w:t>
      </w:r>
    </w:p>
    <w:p w14:paraId="753807C4" w14:textId="0B61F1C4" w:rsidR="001F39A7" w:rsidRPr="00F17657" w:rsidRDefault="001F39A7" w:rsidP="004E5EF6">
      <w:pPr>
        <w:pStyle w:val="ListParagraph"/>
        <w:numPr>
          <w:ilvl w:val="0"/>
          <w:numId w:val="34"/>
        </w:numPr>
        <w:spacing w:before="200" w:line="276" w:lineRule="auto"/>
        <w:rPr>
          <w:rFonts w:ascii="Arial" w:hAnsi="Arial" w:cs="Arial"/>
        </w:rPr>
      </w:pPr>
      <w:r w:rsidRPr="00F17657">
        <w:rPr>
          <w:rFonts w:ascii="Arial" w:hAnsi="Arial" w:cs="Arial"/>
        </w:rPr>
        <w:t>the creation of a new lot</w:t>
      </w:r>
      <w:r w:rsidR="4DC1B9D1" w:rsidRPr="00F17657">
        <w:rPr>
          <w:rFonts w:ascii="Arial" w:hAnsi="Arial" w:cs="Arial"/>
        </w:rPr>
        <w:t xml:space="preserve"> or block</w:t>
      </w:r>
    </w:p>
    <w:p w14:paraId="1DD80C3B" w14:textId="72FD15EB" w:rsidR="001F39A7" w:rsidRPr="00F17657" w:rsidRDefault="001F39A7" w:rsidP="004E5EF6">
      <w:pPr>
        <w:pStyle w:val="ListParagraph"/>
        <w:numPr>
          <w:ilvl w:val="0"/>
          <w:numId w:val="34"/>
        </w:numPr>
        <w:spacing w:before="200" w:line="276" w:lineRule="auto"/>
        <w:rPr>
          <w:rFonts w:ascii="Arial" w:hAnsi="Arial" w:cs="Arial"/>
        </w:rPr>
      </w:pPr>
      <w:r w:rsidRPr="00F17657">
        <w:rPr>
          <w:rFonts w:ascii="Arial" w:hAnsi="Arial" w:cs="Arial"/>
        </w:rPr>
        <w:t>a change or intensification in use</w:t>
      </w:r>
    </w:p>
    <w:p w14:paraId="667526E4" w14:textId="1A7F9C29" w:rsidR="001F39A7" w:rsidRPr="00F17657" w:rsidRDefault="001F39A7" w:rsidP="004E5EF6">
      <w:pPr>
        <w:pStyle w:val="ListParagraph"/>
        <w:numPr>
          <w:ilvl w:val="0"/>
          <w:numId w:val="34"/>
        </w:numPr>
        <w:spacing w:before="200" w:line="276" w:lineRule="auto"/>
        <w:rPr>
          <w:rFonts w:ascii="Arial" w:hAnsi="Arial" w:cs="Arial"/>
        </w:rPr>
      </w:pPr>
      <w:r w:rsidRPr="00F17657">
        <w:rPr>
          <w:rFonts w:ascii="Arial" w:hAnsi="Arial" w:cs="Arial"/>
        </w:rPr>
        <w:t xml:space="preserve">the </w:t>
      </w:r>
      <w:r w:rsidR="613EC79D" w:rsidRPr="00F17657">
        <w:rPr>
          <w:rFonts w:ascii="Arial" w:hAnsi="Arial" w:cs="Arial"/>
        </w:rPr>
        <w:t>erection or</w:t>
      </w:r>
      <w:r w:rsidRPr="00F17657">
        <w:rPr>
          <w:rFonts w:ascii="Arial" w:hAnsi="Arial" w:cs="Arial"/>
        </w:rPr>
        <w:t xml:space="preserve"> construction of </w:t>
      </w:r>
      <w:r w:rsidR="629F51D0" w:rsidRPr="00F17657">
        <w:rPr>
          <w:rFonts w:ascii="Arial" w:hAnsi="Arial" w:cs="Arial"/>
        </w:rPr>
        <w:t>a</w:t>
      </w:r>
      <w:r w:rsidRPr="00F17657">
        <w:rPr>
          <w:rFonts w:ascii="Arial" w:hAnsi="Arial" w:cs="Arial"/>
        </w:rPr>
        <w:t xml:space="preserve"> building, structure, and</w:t>
      </w:r>
      <w:r w:rsidR="59D5FE0B" w:rsidRPr="00F17657">
        <w:rPr>
          <w:rFonts w:ascii="Arial" w:hAnsi="Arial" w:cs="Arial"/>
        </w:rPr>
        <w:t>/or</w:t>
      </w:r>
      <w:r w:rsidRPr="00F17657">
        <w:rPr>
          <w:rFonts w:ascii="Arial" w:hAnsi="Arial" w:cs="Arial"/>
        </w:rPr>
        <w:t xml:space="preserve"> addition requiring approval under the </w:t>
      </w:r>
      <w:r w:rsidRPr="00076D3A">
        <w:rPr>
          <w:rFonts w:ascii="Arial" w:hAnsi="Arial" w:cs="Arial"/>
          <w:b/>
          <w:bCs/>
        </w:rPr>
        <w:t>Planning Act</w:t>
      </w:r>
      <w:r w:rsidRPr="00F17657">
        <w:rPr>
          <w:rFonts w:ascii="Arial" w:hAnsi="Arial" w:cs="Arial"/>
        </w:rPr>
        <w:t xml:space="preserve"> or </w:t>
      </w:r>
      <w:r w:rsidRPr="00076D3A">
        <w:rPr>
          <w:rFonts w:ascii="Arial" w:hAnsi="Arial" w:cs="Arial"/>
          <w:b/>
          <w:bCs/>
        </w:rPr>
        <w:t>Building Code Act</w:t>
      </w:r>
      <w:r w:rsidRPr="00F17657">
        <w:rPr>
          <w:rFonts w:ascii="Arial" w:hAnsi="Arial" w:cs="Arial"/>
        </w:rPr>
        <w:t xml:space="preserve">. </w:t>
      </w:r>
    </w:p>
    <w:p w14:paraId="24BC443E" w14:textId="6F19B748" w:rsidR="001F39A7" w:rsidRPr="00F17657" w:rsidRDefault="381EF05A" w:rsidP="004E5EF6">
      <w:pPr>
        <w:pStyle w:val="ListParagraph"/>
        <w:numPr>
          <w:ilvl w:val="0"/>
          <w:numId w:val="34"/>
        </w:numPr>
        <w:spacing w:before="200" w:line="276" w:lineRule="auto"/>
        <w:rPr>
          <w:rFonts w:ascii="Arial" w:hAnsi="Arial" w:cs="Arial"/>
        </w:rPr>
      </w:pPr>
      <w:r w:rsidRPr="00F17657">
        <w:rPr>
          <w:rFonts w:ascii="Arial" w:hAnsi="Arial" w:cs="Arial"/>
        </w:rPr>
        <w:t>t</w:t>
      </w:r>
      <w:r w:rsidR="36C5312F" w:rsidRPr="00F17657">
        <w:rPr>
          <w:rFonts w:ascii="Arial" w:hAnsi="Arial" w:cs="Arial"/>
        </w:rPr>
        <w:t>he relocation of a b</w:t>
      </w:r>
      <w:r w:rsidR="004E5EF6">
        <w:rPr>
          <w:rFonts w:ascii="Arial" w:hAnsi="Arial" w:cs="Arial"/>
        </w:rPr>
        <w:t>u</w:t>
      </w:r>
      <w:r w:rsidR="36C5312F" w:rsidRPr="00F17657">
        <w:rPr>
          <w:rFonts w:ascii="Arial" w:hAnsi="Arial" w:cs="Arial"/>
        </w:rPr>
        <w:t>ilding or structure</w:t>
      </w:r>
    </w:p>
    <w:p w14:paraId="5F656510" w14:textId="13CF78DE" w:rsidR="001F39A7" w:rsidRPr="00DC7D31" w:rsidRDefault="001F39A7" w:rsidP="004E5EF6">
      <w:pPr>
        <w:pStyle w:val="ListParagraph"/>
        <w:numPr>
          <w:ilvl w:val="0"/>
          <w:numId w:val="34"/>
        </w:numPr>
        <w:spacing w:before="200" w:line="276" w:lineRule="auto"/>
        <w:rPr>
          <w:rFonts w:ascii="Arial" w:hAnsi="Arial" w:cs="Arial"/>
        </w:rPr>
      </w:pPr>
      <w:r w:rsidRPr="00F17657">
        <w:rPr>
          <w:rFonts w:ascii="Arial" w:hAnsi="Arial" w:cs="Arial"/>
        </w:rPr>
        <w:t xml:space="preserve">all scenarios outlined in this </w:t>
      </w:r>
      <w:r w:rsidRPr="00DC7D31">
        <w:rPr>
          <w:rFonts w:ascii="Arial" w:hAnsi="Arial" w:cs="Arial"/>
          <w:b/>
          <w:bCs/>
        </w:rPr>
        <w:t>Policy</w:t>
      </w:r>
      <w:r w:rsidRPr="00DC7D31">
        <w:rPr>
          <w:rFonts w:ascii="Arial" w:hAnsi="Arial" w:cs="Arial"/>
        </w:rPr>
        <w:t xml:space="preserve"> except where excluded in this </w:t>
      </w:r>
      <w:r w:rsidRPr="00DC7D31">
        <w:rPr>
          <w:rFonts w:ascii="Arial" w:hAnsi="Arial" w:cs="Arial"/>
          <w:b/>
          <w:bCs/>
        </w:rPr>
        <w:t>Policy.</w:t>
      </w:r>
    </w:p>
    <w:p w14:paraId="54FB839E" w14:textId="6619460B" w:rsidR="001F39A7" w:rsidRPr="00F17657" w:rsidRDefault="192115AF" w:rsidP="004E5EF6">
      <w:pPr>
        <w:pStyle w:val="ListParagraph"/>
        <w:numPr>
          <w:ilvl w:val="0"/>
          <w:numId w:val="34"/>
        </w:numPr>
        <w:spacing w:before="200" w:line="276" w:lineRule="auto"/>
        <w:rPr>
          <w:rFonts w:ascii="Arial" w:hAnsi="Arial" w:cs="Arial"/>
        </w:rPr>
      </w:pPr>
      <w:r w:rsidRPr="129C1793">
        <w:rPr>
          <w:rFonts w:ascii="Arial" w:hAnsi="Arial" w:cs="Arial"/>
        </w:rPr>
        <w:lastRenderedPageBreak/>
        <w:t>a</w:t>
      </w:r>
      <w:r w:rsidR="60C36C41" w:rsidRPr="129C1793">
        <w:rPr>
          <w:rFonts w:ascii="Arial" w:hAnsi="Arial" w:cs="Arial"/>
        </w:rPr>
        <w:t xml:space="preserve"> single phase of a site plan</w:t>
      </w:r>
    </w:p>
    <w:p w14:paraId="3CDD734B" w14:textId="114376DB" w:rsidR="001F39A7" w:rsidRPr="00F17657" w:rsidRDefault="3FA9EE29" w:rsidP="004E5EF6">
      <w:pPr>
        <w:pStyle w:val="ListParagraph"/>
        <w:numPr>
          <w:ilvl w:val="0"/>
          <w:numId w:val="34"/>
        </w:numPr>
        <w:spacing w:before="200" w:line="276" w:lineRule="auto"/>
        <w:rPr>
          <w:rFonts w:ascii="Arial" w:hAnsi="Arial" w:cs="Arial"/>
        </w:rPr>
      </w:pPr>
      <w:r w:rsidRPr="129C1793">
        <w:rPr>
          <w:rFonts w:ascii="Arial" w:hAnsi="Arial" w:cs="Arial"/>
        </w:rPr>
        <w:t>a</w:t>
      </w:r>
      <w:r w:rsidR="60C36C41" w:rsidRPr="129C1793">
        <w:rPr>
          <w:rFonts w:ascii="Arial" w:hAnsi="Arial" w:cs="Arial"/>
        </w:rPr>
        <w:t xml:space="preserve"> single phase of a plan of subdivision</w:t>
      </w:r>
    </w:p>
    <w:p w14:paraId="04F11F71" w14:textId="40596F22" w:rsidR="001F39A7" w:rsidRPr="00F17657" w:rsidRDefault="5FD12300" w:rsidP="004E5EF6">
      <w:pPr>
        <w:pStyle w:val="ListParagraph"/>
        <w:numPr>
          <w:ilvl w:val="0"/>
          <w:numId w:val="34"/>
        </w:numPr>
        <w:spacing w:before="200" w:line="276" w:lineRule="auto"/>
        <w:rPr>
          <w:rFonts w:ascii="Arial" w:hAnsi="Arial" w:cs="Arial"/>
        </w:rPr>
      </w:pPr>
      <w:r w:rsidRPr="129C1793">
        <w:rPr>
          <w:rFonts w:ascii="Arial" w:hAnsi="Arial" w:cs="Arial"/>
        </w:rPr>
        <w:t>a</w:t>
      </w:r>
      <w:r w:rsidR="60C36C41" w:rsidRPr="129C1793">
        <w:rPr>
          <w:rFonts w:ascii="Arial" w:hAnsi="Arial" w:cs="Arial"/>
        </w:rPr>
        <w:t xml:space="preserve"> draft approved vacant land condominium</w:t>
      </w:r>
    </w:p>
    <w:p w14:paraId="13509C7D" w14:textId="7CD5B3C2" w:rsidR="001F39A7" w:rsidRPr="006B6BA5" w:rsidRDefault="23FDF0A0" w:rsidP="004E5EF6">
      <w:pPr>
        <w:pStyle w:val="ListParagraph"/>
        <w:numPr>
          <w:ilvl w:val="0"/>
          <w:numId w:val="34"/>
        </w:numPr>
        <w:spacing w:before="200" w:line="276" w:lineRule="auto"/>
        <w:rPr>
          <w:rFonts w:ascii="Arial" w:hAnsi="Arial" w:cs="Arial"/>
          <w:b/>
          <w:bCs/>
        </w:rPr>
      </w:pPr>
      <w:r w:rsidRPr="129C1793">
        <w:rPr>
          <w:rFonts w:ascii="Arial" w:hAnsi="Arial" w:cs="Arial"/>
        </w:rPr>
        <w:t>r</w:t>
      </w:r>
      <w:r w:rsidR="60C36C41" w:rsidRPr="129C1793">
        <w:rPr>
          <w:rFonts w:ascii="Arial" w:hAnsi="Arial" w:cs="Arial"/>
        </w:rPr>
        <w:t xml:space="preserve">equiring approval under the </w:t>
      </w:r>
      <w:r w:rsidR="60C36C41" w:rsidRPr="006B6BA5">
        <w:rPr>
          <w:rFonts w:ascii="Arial" w:hAnsi="Arial" w:cs="Arial"/>
          <w:b/>
          <w:bCs/>
        </w:rPr>
        <w:t>Planning Act</w:t>
      </w:r>
      <w:r w:rsidR="60C36C41" w:rsidRPr="129C1793">
        <w:rPr>
          <w:rFonts w:ascii="Arial" w:hAnsi="Arial" w:cs="Arial"/>
        </w:rPr>
        <w:t xml:space="preserve"> or </w:t>
      </w:r>
      <w:r w:rsidR="60C36C41" w:rsidRPr="006B6BA5">
        <w:rPr>
          <w:rFonts w:ascii="Arial" w:hAnsi="Arial" w:cs="Arial"/>
          <w:b/>
          <w:bCs/>
        </w:rPr>
        <w:t>Building Code Act</w:t>
      </w:r>
    </w:p>
    <w:p w14:paraId="7B736C8E" w14:textId="0F4D9310" w:rsidR="001F39A7" w:rsidRPr="00F17657" w:rsidRDefault="60C36C41" w:rsidP="004E5EF6">
      <w:pPr>
        <w:pStyle w:val="ListParagraph"/>
        <w:numPr>
          <w:ilvl w:val="0"/>
          <w:numId w:val="34"/>
        </w:numPr>
        <w:spacing w:before="200" w:line="276" w:lineRule="auto"/>
        <w:rPr>
          <w:rFonts w:ascii="Arial" w:hAnsi="Arial" w:cs="Arial"/>
        </w:rPr>
      </w:pPr>
      <w:r w:rsidRPr="129C1793">
        <w:rPr>
          <w:rFonts w:ascii="Arial" w:hAnsi="Arial" w:cs="Arial"/>
        </w:rPr>
        <w:t>redevelopment</w:t>
      </w:r>
    </w:p>
    <w:p w14:paraId="16187A20" w14:textId="195C8E8E" w:rsidR="001F39A7" w:rsidRPr="00DC7D31" w:rsidRDefault="001F39A7" w:rsidP="001F39A7">
      <w:pPr>
        <w:spacing w:before="200" w:line="276" w:lineRule="auto"/>
        <w:rPr>
          <w:rFonts w:ascii="Arial" w:hAnsi="Arial" w:cs="Arial"/>
          <w:iCs/>
        </w:rPr>
      </w:pPr>
      <w:r w:rsidRPr="00DC7D31">
        <w:rPr>
          <w:rFonts w:ascii="Arial" w:hAnsi="Arial" w:cs="Arial"/>
          <w:b/>
          <w:iCs/>
        </w:rPr>
        <w:t>“Forward</w:t>
      </w:r>
      <w:r w:rsidRPr="00DC7D31" w:rsidDel="001A18E3">
        <w:rPr>
          <w:rFonts w:ascii="Arial" w:hAnsi="Arial" w:cs="Arial"/>
          <w:b/>
          <w:iCs/>
        </w:rPr>
        <w:t xml:space="preserve"> </w:t>
      </w:r>
      <w:r w:rsidRPr="00DC7D31">
        <w:rPr>
          <w:rFonts w:ascii="Arial" w:hAnsi="Arial" w:cs="Arial"/>
          <w:b/>
          <w:bCs/>
          <w:iCs/>
        </w:rPr>
        <w:t>Looking</w:t>
      </w:r>
      <w:r w:rsidRPr="00DC7D31">
        <w:rPr>
          <w:rFonts w:ascii="Arial" w:hAnsi="Arial" w:cs="Arial"/>
          <w:b/>
          <w:iCs/>
        </w:rPr>
        <w:t xml:space="preserve"> Servicing Agreement” </w:t>
      </w:r>
      <w:r w:rsidR="003F19B6" w:rsidRPr="00DC7D31">
        <w:rPr>
          <w:rFonts w:ascii="Arial" w:hAnsi="Arial" w:cs="Arial"/>
          <w:bCs/>
          <w:iCs/>
        </w:rPr>
        <w:t>and/</w:t>
      </w:r>
      <w:r w:rsidR="6F4C319B" w:rsidRPr="00DC7D31">
        <w:rPr>
          <w:rFonts w:ascii="Arial" w:hAnsi="Arial" w:cs="Arial"/>
          <w:iCs/>
        </w:rPr>
        <w:t xml:space="preserve">or </w:t>
      </w:r>
      <w:r w:rsidR="6F4C319B" w:rsidRPr="00DC7D31">
        <w:rPr>
          <w:rFonts w:ascii="Arial" w:hAnsi="Arial" w:cs="Arial"/>
          <w:b/>
          <w:bCs/>
          <w:iCs/>
        </w:rPr>
        <w:t>“FLSA”</w:t>
      </w:r>
      <w:r w:rsidR="6F4C319B" w:rsidRPr="00DC7D31">
        <w:rPr>
          <w:rFonts w:ascii="Arial" w:hAnsi="Arial" w:cs="Arial"/>
          <w:iCs/>
        </w:rPr>
        <w:t xml:space="preserve"> </w:t>
      </w:r>
      <w:r w:rsidRPr="00DC7D31">
        <w:rPr>
          <w:rFonts w:ascii="Arial" w:hAnsi="Arial" w:cs="Arial"/>
          <w:iCs/>
        </w:rPr>
        <w:t xml:space="preserve">means an agreement </w:t>
      </w:r>
      <w:r w:rsidR="39BC6432" w:rsidRPr="00DC7D31">
        <w:rPr>
          <w:rFonts w:ascii="Arial" w:hAnsi="Arial" w:cs="Arial"/>
          <w:iCs/>
        </w:rPr>
        <w:t xml:space="preserve">executed in accordance with this </w:t>
      </w:r>
      <w:r w:rsidR="39BC6432" w:rsidRPr="004948EE">
        <w:rPr>
          <w:rFonts w:ascii="Arial" w:hAnsi="Arial" w:cs="Arial"/>
          <w:b/>
          <w:bCs/>
          <w:iCs/>
        </w:rPr>
        <w:t>Policy</w:t>
      </w:r>
      <w:r w:rsidR="004948EE">
        <w:rPr>
          <w:rFonts w:ascii="Arial" w:hAnsi="Arial" w:cs="Arial"/>
          <w:b/>
          <w:bCs/>
          <w:iCs/>
        </w:rPr>
        <w:t>.</w:t>
      </w:r>
    </w:p>
    <w:p w14:paraId="6A9E66AE" w14:textId="328D5E3F" w:rsidR="389066AB" w:rsidRPr="00DC7D31" w:rsidRDefault="389066AB" w:rsidP="129C1793">
      <w:pPr>
        <w:spacing w:before="200" w:line="276" w:lineRule="auto"/>
        <w:rPr>
          <w:rFonts w:ascii="Arial" w:hAnsi="Arial" w:cs="Arial"/>
          <w:b/>
          <w:bCs/>
          <w:iCs/>
        </w:rPr>
      </w:pPr>
      <w:r w:rsidRPr="00DC7D31">
        <w:rPr>
          <w:rFonts w:ascii="Arial" w:hAnsi="Arial" w:cs="Arial"/>
          <w:b/>
          <w:bCs/>
          <w:iCs/>
        </w:rPr>
        <w:t>“General Manager of Planning and Growth”</w:t>
      </w:r>
      <w:r w:rsidRPr="00DC7D31">
        <w:rPr>
          <w:rFonts w:ascii="Arial" w:hAnsi="Arial" w:cs="Arial"/>
          <w:iCs/>
        </w:rPr>
        <w:t xml:space="preserve"> or </w:t>
      </w:r>
      <w:r w:rsidRPr="00DC7D31">
        <w:rPr>
          <w:rFonts w:ascii="Arial" w:hAnsi="Arial" w:cs="Arial"/>
          <w:b/>
          <w:bCs/>
          <w:iCs/>
        </w:rPr>
        <w:t>“GM PG”</w:t>
      </w:r>
      <w:r w:rsidRPr="00DC7D31">
        <w:rPr>
          <w:rFonts w:ascii="Arial" w:hAnsi="Arial" w:cs="Arial"/>
          <w:iCs/>
        </w:rPr>
        <w:t xml:space="preserve"> mean</w:t>
      </w:r>
      <w:r w:rsidR="4A4F365D" w:rsidRPr="00DC7D31">
        <w:rPr>
          <w:rFonts w:ascii="Arial" w:hAnsi="Arial" w:cs="Arial"/>
          <w:iCs/>
        </w:rPr>
        <w:t>s</w:t>
      </w:r>
      <w:r w:rsidRPr="00DC7D31">
        <w:rPr>
          <w:rFonts w:ascii="Arial" w:hAnsi="Arial" w:cs="Arial"/>
          <w:iCs/>
        </w:rPr>
        <w:t xml:space="preserve"> the individual appointed by the </w:t>
      </w:r>
      <w:r w:rsidRPr="00DC7D31">
        <w:rPr>
          <w:rFonts w:ascii="Arial" w:hAnsi="Arial" w:cs="Arial"/>
          <w:b/>
          <w:bCs/>
          <w:iCs/>
        </w:rPr>
        <w:t>City</w:t>
      </w:r>
      <w:r w:rsidRPr="00DC7D31">
        <w:rPr>
          <w:rFonts w:ascii="Arial" w:hAnsi="Arial" w:cs="Arial"/>
          <w:iCs/>
        </w:rPr>
        <w:t xml:space="preserve"> to serve as the General Manager of the Planning and Growth Department, and includes any successor to that position.</w:t>
      </w:r>
    </w:p>
    <w:p w14:paraId="4CFECA52" w14:textId="656AFACE" w:rsidR="001F39A7" w:rsidRPr="00DC7D31" w:rsidRDefault="001F39A7" w:rsidP="129C1793">
      <w:pPr>
        <w:rPr>
          <w:rFonts w:ascii="Arial" w:eastAsia="Arial" w:hAnsi="Arial" w:cs="Arial"/>
          <w:iCs/>
        </w:rPr>
      </w:pPr>
      <w:r w:rsidRPr="00DC7D31">
        <w:rPr>
          <w:rFonts w:ascii="Arial" w:hAnsi="Arial" w:cs="Arial"/>
          <w:b/>
          <w:bCs/>
          <w:iCs/>
        </w:rPr>
        <w:t>“High Water Users”</w:t>
      </w:r>
      <w:r w:rsidRPr="00DC7D31">
        <w:rPr>
          <w:rFonts w:ascii="Arial" w:hAnsi="Arial" w:cs="Arial"/>
          <w:iCs/>
        </w:rPr>
        <w:t xml:space="preserve"> mean</w:t>
      </w:r>
      <w:r w:rsidR="537F1AF8" w:rsidRPr="00DC7D31">
        <w:rPr>
          <w:rFonts w:ascii="Arial" w:hAnsi="Arial" w:cs="Arial"/>
          <w:iCs/>
        </w:rPr>
        <w:t xml:space="preserve">s a </w:t>
      </w:r>
      <w:r w:rsidR="537F1AF8" w:rsidRPr="004948EE">
        <w:rPr>
          <w:rFonts w:ascii="Arial" w:hAnsi="Arial" w:cs="Arial"/>
          <w:b/>
          <w:bCs/>
          <w:iCs/>
        </w:rPr>
        <w:t>development</w:t>
      </w:r>
      <w:r w:rsidR="537F1AF8" w:rsidRPr="00DC7D31">
        <w:rPr>
          <w:rFonts w:ascii="Arial" w:hAnsi="Arial" w:cs="Arial"/>
          <w:iCs/>
        </w:rPr>
        <w:t xml:space="preserve"> which uses water at a rate of</w:t>
      </w:r>
      <w:r w:rsidR="3258818F" w:rsidRPr="00DC7D31">
        <w:rPr>
          <w:rFonts w:ascii="Arial" w:eastAsia="Arial" w:hAnsi="Arial" w:cs="Arial"/>
          <w:iCs/>
        </w:rPr>
        <w:t xml:space="preserve"> 0.231 L/sec and/or 7.3M L/year </w:t>
      </w:r>
      <w:r w:rsidR="2677419D" w:rsidRPr="00DC7D31">
        <w:rPr>
          <w:rFonts w:ascii="Arial" w:eastAsia="Arial" w:hAnsi="Arial" w:cs="Arial"/>
          <w:iCs/>
        </w:rPr>
        <w:t xml:space="preserve">based on </w:t>
      </w:r>
      <w:r w:rsidR="5324AABF" w:rsidRPr="00DC7D31">
        <w:rPr>
          <w:rFonts w:ascii="Arial" w:eastAsia="Arial" w:hAnsi="Arial" w:cs="Arial"/>
          <w:iCs/>
        </w:rPr>
        <w:t xml:space="preserve">information provided through an approved </w:t>
      </w:r>
      <w:r w:rsidR="5324AABF" w:rsidRPr="00684B22">
        <w:rPr>
          <w:rFonts w:ascii="Arial" w:eastAsia="Arial" w:hAnsi="Arial" w:cs="Arial"/>
          <w:b/>
          <w:bCs/>
          <w:iCs/>
        </w:rPr>
        <w:t>development</w:t>
      </w:r>
      <w:r w:rsidR="5324AABF" w:rsidRPr="00DC7D31">
        <w:rPr>
          <w:rFonts w:ascii="Arial" w:eastAsia="Arial" w:hAnsi="Arial" w:cs="Arial"/>
          <w:iCs/>
        </w:rPr>
        <w:t xml:space="preserve"> application and/or as verified through water meter reading</w:t>
      </w:r>
      <w:r w:rsidR="1CD2FEA9" w:rsidRPr="00DC7D31">
        <w:rPr>
          <w:rFonts w:ascii="Arial" w:eastAsia="Arial" w:hAnsi="Arial" w:cs="Arial"/>
          <w:iCs/>
        </w:rPr>
        <w:t>.</w:t>
      </w:r>
    </w:p>
    <w:p w14:paraId="60FFA1DF" w14:textId="14CBF671" w:rsidR="13C10AE1" w:rsidRPr="00DC7D31" w:rsidRDefault="00216945" w:rsidP="129C1793">
      <w:pPr>
        <w:spacing w:before="200" w:line="276" w:lineRule="auto"/>
        <w:rPr>
          <w:rFonts w:ascii="Arial" w:hAnsi="Arial" w:cs="Arial"/>
          <w:iCs/>
        </w:rPr>
      </w:pPr>
      <w:r w:rsidRPr="00DC7D31">
        <w:rPr>
          <w:rFonts w:ascii="Arial" w:hAnsi="Arial" w:cs="Arial"/>
          <w:b/>
          <w:bCs/>
          <w:iCs/>
        </w:rPr>
        <w:t>“</w:t>
      </w:r>
      <w:r w:rsidR="13C10AE1" w:rsidRPr="00DC7D31">
        <w:rPr>
          <w:rFonts w:ascii="Arial" w:hAnsi="Arial" w:cs="Arial"/>
          <w:b/>
          <w:bCs/>
          <w:iCs/>
        </w:rPr>
        <w:t xml:space="preserve">Prioritization Framework” </w:t>
      </w:r>
      <w:r w:rsidR="13C10AE1" w:rsidRPr="00DC7D31">
        <w:rPr>
          <w:rFonts w:ascii="Arial" w:hAnsi="Arial" w:cs="Arial"/>
          <w:iCs/>
        </w:rPr>
        <w:t>means the prioritization framework attached hereto as Schedule B.</w:t>
      </w:r>
    </w:p>
    <w:p w14:paraId="1EDB81A9" w14:textId="31015CBD" w:rsidR="000852F6" w:rsidRPr="00B67211" w:rsidRDefault="03DC01B3" w:rsidP="000852F6">
      <w:pPr>
        <w:spacing w:before="200" w:line="276" w:lineRule="auto"/>
        <w:rPr>
          <w:rFonts w:ascii="Arial" w:hAnsi="Arial" w:cs="Arial"/>
        </w:rPr>
      </w:pPr>
      <w:r w:rsidRPr="10EB83A2">
        <w:rPr>
          <w:rFonts w:ascii="Arial" w:hAnsi="Arial" w:cs="Arial"/>
        </w:rPr>
        <w:t xml:space="preserve"> </w:t>
      </w:r>
      <w:r w:rsidRPr="10EB83A2">
        <w:rPr>
          <w:rFonts w:ascii="Arial" w:hAnsi="Arial" w:cs="Arial"/>
          <w:b/>
          <w:bCs/>
        </w:rPr>
        <w:t>“Material”</w:t>
      </w:r>
      <w:r w:rsidRPr="10EB83A2">
        <w:rPr>
          <w:rFonts w:ascii="Arial" w:hAnsi="Arial" w:cs="Arial"/>
        </w:rPr>
        <w:t xml:space="preserve"> and </w:t>
      </w:r>
      <w:r w:rsidRPr="10EB83A2">
        <w:rPr>
          <w:rFonts w:ascii="Arial" w:hAnsi="Arial" w:cs="Arial"/>
          <w:b/>
          <w:bCs/>
        </w:rPr>
        <w:t>“Materially”</w:t>
      </w:r>
      <w:r w:rsidRPr="10EB83A2">
        <w:rPr>
          <w:rFonts w:ascii="Arial" w:hAnsi="Arial" w:cs="Arial"/>
        </w:rPr>
        <w:t xml:space="preserve"> shall be determined by the </w:t>
      </w:r>
      <w:r w:rsidRPr="10EB83A2">
        <w:rPr>
          <w:rFonts w:ascii="Arial" w:hAnsi="Arial" w:cs="Arial"/>
          <w:b/>
          <w:bCs/>
        </w:rPr>
        <w:t>GM PG</w:t>
      </w:r>
      <w:r w:rsidRPr="10EB83A2">
        <w:rPr>
          <w:rFonts w:ascii="Arial" w:hAnsi="Arial" w:cs="Arial"/>
        </w:rPr>
        <w:t>, guided by the position that increases in water demand are determined on the basis that</w:t>
      </w:r>
      <w:r w:rsidR="42E96660" w:rsidRPr="10EB83A2">
        <w:rPr>
          <w:rFonts w:ascii="Arial" w:hAnsi="Arial" w:cs="Arial"/>
        </w:rPr>
        <w:t xml:space="preserve"> </w:t>
      </w:r>
      <w:r w:rsidRPr="10EB83A2">
        <w:rPr>
          <w:rFonts w:ascii="Arial" w:hAnsi="Arial" w:cs="Arial"/>
        </w:rPr>
        <w:t>an extension, upgrade, and/or provision of new main line/water supply is required.</w:t>
      </w:r>
    </w:p>
    <w:p w14:paraId="6666A589" w14:textId="4ED60561" w:rsidR="2130F8D5" w:rsidRDefault="2130F8D5" w:rsidP="129C1793">
      <w:pPr>
        <w:spacing w:before="200" w:line="276" w:lineRule="auto"/>
        <w:rPr>
          <w:rFonts w:ascii="Arial" w:hAnsi="Arial" w:cs="Arial"/>
          <w:i/>
          <w:iCs/>
        </w:rPr>
      </w:pPr>
      <w:r w:rsidRPr="00DC7D31">
        <w:rPr>
          <w:rFonts w:ascii="Arial" w:hAnsi="Arial" w:cs="Arial"/>
          <w:b/>
          <w:bCs/>
          <w:iCs/>
        </w:rPr>
        <w:t>“Municipal Act”</w:t>
      </w:r>
      <w:r w:rsidRPr="129C1793">
        <w:rPr>
          <w:rFonts w:ascii="Arial" w:hAnsi="Arial" w:cs="Arial"/>
          <w:b/>
          <w:bCs/>
          <w:i/>
          <w:iCs/>
        </w:rPr>
        <w:t xml:space="preserve"> </w:t>
      </w:r>
      <w:r w:rsidRPr="003E52D7">
        <w:rPr>
          <w:rFonts w:ascii="Arial" w:hAnsi="Arial" w:cs="Arial"/>
        </w:rPr>
        <w:t xml:space="preserve">means the </w:t>
      </w:r>
      <w:r w:rsidRPr="003F13AA">
        <w:rPr>
          <w:rFonts w:ascii="Arial" w:hAnsi="Arial" w:cs="Arial"/>
          <w:i/>
          <w:iCs/>
        </w:rPr>
        <w:t>Municipal Act, 2001, S.O. 2001, c. 25</w:t>
      </w:r>
      <w:r w:rsidRPr="003F13AA">
        <w:rPr>
          <w:rFonts w:ascii="Arial" w:hAnsi="Arial" w:cs="Arial"/>
        </w:rPr>
        <w:t>, as amended and all regulations thereto.</w:t>
      </w:r>
    </w:p>
    <w:p w14:paraId="31080260" w14:textId="4553CB0B" w:rsidR="078FF90D" w:rsidRDefault="078FF90D" w:rsidP="129C1793">
      <w:pPr>
        <w:spacing w:before="200" w:line="276" w:lineRule="auto"/>
        <w:rPr>
          <w:rFonts w:ascii="Arial" w:hAnsi="Arial" w:cs="Arial"/>
          <w:b/>
          <w:bCs/>
          <w:i/>
          <w:iCs/>
        </w:rPr>
      </w:pPr>
      <w:r w:rsidRPr="00DC7D31">
        <w:rPr>
          <w:rFonts w:ascii="Arial" w:hAnsi="Arial" w:cs="Arial"/>
          <w:b/>
          <w:bCs/>
        </w:rPr>
        <w:t>“</w:t>
      </w:r>
      <w:r w:rsidR="2130F8D5" w:rsidRPr="00DC7D31">
        <w:rPr>
          <w:rFonts w:ascii="Arial" w:hAnsi="Arial" w:cs="Arial"/>
          <w:b/>
          <w:bCs/>
        </w:rPr>
        <w:t xml:space="preserve">Planning </w:t>
      </w:r>
      <w:r w:rsidR="5F785E3A" w:rsidRPr="00DC7D31">
        <w:rPr>
          <w:rFonts w:ascii="Arial" w:hAnsi="Arial" w:cs="Arial"/>
          <w:b/>
          <w:bCs/>
        </w:rPr>
        <w:t>Act”</w:t>
      </w:r>
      <w:r w:rsidR="5F785E3A" w:rsidRPr="129C1793">
        <w:rPr>
          <w:rFonts w:ascii="Arial" w:hAnsi="Arial" w:cs="Arial"/>
          <w:b/>
          <w:bCs/>
          <w:i/>
          <w:iCs/>
        </w:rPr>
        <w:t xml:space="preserve"> </w:t>
      </w:r>
      <w:r w:rsidR="5F785E3A" w:rsidRPr="003F13AA">
        <w:rPr>
          <w:rFonts w:ascii="Arial" w:hAnsi="Arial" w:cs="Arial"/>
        </w:rPr>
        <w:t xml:space="preserve">means the </w:t>
      </w:r>
      <w:r w:rsidR="5F785E3A" w:rsidRPr="003F13AA">
        <w:rPr>
          <w:rFonts w:ascii="Arial" w:hAnsi="Arial" w:cs="Arial"/>
          <w:i/>
          <w:iCs/>
        </w:rPr>
        <w:t>Ontario Planning Act, R.S.O. 1990, c.P.13</w:t>
      </w:r>
      <w:r w:rsidR="5F785E3A" w:rsidRPr="003F13AA">
        <w:rPr>
          <w:rFonts w:ascii="Arial" w:hAnsi="Arial" w:cs="Arial"/>
        </w:rPr>
        <w:t>, as amended and all regulations thereto.</w:t>
      </w:r>
    </w:p>
    <w:p w14:paraId="7DE996E1" w14:textId="23746D64" w:rsidR="664D407E" w:rsidRDefault="664D407E" w:rsidP="129C1793">
      <w:pPr>
        <w:spacing w:before="200" w:line="276" w:lineRule="auto"/>
        <w:rPr>
          <w:rFonts w:ascii="Arial" w:hAnsi="Arial" w:cs="Arial"/>
        </w:rPr>
      </w:pPr>
      <w:r w:rsidRPr="00DC7D31">
        <w:rPr>
          <w:rFonts w:ascii="Arial" w:hAnsi="Arial" w:cs="Arial"/>
          <w:b/>
          <w:bCs/>
        </w:rPr>
        <w:t>“Proponent”</w:t>
      </w:r>
      <w:r w:rsidRPr="003F13AA">
        <w:rPr>
          <w:rFonts w:ascii="Arial" w:hAnsi="Arial" w:cs="Arial"/>
          <w:b/>
          <w:bCs/>
          <w:i/>
          <w:iCs/>
        </w:rPr>
        <w:t xml:space="preserve"> </w:t>
      </w:r>
      <w:r w:rsidRPr="129C1793">
        <w:rPr>
          <w:rFonts w:ascii="Arial" w:hAnsi="Arial" w:cs="Arial"/>
        </w:rPr>
        <w:t xml:space="preserve">means any person, corporation, customer or </w:t>
      </w:r>
      <w:r w:rsidR="00216945" w:rsidRPr="129C1793">
        <w:rPr>
          <w:rFonts w:ascii="Arial" w:hAnsi="Arial" w:cs="Arial"/>
        </w:rPr>
        <w:t>organization</w:t>
      </w:r>
      <w:r w:rsidRPr="129C1793">
        <w:rPr>
          <w:rFonts w:ascii="Arial" w:hAnsi="Arial" w:cs="Arial"/>
        </w:rPr>
        <w:t xml:space="preserve"> that </w:t>
      </w:r>
      <w:r w:rsidR="00216945" w:rsidRPr="129C1793">
        <w:rPr>
          <w:rFonts w:ascii="Arial" w:hAnsi="Arial" w:cs="Arial"/>
        </w:rPr>
        <w:t>applies</w:t>
      </w:r>
      <w:r w:rsidRPr="129C1793">
        <w:rPr>
          <w:rFonts w:ascii="Arial" w:hAnsi="Arial" w:cs="Arial"/>
        </w:rPr>
        <w:t xml:space="preserve"> to the </w:t>
      </w:r>
      <w:r w:rsidRPr="00A674D0">
        <w:rPr>
          <w:rFonts w:ascii="Arial" w:hAnsi="Arial" w:cs="Arial"/>
          <w:b/>
          <w:bCs/>
        </w:rPr>
        <w:t>City</w:t>
      </w:r>
      <w:r w:rsidRPr="129C1793">
        <w:rPr>
          <w:rFonts w:ascii="Arial" w:hAnsi="Arial" w:cs="Arial"/>
        </w:rPr>
        <w:t xml:space="preserve"> for </w:t>
      </w:r>
      <w:r w:rsidRPr="003A7227">
        <w:rPr>
          <w:rFonts w:ascii="Arial" w:hAnsi="Arial" w:cs="Arial"/>
          <w:b/>
        </w:rPr>
        <w:t>water supply capacity</w:t>
      </w:r>
      <w:r w:rsidRPr="129C1793">
        <w:rPr>
          <w:rFonts w:ascii="Arial" w:hAnsi="Arial" w:cs="Arial"/>
        </w:rPr>
        <w:t xml:space="preserve"> in connection with a proposed </w:t>
      </w:r>
      <w:r w:rsidRPr="003224B1">
        <w:rPr>
          <w:rFonts w:ascii="Arial" w:hAnsi="Arial" w:cs="Arial"/>
          <w:b/>
          <w:bCs/>
        </w:rPr>
        <w:t>development</w:t>
      </w:r>
      <w:r w:rsidRPr="129C1793">
        <w:rPr>
          <w:rFonts w:ascii="Arial" w:hAnsi="Arial" w:cs="Arial"/>
        </w:rPr>
        <w:t xml:space="preserve"> in accordance with this </w:t>
      </w:r>
      <w:r w:rsidRPr="000A14F8">
        <w:rPr>
          <w:rFonts w:ascii="Arial" w:hAnsi="Arial" w:cs="Arial"/>
          <w:b/>
          <w:bCs/>
        </w:rPr>
        <w:t>Policy</w:t>
      </w:r>
      <w:r w:rsidRPr="129C1793">
        <w:rPr>
          <w:rFonts w:ascii="Arial" w:hAnsi="Arial" w:cs="Arial"/>
        </w:rPr>
        <w:t>. The Proponent must be the registered owner of the land that is the</w:t>
      </w:r>
      <w:r w:rsidR="00216945">
        <w:rPr>
          <w:rFonts w:ascii="Arial" w:hAnsi="Arial" w:cs="Arial"/>
        </w:rPr>
        <w:t xml:space="preserve"> </w:t>
      </w:r>
      <w:r w:rsidRPr="129C1793">
        <w:rPr>
          <w:rFonts w:ascii="Arial" w:hAnsi="Arial" w:cs="Arial"/>
        </w:rPr>
        <w:t xml:space="preserve">subject of the proposed </w:t>
      </w:r>
      <w:r w:rsidR="00216945" w:rsidRPr="000A14F8">
        <w:rPr>
          <w:rFonts w:ascii="Arial" w:hAnsi="Arial" w:cs="Arial"/>
          <w:b/>
          <w:bCs/>
        </w:rPr>
        <w:t>development</w:t>
      </w:r>
      <w:r w:rsidRPr="129C1793">
        <w:rPr>
          <w:rFonts w:ascii="Arial" w:hAnsi="Arial" w:cs="Arial"/>
        </w:rPr>
        <w:t xml:space="preserve"> but may elect to be represented by another pe</w:t>
      </w:r>
      <w:r w:rsidR="2934A50C" w:rsidRPr="129C1793">
        <w:rPr>
          <w:rFonts w:ascii="Arial" w:hAnsi="Arial" w:cs="Arial"/>
        </w:rPr>
        <w:t>rson or agent.</w:t>
      </w:r>
    </w:p>
    <w:p w14:paraId="7EAEAAF8" w14:textId="00A1F9AA" w:rsidR="001F39A7" w:rsidRPr="00F17657" w:rsidRDefault="001F39A7" w:rsidP="129C1793">
      <w:pPr>
        <w:spacing w:before="200" w:line="276" w:lineRule="auto"/>
        <w:rPr>
          <w:rFonts w:ascii="Arial" w:hAnsi="Arial" w:cs="Arial"/>
        </w:rPr>
      </w:pPr>
      <w:r w:rsidRPr="00DC7D31">
        <w:rPr>
          <w:rFonts w:ascii="Arial" w:hAnsi="Arial" w:cs="Arial"/>
          <w:b/>
          <w:bCs/>
        </w:rPr>
        <w:t xml:space="preserve">“Qualified Professional Engineer” </w:t>
      </w:r>
      <w:r w:rsidRPr="00F17657">
        <w:rPr>
          <w:rFonts w:ascii="Arial" w:hAnsi="Arial" w:cs="Arial"/>
        </w:rPr>
        <w:t xml:space="preserve">means </w:t>
      </w:r>
      <w:r w:rsidRPr="129C1793">
        <w:rPr>
          <w:rFonts w:ascii="Arial" w:hAnsi="Arial" w:cs="Arial"/>
        </w:rPr>
        <w:t>a</w:t>
      </w:r>
      <w:r w:rsidR="6BB93407" w:rsidRPr="129C1793">
        <w:rPr>
          <w:rFonts w:ascii="Arial" w:hAnsi="Arial" w:cs="Arial"/>
        </w:rPr>
        <w:t>n individual in good standing duly licensed by</w:t>
      </w:r>
      <w:r w:rsidRPr="00F17657">
        <w:rPr>
          <w:rFonts w:ascii="Arial" w:hAnsi="Arial" w:cs="Arial"/>
        </w:rPr>
        <w:t xml:space="preserve"> Professional Engineer </w:t>
      </w:r>
      <w:r w:rsidR="6B50F241" w:rsidRPr="129C1793">
        <w:rPr>
          <w:rFonts w:ascii="Arial" w:hAnsi="Arial" w:cs="Arial"/>
        </w:rPr>
        <w:t xml:space="preserve">Ontario (PEO) to practice professional engineering in </w:t>
      </w:r>
      <w:r w:rsidRPr="00F17657">
        <w:rPr>
          <w:rFonts w:ascii="Arial" w:hAnsi="Arial" w:cs="Arial"/>
        </w:rPr>
        <w:t xml:space="preserve">the Province of Ontario </w:t>
      </w:r>
      <w:r w:rsidR="58DBFFFA" w:rsidRPr="129C1793">
        <w:rPr>
          <w:rFonts w:ascii="Arial" w:hAnsi="Arial" w:cs="Arial"/>
        </w:rPr>
        <w:t>and</w:t>
      </w:r>
    </w:p>
    <w:p w14:paraId="13BCE9BA" w14:textId="1B51C93A" w:rsidR="001F39A7" w:rsidRPr="00F17657" w:rsidRDefault="001F39A7" w:rsidP="00681803">
      <w:pPr>
        <w:pStyle w:val="ListParagraph"/>
        <w:numPr>
          <w:ilvl w:val="0"/>
          <w:numId w:val="33"/>
        </w:numPr>
        <w:spacing w:before="200" w:line="276" w:lineRule="auto"/>
        <w:rPr>
          <w:rFonts w:ascii="Arial" w:hAnsi="Arial" w:cs="Arial"/>
        </w:rPr>
      </w:pPr>
      <w:r w:rsidRPr="00F17657">
        <w:rPr>
          <w:rFonts w:ascii="Arial" w:hAnsi="Arial" w:cs="Arial"/>
        </w:rPr>
        <w:t xml:space="preserve">qualified to </w:t>
      </w:r>
      <w:r w:rsidR="04FE46E1" w:rsidRPr="129C1793">
        <w:rPr>
          <w:rFonts w:ascii="Arial" w:hAnsi="Arial" w:cs="Arial"/>
        </w:rPr>
        <w:t xml:space="preserve">undertake functional engineering in regard to the proposed </w:t>
      </w:r>
      <w:r w:rsidR="00681803" w:rsidRPr="000A14F8">
        <w:rPr>
          <w:rFonts w:ascii="Arial" w:hAnsi="Arial" w:cs="Arial"/>
          <w:b/>
          <w:bCs/>
        </w:rPr>
        <w:t>development</w:t>
      </w:r>
      <w:r w:rsidR="04FE46E1" w:rsidRPr="129C1793">
        <w:rPr>
          <w:rFonts w:ascii="Arial" w:hAnsi="Arial" w:cs="Arial"/>
        </w:rPr>
        <w:t xml:space="preserve"> including </w:t>
      </w:r>
      <w:r w:rsidRPr="129C1793">
        <w:rPr>
          <w:rFonts w:ascii="Arial" w:hAnsi="Arial" w:cs="Arial"/>
        </w:rPr>
        <w:t>calculat</w:t>
      </w:r>
      <w:r w:rsidR="4E1BF149" w:rsidRPr="129C1793">
        <w:rPr>
          <w:rFonts w:ascii="Arial" w:hAnsi="Arial" w:cs="Arial"/>
        </w:rPr>
        <w:t>ing</w:t>
      </w:r>
      <w:r w:rsidRPr="129C1793">
        <w:rPr>
          <w:rFonts w:ascii="Arial" w:hAnsi="Arial" w:cs="Arial"/>
        </w:rPr>
        <w:t xml:space="preserve"> water </w:t>
      </w:r>
      <w:r w:rsidR="07767124" w:rsidRPr="129C1793">
        <w:rPr>
          <w:rFonts w:ascii="Arial" w:hAnsi="Arial" w:cs="Arial"/>
        </w:rPr>
        <w:t xml:space="preserve">servicing </w:t>
      </w:r>
      <w:r w:rsidRPr="00F17657">
        <w:rPr>
          <w:rFonts w:ascii="Arial" w:hAnsi="Arial" w:cs="Arial"/>
        </w:rPr>
        <w:t>demand</w:t>
      </w:r>
      <w:r w:rsidR="52F155EC" w:rsidRPr="129C1793">
        <w:rPr>
          <w:rFonts w:ascii="Arial" w:hAnsi="Arial" w:cs="Arial"/>
        </w:rPr>
        <w:t>;</w:t>
      </w:r>
      <w:r w:rsidRPr="00F17657">
        <w:rPr>
          <w:rFonts w:ascii="Arial" w:hAnsi="Arial" w:cs="Arial"/>
        </w:rPr>
        <w:t xml:space="preserve"> and</w:t>
      </w:r>
      <w:r w:rsidRPr="129C1793">
        <w:rPr>
          <w:rFonts w:ascii="Arial" w:hAnsi="Arial" w:cs="Arial"/>
        </w:rPr>
        <w:t xml:space="preserve"> </w:t>
      </w:r>
    </w:p>
    <w:p w14:paraId="7CA08C51" w14:textId="6120A04E" w:rsidR="001F39A7" w:rsidRPr="00F17657" w:rsidRDefault="00377603" w:rsidP="00681803">
      <w:pPr>
        <w:pStyle w:val="ListParagraph"/>
        <w:numPr>
          <w:ilvl w:val="0"/>
          <w:numId w:val="33"/>
        </w:numPr>
        <w:spacing w:before="200" w:line="276" w:lineRule="auto"/>
        <w:rPr>
          <w:rFonts w:ascii="Arial" w:hAnsi="Arial" w:cs="Arial"/>
        </w:rPr>
      </w:pPr>
      <w:r>
        <w:rPr>
          <w:rFonts w:ascii="Arial" w:hAnsi="Arial" w:cs="Arial"/>
        </w:rPr>
        <w:lastRenderedPageBreak/>
        <w:t>p</w:t>
      </w:r>
      <w:r w:rsidR="1F2328FD" w:rsidRPr="129C1793">
        <w:rPr>
          <w:rFonts w:ascii="Arial" w:hAnsi="Arial" w:cs="Arial"/>
        </w:rPr>
        <w:t>ermitted by law to undertake and assume</w:t>
      </w:r>
      <w:r w:rsidR="001F39A7" w:rsidRPr="00F17657">
        <w:rPr>
          <w:rFonts w:ascii="Arial" w:hAnsi="Arial" w:cs="Arial"/>
        </w:rPr>
        <w:t xml:space="preserve"> responsibility for engineering work</w:t>
      </w:r>
      <w:r w:rsidR="38AD1A8C" w:rsidRPr="129C1793">
        <w:rPr>
          <w:rFonts w:ascii="Arial" w:hAnsi="Arial" w:cs="Arial"/>
        </w:rPr>
        <w:t xml:space="preserve"> in the Province of Ontario</w:t>
      </w:r>
      <w:r w:rsidR="001F39A7" w:rsidRPr="00F17657">
        <w:rPr>
          <w:rFonts w:ascii="Arial" w:hAnsi="Arial" w:cs="Arial"/>
        </w:rPr>
        <w:t>.</w:t>
      </w:r>
    </w:p>
    <w:p w14:paraId="3634082C" w14:textId="35B10BCD" w:rsidR="001F39A7" w:rsidRPr="00DC7D31" w:rsidRDefault="001F39A7" w:rsidP="001F39A7">
      <w:pPr>
        <w:spacing w:before="200" w:line="276" w:lineRule="auto"/>
        <w:rPr>
          <w:rFonts w:ascii="Arial" w:hAnsi="Arial" w:cs="Arial"/>
        </w:rPr>
      </w:pPr>
      <w:r w:rsidRPr="00DC7D31">
        <w:rPr>
          <w:rFonts w:ascii="Arial" w:hAnsi="Arial" w:cs="Arial"/>
          <w:b/>
          <w:bCs/>
        </w:rPr>
        <w:t xml:space="preserve">“Region” </w:t>
      </w:r>
      <w:r w:rsidRPr="00DC7D31">
        <w:rPr>
          <w:rFonts w:ascii="Arial" w:hAnsi="Arial" w:cs="Arial"/>
        </w:rPr>
        <w:t>means the Regional Municipality of Waterloo</w:t>
      </w:r>
      <w:r w:rsidR="4D2593D5" w:rsidRPr="00DC7D31">
        <w:rPr>
          <w:rFonts w:ascii="Arial" w:hAnsi="Arial" w:cs="Arial"/>
        </w:rPr>
        <w:t xml:space="preserve"> and where the context so implies includes its council, employees, solicitors, officers and agents. “Regional” </w:t>
      </w:r>
      <w:r w:rsidR="00681803" w:rsidRPr="00DC7D31">
        <w:rPr>
          <w:rFonts w:ascii="Arial" w:hAnsi="Arial" w:cs="Arial"/>
        </w:rPr>
        <w:t>sh</w:t>
      </w:r>
      <w:r w:rsidR="002938A4" w:rsidRPr="00DC7D31">
        <w:rPr>
          <w:rFonts w:ascii="Arial" w:hAnsi="Arial" w:cs="Arial"/>
        </w:rPr>
        <w:t>a</w:t>
      </w:r>
      <w:r w:rsidR="4D2593D5" w:rsidRPr="00DC7D31">
        <w:rPr>
          <w:rFonts w:ascii="Arial" w:hAnsi="Arial" w:cs="Arial"/>
        </w:rPr>
        <w:t xml:space="preserve">ll have a </w:t>
      </w:r>
      <w:r w:rsidR="6104524A" w:rsidRPr="00DC7D31">
        <w:rPr>
          <w:rFonts w:ascii="Arial" w:hAnsi="Arial" w:cs="Arial"/>
        </w:rPr>
        <w:t>corresponding</w:t>
      </w:r>
      <w:r w:rsidR="4D2593D5" w:rsidRPr="00DC7D31">
        <w:rPr>
          <w:rFonts w:ascii="Arial" w:hAnsi="Arial" w:cs="Arial"/>
        </w:rPr>
        <w:t xml:space="preserve"> mea</w:t>
      </w:r>
      <w:r w:rsidR="02249300" w:rsidRPr="00DC7D31">
        <w:rPr>
          <w:rFonts w:ascii="Arial" w:hAnsi="Arial" w:cs="Arial"/>
        </w:rPr>
        <w:t>n</w:t>
      </w:r>
      <w:r w:rsidR="4D2593D5" w:rsidRPr="00DC7D31">
        <w:rPr>
          <w:rFonts w:ascii="Arial" w:hAnsi="Arial" w:cs="Arial"/>
        </w:rPr>
        <w:t>ing</w:t>
      </w:r>
      <w:r w:rsidRPr="00DC7D31">
        <w:rPr>
          <w:rFonts w:ascii="Arial" w:hAnsi="Arial" w:cs="Arial"/>
        </w:rPr>
        <w:t>.</w:t>
      </w:r>
    </w:p>
    <w:p w14:paraId="78C57DC9" w14:textId="2F79ECCA" w:rsidR="002938A4" w:rsidRPr="00DC7D31" w:rsidRDefault="003F19B6" w:rsidP="129C1793">
      <w:pPr>
        <w:spacing w:before="200" w:line="276" w:lineRule="auto"/>
        <w:rPr>
          <w:rFonts w:ascii="Arial" w:hAnsi="Arial" w:cs="Arial"/>
        </w:rPr>
      </w:pPr>
      <w:r w:rsidRPr="00DC7D31">
        <w:rPr>
          <w:rFonts w:ascii="Arial" w:hAnsi="Arial" w:cs="Arial"/>
          <w:b/>
          <w:bCs/>
        </w:rPr>
        <w:t>“</w:t>
      </w:r>
      <w:r w:rsidR="001F39A7" w:rsidRPr="00DC7D31">
        <w:rPr>
          <w:rFonts w:ascii="Arial" w:hAnsi="Arial" w:cs="Arial"/>
          <w:b/>
          <w:bCs/>
        </w:rPr>
        <w:t>Reserve Capacity”</w:t>
      </w:r>
      <w:r w:rsidR="001F39A7" w:rsidRPr="00DC7D31">
        <w:rPr>
          <w:rFonts w:ascii="Arial" w:hAnsi="Arial" w:cs="Arial"/>
        </w:rPr>
        <w:t xml:space="preserve"> means the </w:t>
      </w:r>
      <w:r w:rsidR="2AC9313F" w:rsidRPr="00DC7D31">
        <w:rPr>
          <w:rFonts w:ascii="Arial" w:hAnsi="Arial" w:cs="Arial"/>
        </w:rPr>
        <w:t xml:space="preserve">volume of water that </w:t>
      </w:r>
      <w:r w:rsidR="001F39A7" w:rsidRPr="00DC7D31">
        <w:rPr>
          <w:rFonts w:ascii="Arial" w:hAnsi="Arial" w:cs="Arial"/>
        </w:rPr>
        <w:t xml:space="preserve">is determined </w:t>
      </w:r>
      <w:r w:rsidR="0A01F5D5" w:rsidRPr="00DC7D31">
        <w:rPr>
          <w:rFonts w:ascii="Arial" w:hAnsi="Arial" w:cs="Arial"/>
        </w:rPr>
        <w:t xml:space="preserve">by </w:t>
      </w:r>
      <w:r w:rsidR="001F39A7" w:rsidRPr="00DC7D31">
        <w:rPr>
          <w:rFonts w:ascii="Arial" w:hAnsi="Arial" w:cs="Arial"/>
        </w:rPr>
        <w:t xml:space="preserve">subtracting </w:t>
      </w:r>
      <w:r w:rsidR="00A1741C" w:rsidRPr="00DC7D31">
        <w:rPr>
          <w:rFonts w:ascii="Arial" w:hAnsi="Arial" w:cs="Arial"/>
        </w:rPr>
        <w:t xml:space="preserve">all </w:t>
      </w:r>
      <w:r w:rsidR="00A1741C" w:rsidRPr="002E26E5">
        <w:rPr>
          <w:rFonts w:ascii="Arial" w:hAnsi="Arial" w:cs="Arial"/>
          <w:b/>
          <w:bCs/>
        </w:rPr>
        <w:t>assigned water capacity</w:t>
      </w:r>
      <w:r w:rsidR="00A1741C" w:rsidRPr="00DC7D31">
        <w:rPr>
          <w:rFonts w:ascii="Arial" w:hAnsi="Arial" w:cs="Arial"/>
        </w:rPr>
        <w:t xml:space="preserve"> from the </w:t>
      </w:r>
      <w:r w:rsidR="00E45EB6" w:rsidRPr="00E45EB6">
        <w:rPr>
          <w:rFonts w:ascii="Arial" w:hAnsi="Arial" w:cs="Arial"/>
          <w:b/>
          <w:bCs/>
        </w:rPr>
        <w:t>w</w:t>
      </w:r>
      <w:r w:rsidR="00A1741C" w:rsidRPr="002E26E5">
        <w:rPr>
          <w:rFonts w:ascii="Arial" w:hAnsi="Arial" w:cs="Arial"/>
          <w:b/>
          <w:bCs/>
        </w:rPr>
        <w:t xml:space="preserve">ater </w:t>
      </w:r>
      <w:r w:rsidR="00E45EB6">
        <w:rPr>
          <w:rFonts w:ascii="Arial" w:hAnsi="Arial" w:cs="Arial"/>
          <w:b/>
          <w:bCs/>
        </w:rPr>
        <w:t>s</w:t>
      </w:r>
      <w:r w:rsidR="00A1741C" w:rsidRPr="002E26E5">
        <w:rPr>
          <w:rFonts w:ascii="Arial" w:hAnsi="Arial" w:cs="Arial"/>
          <w:b/>
          <w:bCs/>
        </w:rPr>
        <w:t xml:space="preserve">upply </w:t>
      </w:r>
      <w:r w:rsidR="00E45EB6">
        <w:rPr>
          <w:rFonts w:ascii="Arial" w:hAnsi="Arial" w:cs="Arial"/>
          <w:b/>
          <w:bCs/>
        </w:rPr>
        <w:t>c</w:t>
      </w:r>
      <w:r w:rsidR="00A1741C" w:rsidRPr="002E26E5">
        <w:rPr>
          <w:rFonts w:ascii="Arial" w:hAnsi="Arial" w:cs="Arial"/>
          <w:b/>
          <w:bCs/>
        </w:rPr>
        <w:t>apacity</w:t>
      </w:r>
      <w:r w:rsidR="00C55303">
        <w:rPr>
          <w:rFonts w:ascii="Arial" w:hAnsi="Arial" w:cs="Arial"/>
          <w:b/>
          <w:bCs/>
        </w:rPr>
        <w:t xml:space="preserve"> </w:t>
      </w:r>
      <w:r w:rsidR="00C55303" w:rsidRPr="00C55303">
        <w:rPr>
          <w:rFonts w:ascii="Arial" w:hAnsi="Arial" w:cs="Arial"/>
        </w:rPr>
        <w:t>p</w:t>
      </w:r>
      <w:r w:rsidR="00A1741C" w:rsidRPr="00DC7D31">
        <w:rPr>
          <w:rFonts w:ascii="Arial" w:hAnsi="Arial" w:cs="Arial"/>
        </w:rPr>
        <w:t>resented in units of litres per secon</w:t>
      </w:r>
      <w:r w:rsidR="118B1803" w:rsidRPr="00DC7D31">
        <w:rPr>
          <w:rFonts w:ascii="Arial" w:hAnsi="Arial" w:cs="Arial"/>
        </w:rPr>
        <w:t xml:space="preserve">d. </w:t>
      </w:r>
    </w:p>
    <w:p w14:paraId="41DF26B1" w14:textId="6D97C402" w:rsidR="001F39A7" w:rsidRPr="00DC7D31" w:rsidRDefault="40D37C63" w:rsidP="10EB83A2">
      <w:pPr>
        <w:spacing w:before="200" w:line="276" w:lineRule="auto"/>
        <w:rPr>
          <w:rFonts w:ascii="Arial" w:hAnsi="Arial" w:cs="Arial"/>
          <w:b/>
          <w:bCs/>
        </w:rPr>
      </w:pPr>
      <w:r w:rsidRPr="10EB83A2">
        <w:rPr>
          <w:rFonts w:ascii="Arial" w:hAnsi="Arial" w:cs="Arial"/>
          <w:b/>
          <w:bCs/>
        </w:rPr>
        <w:t xml:space="preserve">“Water Allocation Confirmation Letter” </w:t>
      </w:r>
      <w:r w:rsidRPr="10EB83A2">
        <w:rPr>
          <w:rFonts w:ascii="Arial" w:hAnsi="Arial" w:cs="Arial"/>
        </w:rPr>
        <w:t xml:space="preserve">means the official confirmation from the </w:t>
      </w:r>
      <w:r w:rsidRPr="10EB83A2">
        <w:rPr>
          <w:rFonts w:ascii="Arial" w:hAnsi="Arial" w:cs="Arial"/>
          <w:b/>
          <w:bCs/>
        </w:rPr>
        <w:t>City</w:t>
      </w:r>
      <w:r w:rsidR="2164CBA4" w:rsidRPr="10EB83A2">
        <w:rPr>
          <w:rFonts w:ascii="Arial" w:hAnsi="Arial" w:cs="Arial"/>
        </w:rPr>
        <w:t xml:space="preserve"> </w:t>
      </w:r>
      <w:r w:rsidR="26197B0F" w:rsidRPr="10EB83A2">
        <w:rPr>
          <w:rFonts w:ascii="Arial" w:hAnsi="Arial" w:cs="Arial"/>
        </w:rPr>
        <w:t>whether or not</w:t>
      </w:r>
      <w:r w:rsidRPr="10EB83A2">
        <w:rPr>
          <w:rFonts w:ascii="Arial" w:hAnsi="Arial" w:cs="Arial"/>
        </w:rPr>
        <w:t xml:space="preserve"> </w:t>
      </w:r>
      <w:r w:rsidR="49BE2E07" w:rsidRPr="10EB83A2">
        <w:rPr>
          <w:rFonts w:ascii="Arial" w:hAnsi="Arial" w:cs="Arial"/>
          <w:b/>
          <w:bCs/>
        </w:rPr>
        <w:t>a</w:t>
      </w:r>
      <w:r w:rsidRPr="10EB83A2">
        <w:rPr>
          <w:rFonts w:ascii="Arial" w:hAnsi="Arial" w:cs="Arial"/>
          <w:b/>
          <w:bCs/>
        </w:rPr>
        <w:t xml:space="preserve">ssigned </w:t>
      </w:r>
      <w:r w:rsidR="49BE2E07" w:rsidRPr="10EB83A2">
        <w:rPr>
          <w:rFonts w:ascii="Arial" w:hAnsi="Arial" w:cs="Arial"/>
          <w:b/>
          <w:bCs/>
        </w:rPr>
        <w:t>w</w:t>
      </w:r>
      <w:r w:rsidRPr="10EB83A2">
        <w:rPr>
          <w:rFonts w:ascii="Arial" w:hAnsi="Arial" w:cs="Arial"/>
          <w:b/>
          <w:bCs/>
        </w:rPr>
        <w:t xml:space="preserve">ater </w:t>
      </w:r>
      <w:r w:rsidR="49BE2E07" w:rsidRPr="10EB83A2">
        <w:rPr>
          <w:rFonts w:ascii="Arial" w:hAnsi="Arial" w:cs="Arial"/>
          <w:b/>
          <w:bCs/>
        </w:rPr>
        <w:t>c</w:t>
      </w:r>
      <w:r w:rsidRPr="10EB83A2">
        <w:rPr>
          <w:rFonts w:ascii="Arial" w:hAnsi="Arial" w:cs="Arial"/>
          <w:b/>
          <w:bCs/>
        </w:rPr>
        <w:t>apacity</w:t>
      </w:r>
      <w:r w:rsidR="06CCF979" w:rsidRPr="10EB83A2">
        <w:rPr>
          <w:rFonts w:ascii="Arial" w:hAnsi="Arial" w:cs="Arial"/>
        </w:rPr>
        <w:t>, if any,</w:t>
      </w:r>
      <w:r w:rsidRPr="10EB83A2">
        <w:rPr>
          <w:rFonts w:ascii="Arial" w:hAnsi="Arial" w:cs="Arial"/>
        </w:rPr>
        <w:t xml:space="preserve"> has been </w:t>
      </w:r>
      <w:r w:rsidR="49BE2E07" w:rsidRPr="10EB83A2">
        <w:rPr>
          <w:rFonts w:ascii="Arial" w:hAnsi="Arial" w:cs="Arial"/>
          <w:b/>
          <w:bCs/>
        </w:rPr>
        <w:t>a</w:t>
      </w:r>
      <w:r w:rsidR="5571482D" w:rsidRPr="10EB83A2">
        <w:rPr>
          <w:rFonts w:ascii="Arial" w:hAnsi="Arial" w:cs="Arial"/>
          <w:b/>
          <w:bCs/>
        </w:rPr>
        <w:t>llocated</w:t>
      </w:r>
      <w:r w:rsidR="5571482D" w:rsidRPr="10EB83A2">
        <w:rPr>
          <w:rFonts w:ascii="Arial" w:hAnsi="Arial" w:cs="Arial"/>
        </w:rPr>
        <w:t xml:space="preserve"> </w:t>
      </w:r>
      <w:r w:rsidRPr="10EB83A2">
        <w:rPr>
          <w:rFonts w:ascii="Arial" w:hAnsi="Arial" w:cs="Arial"/>
        </w:rPr>
        <w:t xml:space="preserve">to a </w:t>
      </w:r>
      <w:r w:rsidRPr="10EB83A2">
        <w:rPr>
          <w:rFonts w:ascii="Arial" w:hAnsi="Arial" w:cs="Arial"/>
          <w:b/>
          <w:bCs/>
        </w:rPr>
        <w:t>development</w:t>
      </w:r>
      <w:r w:rsidRPr="10EB83A2">
        <w:rPr>
          <w:rFonts w:ascii="Arial" w:hAnsi="Arial" w:cs="Arial"/>
        </w:rPr>
        <w:t xml:space="preserve">, </w:t>
      </w:r>
      <w:r w:rsidR="66A51BF7" w:rsidRPr="10EB83A2">
        <w:rPr>
          <w:rFonts w:ascii="Arial" w:hAnsi="Arial" w:cs="Arial"/>
        </w:rPr>
        <w:t xml:space="preserve">issued </w:t>
      </w:r>
      <w:r w:rsidRPr="10EB83A2">
        <w:rPr>
          <w:rFonts w:ascii="Arial" w:hAnsi="Arial" w:cs="Arial"/>
        </w:rPr>
        <w:t xml:space="preserve">in accordance with this </w:t>
      </w:r>
      <w:r w:rsidRPr="10EB83A2">
        <w:rPr>
          <w:rFonts w:ascii="Arial" w:hAnsi="Arial" w:cs="Arial"/>
          <w:b/>
          <w:bCs/>
        </w:rPr>
        <w:t>Policy</w:t>
      </w:r>
      <w:r w:rsidRPr="10EB83A2">
        <w:rPr>
          <w:rFonts w:ascii="Arial" w:hAnsi="Arial" w:cs="Arial"/>
        </w:rPr>
        <w:t xml:space="preserve">. </w:t>
      </w:r>
    </w:p>
    <w:p w14:paraId="28DC22C1" w14:textId="13DF84C1" w:rsidR="001F39A7" w:rsidRPr="00F17657" w:rsidRDefault="001F39A7" w:rsidP="001F39A7">
      <w:pPr>
        <w:spacing w:before="200" w:line="276" w:lineRule="auto"/>
        <w:rPr>
          <w:rFonts w:ascii="Arial" w:hAnsi="Arial" w:cs="Arial"/>
          <w:b/>
        </w:rPr>
      </w:pPr>
      <w:r w:rsidRPr="00DC7D31">
        <w:rPr>
          <w:rFonts w:ascii="Arial" w:hAnsi="Arial" w:cs="Arial"/>
          <w:b/>
        </w:rPr>
        <w:t>“</w:t>
      </w:r>
      <w:r w:rsidRPr="00DC7D31">
        <w:rPr>
          <w:rFonts w:ascii="Arial" w:hAnsi="Arial" w:cs="Arial"/>
          <w:b/>
          <w:bCs/>
        </w:rPr>
        <w:t>Water Allocation Policy</w:t>
      </w:r>
      <w:r w:rsidR="14B7457A" w:rsidRPr="00DC7D31">
        <w:rPr>
          <w:rFonts w:ascii="Arial" w:hAnsi="Arial" w:cs="Arial"/>
          <w:b/>
          <w:bCs/>
        </w:rPr>
        <w:t xml:space="preserve">” </w:t>
      </w:r>
      <w:r w:rsidR="14B7457A" w:rsidRPr="00DC7D31">
        <w:rPr>
          <w:rFonts w:ascii="Arial" w:hAnsi="Arial" w:cs="Arial"/>
        </w:rPr>
        <w:t>and</w:t>
      </w:r>
      <w:r w:rsidRPr="00DC7D31">
        <w:rPr>
          <w:rFonts w:ascii="Arial" w:hAnsi="Arial" w:cs="Arial"/>
        </w:rPr>
        <w:t>/</w:t>
      </w:r>
      <w:r w:rsidR="7FFBCF9E" w:rsidRPr="00DC7D31">
        <w:rPr>
          <w:rFonts w:ascii="Arial" w:hAnsi="Arial" w:cs="Arial"/>
        </w:rPr>
        <w:t>or</w:t>
      </w:r>
      <w:r w:rsidR="7FFBCF9E" w:rsidRPr="00DC7D31">
        <w:rPr>
          <w:rFonts w:ascii="Arial" w:hAnsi="Arial" w:cs="Arial"/>
          <w:b/>
          <w:bCs/>
        </w:rPr>
        <w:t xml:space="preserve"> “</w:t>
      </w:r>
      <w:r w:rsidRPr="00DC7D31">
        <w:rPr>
          <w:rFonts w:ascii="Arial" w:hAnsi="Arial" w:cs="Arial"/>
          <w:b/>
          <w:bCs/>
        </w:rPr>
        <w:t>Policy”</w:t>
      </w:r>
      <w:r w:rsidRPr="00DC7D31">
        <w:rPr>
          <w:rFonts w:ascii="Arial" w:hAnsi="Arial" w:cs="Arial"/>
          <w:b/>
        </w:rPr>
        <w:t xml:space="preserve"> </w:t>
      </w:r>
      <w:r w:rsidRPr="00DC7D31">
        <w:rPr>
          <w:rFonts w:ascii="Arial" w:hAnsi="Arial" w:cs="Arial"/>
        </w:rPr>
        <w:t xml:space="preserve">means this Policy, as adopted by </w:t>
      </w:r>
      <w:r w:rsidRPr="00DC7D31">
        <w:rPr>
          <w:rFonts w:ascii="Arial" w:hAnsi="Arial" w:cs="Arial"/>
          <w:b/>
          <w:bCs/>
        </w:rPr>
        <w:t>City</w:t>
      </w:r>
      <w:r w:rsidRPr="00DC7D31">
        <w:rPr>
          <w:rFonts w:ascii="Arial" w:hAnsi="Arial" w:cs="Arial"/>
        </w:rPr>
        <w:t xml:space="preserve"> Council to provide guidance, direction, and procedures to issue </w:t>
      </w:r>
      <w:r w:rsidRPr="0057412E">
        <w:rPr>
          <w:rFonts w:ascii="Arial" w:hAnsi="Arial" w:cs="Arial"/>
          <w:b/>
          <w:bCs/>
        </w:rPr>
        <w:t>assigned water capacity</w:t>
      </w:r>
      <w:r w:rsidRPr="00DC7D31">
        <w:rPr>
          <w:rFonts w:ascii="Arial" w:hAnsi="Arial" w:cs="Arial"/>
        </w:rPr>
        <w:t xml:space="preserve"> and which includes the </w:t>
      </w:r>
      <w:r w:rsidRPr="00DC7D31">
        <w:rPr>
          <w:rFonts w:ascii="Arial" w:hAnsi="Arial" w:cs="Arial"/>
          <w:b/>
          <w:bCs/>
        </w:rPr>
        <w:t>City</w:t>
      </w:r>
      <w:r w:rsidR="001F5093">
        <w:rPr>
          <w:rFonts w:ascii="Arial" w:hAnsi="Arial" w:cs="Arial"/>
          <w:b/>
          <w:bCs/>
        </w:rPr>
        <w:t>’s</w:t>
      </w:r>
      <w:r w:rsidRPr="00DC7D31">
        <w:rPr>
          <w:rFonts w:ascii="Arial" w:hAnsi="Arial" w:cs="Arial"/>
          <w:b/>
          <w:bCs/>
        </w:rPr>
        <w:t xml:space="preserve"> </w:t>
      </w:r>
      <w:r w:rsidR="008951AA">
        <w:rPr>
          <w:rFonts w:ascii="Arial" w:hAnsi="Arial" w:cs="Arial"/>
          <w:b/>
          <w:bCs/>
        </w:rPr>
        <w:t>p</w:t>
      </w:r>
      <w:r w:rsidRPr="00DC7D31">
        <w:rPr>
          <w:rFonts w:ascii="Arial" w:hAnsi="Arial" w:cs="Arial"/>
          <w:b/>
          <w:bCs/>
        </w:rPr>
        <w:t xml:space="preserve">rioritization </w:t>
      </w:r>
      <w:r w:rsidR="00022C70">
        <w:rPr>
          <w:rFonts w:ascii="Arial" w:hAnsi="Arial" w:cs="Arial"/>
          <w:b/>
          <w:bCs/>
        </w:rPr>
        <w:t>f</w:t>
      </w:r>
      <w:r w:rsidRPr="00DC7D31">
        <w:rPr>
          <w:rFonts w:ascii="Arial" w:hAnsi="Arial" w:cs="Arial"/>
          <w:b/>
          <w:bCs/>
        </w:rPr>
        <w:t>ramework</w:t>
      </w:r>
      <w:r w:rsidR="667BD081" w:rsidRPr="00DC7D31">
        <w:rPr>
          <w:rFonts w:ascii="Arial" w:hAnsi="Arial" w:cs="Arial"/>
        </w:rPr>
        <w:t>,</w:t>
      </w:r>
      <w:r w:rsidR="667BD081" w:rsidRPr="003F13AA">
        <w:rPr>
          <w:rFonts w:ascii="Arial" w:hAnsi="Arial" w:cs="Arial"/>
        </w:rPr>
        <w:t xml:space="preserve"> including all appendices thereto, which may be amended from time to time</w:t>
      </w:r>
      <w:r w:rsidRPr="00F17657">
        <w:rPr>
          <w:rFonts w:ascii="Arial" w:hAnsi="Arial" w:cs="Arial"/>
        </w:rPr>
        <w:t>.</w:t>
      </w:r>
    </w:p>
    <w:p w14:paraId="202E0069" w14:textId="0ED59004" w:rsidR="001F39A7" w:rsidRPr="009F42BB" w:rsidRDefault="001F39A7" w:rsidP="001F39A7">
      <w:pPr>
        <w:spacing w:before="200" w:line="276" w:lineRule="auto"/>
        <w:rPr>
          <w:rFonts w:ascii="Arial" w:hAnsi="Arial" w:cs="Arial"/>
        </w:rPr>
      </w:pPr>
      <w:r w:rsidRPr="009F42BB">
        <w:rPr>
          <w:rFonts w:ascii="Arial" w:hAnsi="Arial" w:cs="Arial"/>
          <w:b/>
          <w:bCs/>
        </w:rPr>
        <w:t xml:space="preserve">“Water Capacity Application Form” </w:t>
      </w:r>
      <w:r w:rsidRPr="009F42BB">
        <w:rPr>
          <w:rFonts w:ascii="Arial" w:hAnsi="Arial" w:cs="Arial"/>
        </w:rPr>
        <w:t xml:space="preserve">means the application form filed by a </w:t>
      </w:r>
      <w:r w:rsidRPr="00170392">
        <w:rPr>
          <w:rFonts w:ascii="Arial" w:hAnsi="Arial" w:cs="Arial"/>
          <w:b/>
          <w:bCs/>
        </w:rPr>
        <w:t>Proponent</w:t>
      </w:r>
      <w:r w:rsidRPr="009F42BB">
        <w:rPr>
          <w:rFonts w:ascii="Arial" w:hAnsi="Arial" w:cs="Arial"/>
        </w:rPr>
        <w:t xml:space="preserve"> to request </w:t>
      </w:r>
      <w:r w:rsidR="00CE7BCD">
        <w:rPr>
          <w:rFonts w:ascii="Arial" w:hAnsi="Arial" w:cs="Arial"/>
          <w:b/>
          <w:bCs/>
        </w:rPr>
        <w:t>w</w:t>
      </w:r>
      <w:r w:rsidRPr="00170392">
        <w:rPr>
          <w:rFonts w:ascii="Arial" w:hAnsi="Arial" w:cs="Arial"/>
          <w:b/>
          <w:bCs/>
        </w:rPr>
        <w:t xml:space="preserve">ater </w:t>
      </w:r>
      <w:r w:rsidR="00CE7BCD">
        <w:rPr>
          <w:rFonts w:ascii="Arial" w:hAnsi="Arial" w:cs="Arial"/>
          <w:b/>
          <w:bCs/>
        </w:rPr>
        <w:t>s</w:t>
      </w:r>
      <w:r w:rsidRPr="00170392">
        <w:rPr>
          <w:rFonts w:ascii="Arial" w:hAnsi="Arial" w:cs="Arial"/>
          <w:b/>
          <w:bCs/>
        </w:rPr>
        <w:t xml:space="preserve">upply </w:t>
      </w:r>
      <w:r w:rsidR="00CE7BCD">
        <w:rPr>
          <w:rFonts w:ascii="Arial" w:hAnsi="Arial" w:cs="Arial"/>
          <w:b/>
          <w:bCs/>
        </w:rPr>
        <w:t>c</w:t>
      </w:r>
      <w:r w:rsidRPr="00170392">
        <w:rPr>
          <w:rFonts w:ascii="Arial" w:hAnsi="Arial" w:cs="Arial"/>
          <w:b/>
          <w:bCs/>
        </w:rPr>
        <w:t>apacity</w:t>
      </w:r>
      <w:r w:rsidRPr="009F42BB">
        <w:rPr>
          <w:rFonts w:ascii="Arial" w:hAnsi="Arial" w:cs="Arial"/>
        </w:rPr>
        <w:t xml:space="preserve"> be assigned to their </w:t>
      </w:r>
      <w:r w:rsidRPr="00170392">
        <w:rPr>
          <w:rFonts w:ascii="Arial" w:hAnsi="Arial" w:cs="Arial"/>
          <w:b/>
          <w:bCs/>
        </w:rPr>
        <w:t>development</w:t>
      </w:r>
      <w:r w:rsidRPr="009F42BB">
        <w:rPr>
          <w:rFonts w:ascii="Arial" w:hAnsi="Arial" w:cs="Arial"/>
          <w:b/>
          <w:bCs/>
        </w:rPr>
        <w:t xml:space="preserve">. </w:t>
      </w:r>
      <w:r w:rsidRPr="009F42BB">
        <w:rPr>
          <w:rFonts w:ascii="Arial" w:hAnsi="Arial" w:cs="Arial"/>
        </w:rPr>
        <w:t xml:space="preserve">This form will be required to be submitted for any </w:t>
      </w:r>
      <w:r w:rsidRPr="00170392">
        <w:rPr>
          <w:rFonts w:ascii="Arial" w:hAnsi="Arial" w:cs="Arial"/>
          <w:b/>
          <w:bCs/>
        </w:rPr>
        <w:t>development</w:t>
      </w:r>
      <w:r w:rsidRPr="009F42BB">
        <w:rPr>
          <w:rFonts w:ascii="Arial" w:hAnsi="Arial" w:cs="Arial"/>
        </w:rPr>
        <w:t xml:space="preserve"> as outlined in this </w:t>
      </w:r>
      <w:r w:rsidRPr="009F42BB">
        <w:rPr>
          <w:rFonts w:ascii="Arial" w:hAnsi="Arial" w:cs="Arial"/>
          <w:b/>
          <w:bCs/>
        </w:rPr>
        <w:t>Policy</w:t>
      </w:r>
      <w:r w:rsidRPr="009F42BB">
        <w:rPr>
          <w:rFonts w:ascii="Arial" w:hAnsi="Arial" w:cs="Arial"/>
        </w:rPr>
        <w:t xml:space="preserve">.  </w:t>
      </w:r>
    </w:p>
    <w:p w14:paraId="0A13CF92" w14:textId="5ABA4626" w:rsidR="00D65EDC" w:rsidRPr="009F42BB" w:rsidRDefault="129C1793" w:rsidP="001F39A7">
      <w:pPr>
        <w:spacing w:before="200" w:line="276" w:lineRule="auto"/>
        <w:rPr>
          <w:rFonts w:ascii="Arial" w:eastAsia="Arial" w:hAnsi="Arial" w:cs="Arial"/>
        </w:rPr>
      </w:pPr>
      <w:r w:rsidRPr="009F42BB">
        <w:rPr>
          <w:rFonts w:ascii="Arial" w:eastAsia="Arial" w:hAnsi="Arial" w:cs="Arial"/>
          <w:b/>
          <w:bCs/>
        </w:rPr>
        <w:t xml:space="preserve">“Water Supply Capacity” </w:t>
      </w:r>
      <w:r w:rsidRPr="009F42BB">
        <w:rPr>
          <w:rFonts w:ascii="Arial" w:eastAsia="Arial" w:hAnsi="Arial" w:cs="Arial"/>
        </w:rPr>
        <w:t xml:space="preserve">means the amount of available </w:t>
      </w:r>
      <w:r w:rsidRPr="00A4277A">
        <w:rPr>
          <w:rFonts w:ascii="Arial" w:eastAsia="Arial" w:hAnsi="Arial" w:cs="Arial"/>
        </w:rPr>
        <w:t xml:space="preserve">unallocated </w:t>
      </w:r>
      <w:r w:rsidR="00CE7BCD" w:rsidRPr="00A543EA">
        <w:rPr>
          <w:rFonts w:ascii="Arial" w:eastAsia="Arial" w:hAnsi="Arial" w:cs="Arial"/>
        </w:rPr>
        <w:t>w</w:t>
      </w:r>
      <w:r w:rsidRPr="00A543EA">
        <w:rPr>
          <w:rFonts w:ascii="Arial" w:eastAsia="Arial" w:hAnsi="Arial" w:cs="Arial"/>
        </w:rPr>
        <w:t>ater</w:t>
      </w:r>
      <w:r w:rsidRPr="00A4277A">
        <w:rPr>
          <w:rFonts w:ascii="Arial" w:eastAsia="Arial" w:hAnsi="Arial" w:cs="Arial"/>
          <w:b/>
          <w:bCs/>
        </w:rPr>
        <w:t xml:space="preserve"> </w:t>
      </w:r>
      <w:r w:rsidRPr="00A4277A">
        <w:rPr>
          <w:rFonts w:ascii="Arial" w:eastAsia="Arial" w:hAnsi="Arial" w:cs="Arial"/>
        </w:rPr>
        <w:t xml:space="preserve">that has been </w:t>
      </w:r>
      <w:r w:rsidR="002A4A2B" w:rsidRPr="00A4277A">
        <w:rPr>
          <w:rFonts w:ascii="Arial" w:eastAsia="Arial" w:hAnsi="Arial" w:cs="Arial"/>
          <w:b/>
          <w:bCs/>
        </w:rPr>
        <w:t>a</w:t>
      </w:r>
      <w:r w:rsidRPr="00A4277A">
        <w:rPr>
          <w:rFonts w:ascii="Arial" w:eastAsia="Arial" w:hAnsi="Arial" w:cs="Arial"/>
          <w:b/>
          <w:bCs/>
        </w:rPr>
        <w:t>llocated</w:t>
      </w:r>
      <w:r w:rsidRPr="00A4277A">
        <w:rPr>
          <w:rFonts w:ascii="Arial" w:eastAsia="Arial" w:hAnsi="Arial" w:cs="Arial"/>
        </w:rPr>
        <w:t xml:space="preserve"> to the </w:t>
      </w:r>
      <w:r w:rsidRPr="00A4277A">
        <w:rPr>
          <w:rFonts w:ascii="Arial" w:eastAsia="Arial" w:hAnsi="Arial" w:cs="Arial"/>
          <w:b/>
          <w:bCs/>
        </w:rPr>
        <w:t>City</w:t>
      </w:r>
      <w:r w:rsidRPr="00A4277A">
        <w:rPr>
          <w:rFonts w:ascii="Arial" w:eastAsia="Arial" w:hAnsi="Arial" w:cs="Arial"/>
        </w:rPr>
        <w:t xml:space="preserve"> by the </w:t>
      </w:r>
      <w:r w:rsidRPr="00A4277A">
        <w:rPr>
          <w:rFonts w:ascii="Arial" w:eastAsia="Arial" w:hAnsi="Arial" w:cs="Arial"/>
          <w:b/>
          <w:bCs/>
        </w:rPr>
        <w:t>Region</w:t>
      </w:r>
      <w:r w:rsidRPr="00A4277A">
        <w:rPr>
          <w:rFonts w:ascii="Arial" w:eastAsia="Arial" w:hAnsi="Arial" w:cs="Arial"/>
        </w:rPr>
        <w:t xml:space="preserve"> and available</w:t>
      </w:r>
      <w:r w:rsidRPr="009F42BB">
        <w:rPr>
          <w:rFonts w:ascii="Arial" w:eastAsia="Arial" w:hAnsi="Arial" w:cs="Arial"/>
        </w:rPr>
        <w:t xml:space="preserve"> for further</w:t>
      </w:r>
      <w:r w:rsidR="00966242">
        <w:rPr>
          <w:rFonts w:ascii="Arial" w:eastAsia="Arial" w:hAnsi="Arial" w:cs="Arial"/>
        </w:rPr>
        <w:t xml:space="preserve"> </w:t>
      </w:r>
      <w:r w:rsidR="002A4A2B">
        <w:rPr>
          <w:rFonts w:ascii="Arial" w:eastAsia="Arial" w:hAnsi="Arial" w:cs="Arial"/>
          <w:b/>
          <w:bCs/>
        </w:rPr>
        <w:t>a</w:t>
      </w:r>
      <w:r w:rsidRPr="009F42BB">
        <w:rPr>
          <w:rFonts w:ascii="Arial" w:eastAsia="Arial" w:hAnsi="Arial" w:cs="Arial"/>
          <w:b/>
          <w:bCs/>
        </w:rPr>
        <w:t>llocation</w:t>
      </w:r>
      <w:r w:rsidRPr="009F42BB">
        <w:rPr>
          <w:rFonts w:ascii="Arial" w:eastAsia="Arial" w:hAnsi="Arial" w:cs="Arial"/>
        </w:rPr>
        <w:t xml:space="preserve"> to </w:t>
      </w:r>
      <w:r w:rsidRPr="00170392">
        <w:rPr>
          <w:rFonts w:ascii="Arial" w:eastAsia="Arial" w:hAnsi="Arial" w:cs="Arial"/>
          <w:b/>
          <w:bCs/>
        </w:rPr>
        <w:t>Proponents</w:t>
      </w:r>
      <w:r w:rsidRPr="009F42BB">
        <w:rPr>
          <w:rFonts w:ascii="Arial" w:eastAsia="Arial" w:hAnsi="Arial" w:cs="Arial"/>
        </w:rPr>
        <w:t xml:space="preserve"> by the </w:t>
      </w:r>
      <w:r w:rsidRPr="009F42BB">
        <w:rPr>
          <w:rFonts w:ascii="Arial" w:eastAsia="Arial" w:hAnsi="Arial" w:cs="Arial"/>
          <w:b/>
          <w:bCs/>
        </w:rPr>
        <w:t>City</w:t>
      </w:r>
      <w:r w:rsidRPr="009F42BB">
        <w:rPr>
          <w:rFonts w:ascii="Arial" w:eastAsia="Arial" w:hAnsi="Arial" w:cs="Arial"/>
        </w:rPr>
        <w:t xml:space="preserve"> at its discretion.</w:t>
      </w:r>
    </w:p>
    <w:p w14:paraId="59A69600" w14:textId="0D538D71" w:rsidR="001F39A7" w:rsidRPr="00F17657" w:rsidRDefault="001F39A7" w:rsidP="001F39A7">
      <w:pPr>
        <w:spacing w:before="200" w:line="276" w:lineRule="auto"/>
        <w:rPr>
          <w:rFonts w:ascii="Arial" w:hAnsi="Arial" w:cs="Arial"/>
        </w:rPr>
      </w:pPr>
      <w:r w:rsidRPr="009F42BB">
        <w:rPr>
          <w:rFonts w:ascii="Arial" w:hAnsi="Arial" w:cs="Arial"/>
        </w:rPr>
        <w:t xml:space="preserve">Any other term that is not defined in this </w:t>
      </w:r>
      <w:r w:rsidRPr="009F42BB">
        <w:rPr>
          <w:rFonts w:ascii="Arial" w:hAnsi="Arial" w:cs="Arial"/>
          <w:b/>
          <w:bCs/>
        </w:rPr>
        <w:t>Policy</w:t>
      </w:r>
      <w:r w:rsidRPr="009F42BB">
        <w:rPr>
          <w:rFonts w:ascii="Arial" w:hAnsi="Arial" w:cs="Arial"/>
        </w:rPr>
        <w:t xml:space="preserve"> shall be interpreted to have the same meaning prescribed to it in the </w:t>
      </w:r>
      <w:r w:rsidRPr="009F42BB">
        <w:rPr>
          <w:rFonts w:ascii="Arial" w:hAnsi="Arial" w:cs="Arial"/>
          <w:b/>
          <w:bCs/>
        </w:rPr>
        <w:t>City’s</w:t>
      </w:r>
      <w:r w:rsidRPr="00F17657">
        <w:rPr>
          <w:rFonts w:ascii="Arial" w:hAnsi="Arial" w:cs="Arial"/>
        </w:rPr>
        <w:t xml:space="preserve"> Official Plan and/or Zoning By-law. </w:t>
      </w:r>
    </w:p>
    <w:p w14:paraId="115E0AEE" w14:textId="77777777" w:rsidR="00F17657" w:rsidRPr="00F17657" w:rsidRDefault="00F17657" w:rsidP="00F17657">
      <w:pPr>
        <w:tabs>
          <w:tab w:val="left" w:pos="2880"/>
          <w:tab w:val="left" w:pos="3544"/>
        </w:tabs>
        <w:spacing w:after="0" w:line="240" w:lineRule="auto"/>
        <w:contextualSpacing/>
        <w:outlineLvl w:val="0"/>
        <w:rPr>
          <w:rFonts w:ascii="Arial" w:eastAsia="Calibri" w:hAnsi="Arial" w:cs="Arial"/>
          <w:b/>
          <w:kern w:val="0"/>
          <w:sz w:val="28"/>
          <w:szCs w:val="22"/>
          <w14:ligatures w14:val="none"/>
        </w:rPr>
      </w:pPr>
      <w:r w:rsidRPr="00F17657">
        <w:rPr>
          <w:rFonts w:ascii="Arial" w:eastAsia="Calibri" w:hAnsi="Arial" w:cs="Arial"/>
          <w:b/>
          <w:kern w:val="0"/>
          <w:sz w:val="28"/>
          <w:szCs w:val="22"/>
          <w14:ligatures w14:val="none"/>
        </w:rPr>
        <w:t>AUTHORITY</w:t>
      </w:r>
    </w:p>
    <w:p w14:paraId="1AE9EF14" w14:textId="277A8341" w:rsidR="001F39A7" w:rsidRPr="009F42BB" w:rsidRDefault="001F39A7" w:rsidP="001F39A7">
      <w:pPr>
        <w:spacing w:before="200" w:line="276" w:lineRule="auto"/>
        <w:rPr>
          <w:rFonts w:ascii="Arial" w:hAnsi="Arial" w:cs="Arial"/>
        </w:rPr>
      </w:pPr>
      <w:r w:rsidRPr="006E20DB">
        <w:rPr>
          <w:rFonts w:ascii="Arial" w:hAnsi="Arial" w:cs="Arial"/>
          <w:b/>
          <w:bCs/>
        </w:rPr>
        <w:t>Council</w:t>
      </w:r>
      <w:r w:rsidRPr="00F17657">
        <w:rPr>
          <w:rFonts w:ascii="Arial" w:hAnsi="Arial" w:cs="Arial"/>
        </w:rPr>
        <w:t xml:space="preserve"> has decision-making authority over the </w:t>
      </w:r>
      <w:r w:rsidR="00876E8A">
        <w:rPr>
          <w:rFonts w:ascii="Arial" w:hAnsi="Arial" w:cs="Arial"/>
          <w:b/>
          <w:bCs/>
        </w:rPr>
        <w:t>a</w:t>
      </w:r>
      <w:r w:rsidR="005A5F18" w:rsidRPr="009F42BB">
        <w:rPr>
          <w:rFonts w:ascii="Arial" w:hAnsi="Arial" w:cs="Arial"/>
          <w:b/>
          <w:bCs/>
        </w:rPr>
        <w:t>llocation</w:t>
      </w:r>
      <w:r w:rsidR="005A5F18" w:rsidRPr="009F42BB">
        <w:rPr>
          <w:rFonts w:ascii="Arial" w:hAnsi="Arial" w:cs="Arial"/>
        </w:rPr>
        <w:t xml:space="preserve"> of </w:t>
      </w:r>
      <w:r w:rsidR="005A5F18" w:rsidRPr="00684B22">
        <w:rPr>
          <w:rFonts w:ascii="Arial" w:hAnsi="Arial" w:cs="Arial"/>
          <w:b/>
          <w:bCs/>
        </w:rPr>
        <w:t>assigned water capacity</w:t>
      </w:r>
      <w:r w:rsidR="005A5F18" w:rsidRPr="009F42BB">
        <w:rPr>
          <w:rFonts w:ascii="Arial" w:hAnsi="Arial" w:cs="Arial"/>
        </w:rPr>
        <w:t xml:space="preserve"> in the </w:t>
      </w:r>
      <w:r w:rsidRPr="009F42BB">
        <w:rPr>
          <w:rFonts w:ascii="Arial" w:hAnsi="Arial" w:cs="Arial"/>
          <w:b/>
          <w:bCs/>
        </w:rPr>
        <w:t>City</w:t>
      </w:r>
      <w:r w:rsidRPr="009F42BB">
        <w:rPr>
          <w:rFonts w:ascii="Arial" w:hAnsi="Arial" w:cs="Arial"/>
        </w:rPr>
        <w:t xml:space="preserve">. </w:t>
      </w:r>
    </w:p>
    <w:p w14:paraId="1B8594A8" w14:textId="6F656CE7" w:rsidR="001F39A7" w:rsidRPr="009F42BB" w:rsidRDefault="001F39A7" w:rsidP="001F39A7">
      <w:pPr>
        <w:spacing w:before="200" w:line="276" w:lineRule="auto"/>
        <w:rPr>
          <w:rFonts w:ascii="Arial" w:hAnsi="Arial" w:cs="Arial"/>
          <w:b/>
          <w:bCs/>
        </w:rPr>
      </w:pPr>
      <w:r w:rsidRPr="006E20DB">
        <w:rPr>
          <w:rFonts w:ascii="Arial" w:hAnsi="Arial" w:cs="Arial"/>
          <w:b/>
          <w:bCs/>
        </w:rPr>
        <w:t>Council</w:t>
      </w:r>
      <w:r w:rsidRPr="009F42BB">
        <w:rPr>
          <w:rFonts w:ascii="Arial" w:hAnsi="Arial" w:cs="Arial"/>
        </w:rPr>
        <w:t xml:space="preserve"> has delegated the authority to the </w:t>
      </w:r>
      <w:r w:rsidRPr="00457DFD">
        <w:rPr>
          <w:rFonts w:ascii="Arial" w:hAnsi="Arial" w:cs="Arial"/>
          <w:b/>
          <w:bCs/>
        </w:rPr>
        <w:t xml:space="preserve">General Manager of Planning and Growth </w:t>
      </w:r>
      <w:r w:rsidRPr="000F7836">
        <w:rPr>
          <w:rFonts w:ascii="Arial" w:hAnsi="Arial" w:cs="Arial"/>
        </w:rPr>
        <w:t>Department</w:t>
      </w:r>
      <w:r w:rsidRPr="00457DFD">
        <w:rPr>
          <w:rFonts w:ascii="Arial" w:hAnsi="Arial" w:cs="Arial"/>
          <w:b/>
          <w:bCs/>
        </w:rPr>
        <w:t xml:space="preserve"> (GM PG)</w:t>
      </w:r>
      <w:r w:rsidRPr="009F42BB">
        <w:rPr>
          <w:rFonts w:ascii="Arial" w:hAnsi="Arial" w:cs="Arial"/>
        </w:rPr>
        <w:t xml:space="preserve"> to administer this </w:t>
      </w:r>
      <w:r w:rsidRPr="009F42BB">
        <w:rPr>
          <w:rFonts w:ascii="Arial" w:hAnsi="Arial" w:cs="Arial"/>
          <w:b/>
          <w:bCs/>
        </w:rPr>
        <w:t>Policy</w:t>
      </w:r>
      <w:r w:rsidRPr="009F42BB">
        <w:rPr>
          <w:rFonts w:ascii="Arial" w:hAnsi="Arial" w:cs="Arial"/>
        </w:rPr>
        <w:t xml:space="preserve">, issue </w:t>
      </w:r>
      <w:r w:rsidR="00966242">
        <w:rPr>
          <w:rFonts w:ascii="Arial" w:hAnsi="Arial" w:cs="Arial"/>
          <w:b/>
          <w:bCs/>
        </w:rPr>
        <w:t>a</w:t>
      </w:r>
      <w:r w:rsidRPr="009F42BB">
        <w:rPr>
          <w:rFonts w:ascii="Arial" w:hAnsi="Arial" w:cs="Arial"/>
          <w:b/>
          <w:bCs/>
        </w:rPr>
        <w:t xml:space="preserve">ssigned </w:t>
      </w:r>
      <w:r w:rsidR="00966242">
        <w:rPr>
          <w:rFonts w:ascii="Arial" w:hAnsi="Arial" w:cs="Arial"/>
          <w:b/>
          <w:bCs/>
        </w:rPr>
        <w:t>w</w:t>
      </w:r>
      <w:r w:rsidRPr="009F42BB">
        <w:rPr>
          <w:rFonts w:ascii="Arial" w:hAnsi="Arial" w:cs="Arial"/>
          <w:b/>
          <w:bCs/>
        </w:rPr>
        <w:t xml:space="preserve">ater </w:t>
      </w:r>
      <w:r w:rsidR="00966242">
        <w:rPr>
          <w:rFonts w:ascii="Arial" w:hAnsi="Arial" w:cs="Arial"/>
          <w:b/>
          <w:bCs/>
        </w:rPr>
        <w:t>c</w:t>
      </w:r>
      <w:r w:rsidRPr="009F42BB">
        <w:rPr>
          <w:rFonts w:ascii="Arial" w:hAnsi="Arial" w:cs="Arial"/>
          <w:b/>
          <w:bCs/>
        </w:rPr>
        <w:t>apacity</w:t>
      </w:r>
      <w:r w:rsidRPr="009F42BB">
        <w:rPr>
          <w:rFonts w:ascii="Arial" w:hAnsi="Arial" w:cs="Arial"/>
        </w:rPr>
        <w:t xml:space="preserve">, issue </w:t>
      </w:r>
      <w:r w:rsidR="00966242">
        <w:rPr>
          <w:rFonts w:ascii="Arial" w:hAnsi="Arial" w:cs="Arial"/>
          <w:b/>
          <w:bCs/>
        </w:rPr>
        <w:t>w</w:t>
      </w:r>
      <w:r w:rsidRPr="009F42BB">
        <w:rPr>
          <w:rFonts w:ascii="Arial" w:hAnsi="Arial" w:cs="Arial"/>
          <w:b/>
          <w:bCs/>
        </w:rPr>
        <w:t xml:space="preserve">ater </w:t>
      </w:r>
      <w:r w:rsidR="00966242">
        <w:rPr>
          <w:rFonts w:ascii="Arial" w:hAnsi="Arial" w:cs="Arial"/>
          <w:b/>
          <w:bCs/>
        </w:rPr>
        <w:t>a</w:t>
      </w:r>
      <w:r w:rsidRPr="009F42BB">
        <w:rPr>
          <w:rFonts w:ascii="Arial" w:hAnsi="Arial" w:cs="Arial"/>
          <w:b/>
          <w:bCs/>
        </w:rPr>
        <w:t xml:space="preserve">llocation </w:t>
      </w:r>
      <w:r w:rsidR="00966242">
        <w:rPr>
          <w:rFonts w:ascii="Arial" w:hAnsi="Arial" w:cs="Arial"/>
          <w:b/>
          <w:bCs/>
        </w:rPr>
        <w:t>c</w:t>
      </w:r>
      <w:r w:rsidRPr="009F42BB">
        <w:rPr>
          <w:rFonts w:ascii="Arial" w:hAnsi="Arial" w:cs="Arial"/>
          <w:b/>
          <w:bCs/>
        </w:rPr>
        <w:t xml:space="preserve">onfirmation </w:t>
      </w:r>
      <w:r w:rsidR="00966242">
        <w:rPr>
          <w:rFonts w:ascii="Arial" w:hAnsi="Arial" w:cs="Arial"/>
          <w:b/>
          <w:bCs/>
        </w:rPr>
        <w:t>l</w:t>
      </w:r>
      <w:r w:rsidRPr="009F42BB">
        <w:rPr>
          <w:rFonts w:ascii="Arial" w:hAnsi="Arial" w:cs="Arial"/>
          <w:b/>
          <w:bCs/>
        </w:rPr>
        <w:t xml:space="preserve">etters </w:t>
      </w:r>
      <w:r w:rsidRPr="009F42BB">
        <w:rPr>
          <w:rFonts w:ascii="Arial" w:hAnsi="Arial" w:cs="Arial"/>
        </w:rPr>
        <w:t>(including any extensions),</w:t>
      </w:r>
      <w:r w:rsidRPr="009F42BB">
        <w:rPr>
          <w:rFonts w:ascii="Arial" w:hAnsi="Arial" w:cs="Arial"/>
          <w:b/>
          <w:bCs/>
        </w:rPr>
        <w:t xml:space="preserve"> </w:t>
      </w:r>
      <w:r w:rsidR="00C67B4A" w:rsidRPr="009F42BB">
        <w:rPr>
          <w:rFonts w:ascii="Arial" w:hAnsi="Arial" w:cs="Arial"/>
        </w:rPr>
        <w:t xml:space="preserve">with or without conditions, </w:t>
      </w:r>
      <w:r w:rsidRPr="009F42BB">
        <w:rPr>
          <w:rFonts w:ascii="Arial" w:hAnsi="Arial" w:cs="Arial"/>
        </w:rPr>
        <w:t xml:space="preserve">revoke or amend </w:t>
      </w:r>
      <w:r w:rsidR="00966242" w:rsidRPr="00966242">
        <w:rPr>
          <w:rFonts w:ascii="Arial" w:hAnsi="Arial" w:cs="Arial"/>
          <w:b/>
          <w:bCs/>
        </w:rPr>
        <w:t>a</w:t>
      </w:r>
      <w:r w:rsidRPr="009F42BB">
        <w:rPr>
          <w:rFonts w:ascii="Arial" w:hAnsi="Arial" w:cs="Arial"/>
          <w:b/>
          <w:bCs/>
        </w:rPr>
        <w:t xml:space="preserve">ssigned </w:t>
      </w:r>
      <w:r w:rsidR="00966242">
        <w:rPr>
          <w:rFonts w:ascii="Arial" w:hAnsi="Arial" w:cs="Arial"/>
          <w:b/>
          <w:bCs/>
        </w:rPr>
        <w:t>w</w:t>
      </w:r>
      <w:r w:rsidRPr="009F42BB">
        <w:rPr>
          <w:rFonts w:ascii="Arial" w:hAnsi="Arial" w:cs="Arial"/>
          <w:b/>
          <w:bCs/>
        </w:rPr>
        <w:t xml:space="preserve">ater </w:t>
      </w:r>
      <w:r w:rsidR="00966242">
        <w:rPr>
          <w:rFonts w:ascii="Arial" w:hAnsi="Arial" w:cs="Arial"/>
          <w:b/>
          <w:bCs/>
        </w:rPr>
        <w:t>c</w:t>
      </w:r>
      <w:r w:rsidRPr="009F42BB">
        <w:rPr>
          <w:rFonts w:ascii="Arial" w:hAnsi="Arial" w:cs="Arial"/>
          <w:b/>
          <w:bCs/>
        </w:rPr>
        <w:t xml:space="preserve">apacity, </w:t>
      </w:r>
      <w:r w:rsidRPr="009F42BB">
        <w:rPr>
          <w:rFonts w:ascii="Arial" w:hAnsi="Arial" w:cs="Arial"/>
        </w:rPr>
        <w:t xml:space="preserve">and execute </w:t>
      </w:r>
      <w:r w:rsidR="00966242">
        <w:rPr>
          <w:rFonts w:ascii="Arial" w:hAnsi="Arial" w:cs="Arial"/>
          <w:b/>
        </w:rPr>
        <w:t>f</w:t>
      </w:r>
      <w:r w:rsidRPr="009F42BB">
        <w:rPr>
          <w:rFonts w:ascii="Arial" w:hAnsi="Arial" w:cs="Arial"/>
          <w:b/>
        </w:rPr>
        <w:t xml:space="preserve">orward </w:t>
      </w:r>
      <w:r w:rsidR="00966242">
        <w:rPr>
          <w:rFonts w:ascii="Arial" w:hAnsi="Arial" w:cs="Arial"/>
          <w:b/>
        </w:rPr>
        <w:t>l</w:t>
      </w:r>
      <w:r w:rsidR="00C67B4A" w:rsidRPr="009F42BB">
        <w:rPr>
          <w:rFonts w:ascii="Arial" w:hAnsi="Arial" w:cs="Arial"/>
          <w:b/>
        </w:rPr>
        <w:t xml:space="preserve">ooking </w:t>
      </w:r>
      <w:r w:rsidR="00966242">
        <w:rPr>
          <w:rFonts w:ascii="Arial" w:hAnsi="Arial" w:cs="Arial"/>
          <w:b/>
        </w:rPr>
        <w:t>s</w:t>
      </w:r>
      <w:r w:rsidRPr="009F42BB">
        <w:rPr>
          <w:rFonts w:ascii="Arial" w:hAnsi="Arial" w:cs="Arial"/>
          <w:b/>
        </w:rPr>
        <w:t xml:space="preserve">ervicing </w:t>
      </w:r>
      <w:r w:rsidR="00966242">
        <w:rPr>
          <w:rFonts w:ascii="Arial" w:hAnsi="Arial" w:cs="Arial"/>
          <w:b/>
        </w:rPr>
        <w:t>a</w:t>
      </w:r>
      <w:r w:rsidRPr="009F42BB">
        <w:rPr>
          <w:rFonts w:ascii="Arial" w:hAnsi="Arial" w:cs="Arial"/>
          <w:b/>
        </w:rPr>
        <w:t xml:space="preserve">greements </w:t>
      </w:r>
      <w:r w:rsidR="00DE3BE6" w:rsidRPr="009F42BB">
        <w:rPr>
          <w:rFonts w:ascii="Arial" w:hAnsi="Arial" w:cs="Arial"/>
          <w:b/>
        </w:rPr>
        <w:t xml:space="preserve">(FLSA) </w:t>
      </w:r>
      <w:r w:rsidRPr="009F42BB">
        <w:rPr>
          <w:rFonts w:ascii="Arial" w:hAnsi="Arial" w:cs="Arial"/>
        </w:rPr>
        <w:t>pursuant to this</w:t>
      </w:r>
      <w:r w:rsidRPr="009F42BB">
        <w:rPr>
          <w:rFonts w:ascii="Arial" w:hAnsi="Arial" w:cs="Arial"/>
          <w:b/>
        </w:rPr>
        <w:t xml:space="preserve"> Policy</w:t>
      </w:r>
      <w:r w:rsidRPr="009F42BB">
        <w:rPr>
          <w:rFonts w:ascii="Arial" w:hAnsi="Arial" w:cs="Arial"/>
          <w:b/>
          <w:bCs/>
        </w:rPr>
        <w:t xml:space="preserve">. </w:t>
      </w:r>
    </w:p>
    <w:p w14:paraId="3CBC3C52" w14:textId="7F6CBA79" w:rsidR="00F86560" w:rsidRPr="00D65EDC" w:rsidRDefault="00F86560" w:rsidP="001F39A7">
      <w:pPr>
        <w:spacing w:before="200" w:line="276" w:lineRule="auto"/>
        <w:rPr>
          <w:rFonts w:ascii="Arial" w:hAnsi="Arial" w:cs="Arial"/>
          <w:caps/>
        </w:rPr>
      </w:pPr>
      <w:r>
        <w:rPr>
          <w:rFonts w:ascii="Arial" w:hAnsi="Arial" w:cs="Arial"/>
        </w:rPr>
        <w:t>Pursuant to subsectio</w:t>
      </w:r>
      <w:r w:rsidR="003E5C10">
        <w:rPr>
          <w:rFonts w:ascii="Arial" w:hAnsi="Arial" w:cs="Arial"/>
        </w:rPr>
        <w:t>n 86.1</w:t>
      </w:r>
      <w:r w:rsidR="001756E6">
        <w:rPr>
          <w:rFonts w:ascii="Arial" w:hAnsi="Arial" w:cs="Arial"/>
        </w:rPr>
        <w:t xml:space="preserve">(3) of the </w:t>
      </w:r>
      <w:r w:rsidR="001756E6" w:rsidRPr="009F42BB">
        <w:rPr>
          <w:rFonts w:ascii="Arial" w:hAnsi="Arial" w:cs="Arial"/>
          <w:b/>
          <w:bCs/>
        </w:rPr>
        <w:t>Municipal Act</w:t>
      </w:r>
      <w:r w:rsidR="00745440">
        <w:rPr>
          <w:rFonts w:ascii="Arial" w:hAnsi="Arial" w:cs="Arial"/>
        </w:rPr>
        <w:t xml:space="preserve">, a decision of the </w:t>
      </w:r>
      <w:r w:rsidR="00745440" w:rsidRPr="009F42BB">
        <w:rPr>
          <w:rFonts w:ascii="Arial" w:hAnsi="Arial" w:cs="Arial"/>
          <w:b/>
          <w:bCs/>
        </w:rPr>
        <w:t>GM PG</w:t>
      </w:r>
      <w:r w:rsidR="00745440">
        <w:rPr>
          <w:rFonts w:ascii="Arial" w:hAnsi="Arial" w:cs="Arial"/>
        </w:rPr>
        <w:t xml:space="preserve"> made under this </w:t>
      </w:r>
      <w:r w:rsidR="00745440" w:rsidRPr="009F42BB">
        <w:rPr>
          <w:rFonts w:ascii="Arial" w:hAnsi="Arial" w:cs="Arial"/>
          <w:b/>
          <w:bCs/>
        </w:rPr>
        <w:t>Policy</w:t>
      </w:r>
      <w:r w:rsidR="00745440">
        <w:rPr>
          <w:rFonts w:ascii="Arial" w:hAnsi="Arial" w:cs="Arial"/>
        </w:rPr>
        <w:t xml:space="preserve"> shall be final. </w:t>
      </w:r>
    </w:p>
    <w:p w14:paraId="6EA4A1F5" w14:textId="4E7408C1" w:rsidR="001F39A7" w:rsidRPr="009F42BB" w:rsidRDefault="00745440" w:rsidP="001F39A7">
      <w:pPr>
        <w:spacing w:before="200" w:line="276" w:lineRule="auto"/>
        <w:rPr>
          <w:rFonts w:ascii="Arial" w:hAnsi="Arial" w:cs="Arial"/>
        </w:rPr>
      </w:pPr>
      <w:r>
        <w:rPr>
          <w:rFonts w:ascii="Arial" w:hAnsi="Arial" w:cs="Arial"/>
        </w:rPr>
        <w:lastRenderedPageBreak/>
        <w:t>In the event a</w:t>
      </w:r>
      <w:r w:rsidR="001F39A7" w:rsidRPr="00F17657">
        <w:rPr>
          <w:rFonts w:ascii="Arial" w:hAnsi="Arial" w:cs="Arial"/>
        </w:rPr>
        <w:t xml:space="preserve"> </w:t>
      </w:r>
      <w:r w:rsidR="001F39A7" w:rsidRPr="009F42BB">
        <w:rPr>
          <w:rFonts w:ascii="Arial" w:hAnsi="Arial" w:cs="Arial"/>
          <w:b/>
          <w:bCs/>
        </w:rPr>
        <w:t>Proponent</w:t>
      </w:r>
      <w:r w:rsidR="001F39A7" w:rsidRPr="009F42BB">
        <w:rPr>
          <w:rFonts w:ascii="Arial" w:hAnsi="Arial" w:cs="Arial"/>
        </w:rPr>
        <w:t xml:space="preserve"> disagree</w:t>
      </w:r>
      <w:r w:rsidR="00A00A9F" w:rsidRPr="009F42BB">
        <w:rPr>
          <w:rFonts w:ascii="Arial" w:hAnsi="Arial" w:cs="Arial"/>
        </w:rPr>
        <w:t>s</w:t>
      </w:r>
      <w:r w:rsidR="001F39A7" w:rsidRPr="009F42BB">
        <w:rPr>
          <w:rFonts w:ascii="Arial" w:hAnsi="Arial" w:cs="Arial"/>
        </w:rPr>
        <w:t xml:space="preserve"> with </w:t>
      </w:r>
      <w:r w:rsidR="005452DB" w:rsidRPr="009F42BB">
        <w:rPr>
          <w:rFonts w:ascii="Arial" w:hAnsi="Arial" w:cs="Arial"/>
        </w:rPr>
        <w:t>the</w:t>
      </w:r>
      <w:r w:rsidR="001F39A7" w:rsidRPr="009F42BB">
        <w:rPr>
          <w:rFonts w:ascii="Arial" w:hAnsi="Arial" w:cs="Arial"/>
        </w:rPr>
        <w:t xml:space="preserve"> </w:t>
      </w:r>
      <w:r w:rsidR="000977B3">
        <w:rPr>
          <w:rFonts w:ascii="Arial" w:hAnsi="Arial" w:cs="Arial"/>
          <w:b/>
          <w:bCs/>
        </w:rPr>
        <w:t>w</w:t>
      </w:r>
      <w:r w:rsidR="001F39A7" w:rsidRPr="009F42BB">
        <w:rPr>
          <w:rFonts w:ascii="Arial" w:hAnsi="Arial" w:cs="Arial"/>
          <w:b/>
          <w:bCs/>
        </w:rPr>
        <w:t xml:space="preserve">ater </w:t>
      </w:r>
      <w:r w:rsidR="000977B3">
        <w:rPr>
          <w:rFonts w:ascii="Arial" w:hAnsi="Arial" w:cs="Arial"/>
          <w:b/>
          <w:bCs/>
        </w:rPr>
        <w:t>a</w:t>
      </w:r>
      <w:r w:rsidR="001F39A7" w:rsidRPr="009F42BB">
        <w:rPr>
          <w:rFonts w:ascii="Arial" w:hAnsi="Arial" w:cs="Arial"/>
          <w:b/>
          <w:bCs/>
        </w:rPr>
        <w:t xml:space="preserve">llocation </w:t>
      </w:r>
      <w:r w:rsidR="000977B3">
        <w:rPr>
          <w:rFonts w:ascii="Arial" w:hAnsi="Arial" w:cs="Arial"/>
          <w:b/>
          <w:bCs/>
        </w:rPr>
        <w:t>c</w:t>
      </w:r>
      <w:r w:rsidR="001F39A7" w:rsidRPr="009F42BB">
        <w:rPr>
          <w:rFonts w:ascii="Arial" w:hAnsi="Arial" w:cs="Arial"/>
          <w:b/>
          <w:bCs/>
        </w:rPr>
        <w:t xml:space="preserve">onfirmation </w:t>
      </w:r>
      <w:r w:rsidR="000977B3">
        <w:rPr>
          <w:rFonts w:ascii="Arial" w:hAnsi="Arial" w:cs="Arial"/>
          <w:b/>
          <w:bCs/>
        </w:rPr>
        <w:t>l</w:t>
      </w:r>
      <w:r w:rsidR="001F39A7" w:rsidRPr="009F42BB">
        <w:rPr>
          <w:rFonts w:ascii="Arial" w:hAnsi="Arial" w:cs="Arial"/>
          <w:b/>
          <w:bCs/>
        </w:rPr>
        <w:t>etter</w:t>
      </w:r>
      <w:r w:rsidR="001F39A7" w:rsidRPr="009F42BB">
        <w:rPr>
          <w:rFonts w:ascii="Arial" w:hAnsi="Arial" w:cs="Arial"/>
        </w:rPr>
        <w:t xml:space="preserve">, the </w:t>
      </w:r>
      <w:r w:rsidR="001F39A7" w:rsidRPr="009F42BB">
        <w:rPr>
          <w:rFonts w:ascii="Arial" w:hAnsi="Arial" w:cs="Arial"/>
          <w:b/>
          <w:bCs/>
        </w:rPr>
        <w:t>Proponent</w:t>
      </w:r>
      <w:r w:rsidR="001F39A7" w:rsidRPr="009F42BB">
        <w:rPr>
          <w:rFonts w:ascii="Arial" w:hAnsi="Arial" w:cs="Arial"/>
        </w:rPr>
        <w:t xml:space="preserve"> may submit a written </w:t>
      </w:r>
      <w:r w:rsidR="005452DB" w:rsidRPr="009F42BB">
        <w:rPr>
          <w:rFonts w:ascii="Arial" w:hAnsi="Arial" w:cs="Arial"/>
        </w:rPr>
        <w:t xml:space="preserve">detailed </w:t>
      </w:r>
      <w:r w:rsidR="001F39A7" w:rsidRPr="009F42BB">
        <w:rPr>
          <w:rFonts w:ascii="Arial" w:hAnsi="Arial" w:cs="Arial"/>
        </w:rPr>
        <w:t>objection</w:t>
      </w:r>
      <w:r w:rsidR="005452DB" w:rsidRPr="009F42BB">
        <w:rPr>
          <w:rFonts w:ascii="Arial" w:hAnsi="Arial" w:cs="Arial"/>
        </w:rPr>
        <w:t xml:space="preserve"> within 10 calendar days</w:t>
      </w:r>
      <w:r w:rsidR="001F39A7" w:rsidRPr="009F42BB">
        <w:rPr>
          <w:rFonts w:ascii="Arial" w:hAnsi="Arial" w:cs="Arial"/>
        </w:rPr>
        <w:t xml:space="preserve"> to the </w:t>
      </w:r>
      <w:r w:rsidR="001F39A7" w:rsidRPr="00D063D8">
        <w:rPr>
          <w:rFonts w:ascii="Arial" w:hAnsi="Arial" w:cs="Arial"/>
          <w:b/>
        </w:rPr>
        <w:t>City Manager</w:t>
      </w:r>
      <w:r w:rsidR="001F39A7" w:rsidRPr="009F42BB">
        <w:rPr>
          <w:rFonts w:ascii="Arial" w:hAnsi="Arial" w:cs="Arial"/>
        </w:rPr>
        <w:t xml:space="preserve"> for consideration. The </w:t>
      </w:r>
      <w:r w:rsidR="001F39A7" w:rsidRPr="00D063D8">
        <w:rPr>
          <w:rFonts w:ascii="Arial" w:hAnsi="Arial" w:cs="Arial"/>
          <w:b/>
        </w:rPr>
        <w:t>City Manager</w:t>
      </w:r>
      <w:r w:rsidR="001F39A7" w:rsidRPr="009F42BB">
        <w:rPr>
          <w:rFonts w:ascii="Arial" w:hAnsi="Arial" w:cs="Arial"/>
        </w:rPr>
        <w:t xml:space="preserve"> shall </w:t>
      </w:r>
      <w:r w:rsidR="005452DB" w:rsidRPr="009F42BB">
        <w:rPr>
          <w:rFonts w:ascii="Arial" w:hAnsi="Arial" w:cs="Arial"/>
        </w:rPr>
        <w:t xml:space="preserve">dialogue </w:t>
      </w:r>
      <w:r w:rsidR="001F39A7" w:rsidRPr="009F42BB">
        <w:rPr>
          <w:rFonts w:ascii="Arial" w:hAnsi="Arial" w:cs="Arial"/>
        </w:rPr>
        <w:t xml:space="preserve">with the </w:t>
      </w:r>
      <w:r w:rsidR="001F39A7" w:rsidRPr="009F42BB">
        <w:rPr>
          <w:rFonts w:ascii="Arial" w:hAnsi="Arial" w:cs="Arial"/>
          <w:b/>
          <w:bCs/>
        </w:rPr>
        <w:t>GM PG</w:t>
      </w:r>
      <w:r w:rsidR="001F39A7" w:rsidRPr="009F42BB">
        <w:rPr>
          <w:rFonts w:ascii="Arial" w:hAnsi="Arial" w:cs="Arial"/>
        </w:rPr>
        <w:t xml:space="preserve">, and any </w:t>
      </w:r>
      <w:r w:rsidR="005452DB" w:rsidRPr="009F42BB">
        <w:rPr>
          <w:rFonts w:ascii="Arial" w:hAnsi="Arial" w:cs="Arial"/>
        </w:rPr>
        <w:t xml:space="preserve">other person or party </w:t>
      </w:r>
      <w:r w:rsidR="00B9423A" w:rsidRPr="009F42BB">
        <w:rPr>
          <w:rFonts w:ascii="Arial" w:hAnsi="Arial" w:cs="Arial"/>
        </w:rPr>
        <w:t xml:space="preserve">the </w:t>
      </w:r>
      <w:r w:rsidR="00B9423A" w:rsidRPr="00D063D8">
        <w:rPr>
          <w:rFonts w:ascii="Arial" w:hAnsi="Arial" w:cs="Arial"/>
          <w:b/>
        </w:rPr>
        <w:t>City Manager</w:t>
      </w:r>
      <w:r w:rsidR="00B9423A" w:rsidRPr="009F42BB">
        <w:rPr>
          <w:rFonts w:ascii="Arial" w:hAnsi="Arial" w:cs="Arial"/>
        </w:rPr>
        <w:t xml:space="preserve"> determines appropriate at their discretion. Any </w:t>
      </w:r>
      <w:r w:rsidR="001F39A7" w:rsidRPr="009F42BB">
        <w:rPr>
          <w:rFonts w:ascii="Arial" w:hAnsi="Arial" w:cs="Arial"/>
        </w:rPr>
        <w:t xml:space="preserve">decision of the </w:t>
      </w:r>
      <w:r w:rsidR="001F39A7" w:rsidRPr="00C71177">
        <w:rPr>
          <w:rFonts w:ascii="Arial" w:hAnsi="Arial" w:cs="Arial"/>
          <w:b/>
        </w:rPr>
        <w:t>GM PG</w:t>
      </w:r>
      <w:r w:rsidR="001F39A7" w:rsidRPr="009F42BB">
        <w:rPr>
          <w:rFonts w:ascii="Arial" w:hAnsi="Arial" w:cs="Arial"/>
        </w:rPr>
        <w:t xml:space="preserve"> after consulting with the </w:t>
      </w:r>
      <w:r w:rsidR="001F39A7" w:rsidRPr="00D063D8">
        <w:rPr>
          <w:rFonts w:ascii="Arial" w:hAnsi="Arial" w:cs="Arial"/>
          <w:b/>
        </w:rPr>
        <w:t>City Manager</w:t>
      </w:r>
      <w:r w:rsidR="001F39A7" w:rsidRPr="009F42BB">
        <w:rPr>
          <w:rFonts w:ascii="Arial" w:hAnsi="Arial" w:cs="Arial"/>
        </w:rPr>
        <w:t xml:space="preserve"> shall be final in accordance with subsection 86.1 (3) of the </w:t>
      </w:r>
      <w:r w:rsidR="001F39A7" w:rsidRPr="009F42BB">
        <w:rPr>
          <w:rFonts w:ascii="Arial" w:hAnsi="Arial" w:cs="Arial"/>
          <w:b/>
          <w:bCs/>
        </w:rPr>
        <w:t>Municipal Act</w:t>
      </w:r>
      <w:r w:rsidR="00AE15FE" w:rsidRPr="009F42BB">
        <w:rPr>
          <w:rFonts w:ascii="Arial" w:hAnsi="Arial" w:cs="Arial"/>
          <w:b/>
          <w:bCs/>
        </w:rPr>
        <w:t xml:space="preserve">. </w:t>
      </w:r>
      <w:r w:rsidR="00AE15FE" w:rsidRPr="009F42BB">
        <w:rPr>
          <w:rFonts w:ascii="Arial" w:hAnsi="Arial" w:cs="Arial"/>
        </w:rPr>
        <w:t>The</w:t>
      </w:r>
      <w:r w:rsidR="00AE15FE" w:rsidRPr="009F42BB">
        <w:rPr>
          <w:rFonts w:ascii="Arial" w:hAnsi="Arial" w:cs="Arial"/>
          <w:b/>
          <w:bCs/>
        </w:rPr>
        <w:t xml:space="preserve"> GM PG</w:t>
      </w:r>
      <w:r w:rsidR="007A1DA3" w:rsidRPr="009F42BB">
        <w:rPr>
          <w:rFonts w:ascii="Arial" w:hAnsi="Arial" w:cs="Arial"/>
        </w:rPr>
        <w:t xml:space="preserve"> shall advise the </w:t>
      </w:r>
      <w:r w:rsidR="007A1DA3" w:rsidRPr="002D0086">
        <w:rPr>
          <w:rFonts w:ascii="Arial" w:hAnsi="Arial" w:cs="Arial"/>
          <w:b/>
          <w:bCs/>
        </w:rPr>
        <w:t>Proponent</w:t>
      </w:r>
      <w:r w:rsidR="007A1DA3" w:rsidRPr="009F42BB">
        <w:rPr>
          <w:rFonts w:ascii="Arial" w:hAnsi="Arial" w:cs="Arial"/>
        </w:rPr>
        <w:t xml:space="preserve"> in writing of their decision to any objection submitted</w:t>
      </w:r>
      <w:r w:rsidR="001F39A7" w:rsidRPr="009F42BB">
        <w:rPr>
          <w:rFonts w:ascii="Arial" w:hAnsi="Arial" w:cs="Arial"/>
        </w:rPr>
        <w:t xml:space="preserve">. </w:t>
      </w:r>
    </w:p>
    <w:p w14:paraId="47E514EA" w14:textId="2FA26AA0" w:rsidR="007945D2" w:rsidRPr="004668CA" w:rsidRDefault="007945D2" w:rsidP="00F17657">
      <w:pPr>
        <w:tabs>
          <w:tab w:val="left" w:pos="2880"/>
          <w:tab w:val="left" w:pos="3544"/>
        </w:tabs>
        <w:spacing w:after="0" w:line="240" w:lineRule="auto"/>
        <w:contextualSpacing/>
        <w:outlineLvl w:val="0"/>
        <w:rPr>
          <w:rFonts w:ascii="Arial" w:eastAsia="Calibri" w:hAnsi="Arial" w:cs="Arial"/>
          <w:b/>
          <w:kern w:val="0"/>
          <w:sz w:val="28"/>
          <w:szCs w:val="22"/>
          <w14:ligatures w14:val="none"/>
        </w:rPr>
      </w:pPr>
      <w:r w:rsidRPr="004668CA">
        <w:rPr>
          <w:rFonts w:ascii="Arial" w:eastAsia="Calibri" w:hAnsi="Arial" w:cs="Arial"/>
          <w:b/>
          <w:kern w:val="0"/>
          <w:sz w:val="28"/>
          <w:szCs w:val="22"/>
          <w14:ligatures w14:val="none"/>
        </w:rPr>
        <w:t>DETERMINING THE ALLOCATION CAPACITY</w:t>
      </w:r>
    </w:p>
    <w:p w14:paraId="3699C1B8" w14:textId="6B598D41" w:rsidR="0053232E" w:rsidRPr="004668CA" w:rsidRDefault="007945D2" w:rsidP="007945D2">
      <w:pPr>
        <w:spacing w:before="200" w:line="276" w:lineRule="auto"/>
        <w:rPr>
          <w:rFonts w:ascii="Arial" w:hAnsi="Arial" w:cs="Arial"/>
        </w:rPr>
      </w:pPr>
      <w:r w:rsidRPr="004668CA">
        <w:rPr>
          <w:rFonts w:ascii="Arial" w:hAnsi="Arial" w:cs="Arial"/>
        </w:rPr>
        <w:t xml:space="preserve">The </w:t>
      </w:r>
      <w:r w:rsidRPr="002D0086">
        <w:rPr>
          <w:rFonts w:ascii="Arial" w:hAnsi="Arial" w:cs="Arial"/>
          <w:b/>
          <w:bCs/>
        </w:rPr>
        <w:t>Region</w:t>
      </w:r>
      <w:r w:rsidRPr="004668CA">
        <w:rPr>
          <w:rFonts w:ascii="Arial" w:hAnsi="Arial" w:cs="Arial"/>
        </w:rPr>
        <w:t xml:space="preserve"> </w:t>
      </w:r>
      <w:r w:rsidR="008B1710">
        <w:rPr>
          <w:rFonts w:ascii="Arial" w:hAnsi="Arial" w:cs="Arial"/>
        </w:rPr>
        <w:t>is</w:t>
      </w:r>
      <w:r w:rsidRPr="004668CA">
        <w:rPr>
          <w:rFonts w:ascii="Arial" w:hAnsi="Arial" w:cs="Arial"/>
        </w:rPr>
        <w:t xml:space="preserve"> responsible for determining </w:t>
      </w:r>
      <w:r w:rsidRPr="002D0086">
        <w:rPr>
          <w:rFonts w:ascii="Arial" w:hAnsi="Arial" w:cs="Arial"/>
          <w:b/>
          <w:bCs/>
        </w:rPr>
        <w:t>water supply capacity</w:t>
      </w:r>
      <w:r w:rsidRPr="004668CA">
        <w:rPr>
          <w:rFonts w:ascii="Arial" w:hAnsi="Arial" w:cs="Arial"/>
        </w:rPr>
        <w:t xml:space="preserve"> and identifying </w:t>
      </w:r>
      <w:r w:rsidR="007F1ACF" w:rsidRPr="004668CA">
        <w:rPr>
          <w:rFonts w:ascii="Arial" w:hAnsi="Arial" w:cs="Arial"/>
        </w:rPr>
        <w:t>a</w:t>
      </w:r>
      <w:r w:rsidRPr="004668CA">
        <w:rPr>
          <w:rFonts w:ascii="Arial" w:hAnsi="Arial" w:cs="Arial"/>
        </w:rPr>
        <w:t xml:space="preserve">nd providing new water capacity available for </w:t>
      </w:r>
      <w:r w:rsidRPr="00C71177">
        <w:rPr>
          <w:rFonts w:ascii="Arial" w:hAnsi="Arial" w:cs="Arial"/>
          <w:b/>
        </w:rPr>
        <w:t>allocation</w:t>
      </w:r>
      <w:r w:rsidRPr="004668CA">
        <w:rPr>
          <w:rFonts w:ascii="Arial" w:hAnsi="Arial" w:cs="Arial"/>
        </w:rPr>
        <w:t xml:space="preserve"> by the </w:t>
      </w:r>
      <w:r w:rsidRPr="002D0086">
        <w:rPr>
          <w:rFonts w:ascii="Arial" w:hAnsi="Arial" w:cs="Arial"/>
          <w:b/>
          <w:bCs/>
        </w:rPr>
        <w:t>City</w:t>
      </w:r>
      <w:r w:rsidRPr="004668CA">
        <w:rPr>
          <w:rFonts w:ascii="Arial" w:hAnsi="Arial" w:cs="Arial"/>
        </w:rPr>
        <w:t>. Water capacity is to</w:t>
      </w:r>
      <w:r w:rsidR="0053232E" w:rsidRPr="004668CA">
        <w:rPr>
          <w:rFonts w:ascii="Arial" w:hAnsi="Arial" w:cs="Arial"/>
        </w:rPr>
        <w:t xml:space="preserve"> </w:t>
      </w:r>
      <w:r w:rsidRPr="004668CA">
        <w:rPr>
          <w:rFonts w:ascii="Arial" w:hAnsi="Arial" w:cs="Arial"/>
        </w:rPr>
        <w:t xml:space="preserve">be based on design flows as calculated per the respective service areas characteristics. </w:t>
      </w:r>
    </w:p>
    <w:p w14:paraId="27F0CBBA" w14:textId="4487AC04" w:rsidR="0053232E" w:rsidRPr="004668CA" w:rsidRDefault="007945D2" w:rsidP="007945D2">
      <w:pPr>
        <w:spacing w:before="200" w:line="276" w:lineRule="auto"/>
        <w:rPr>
          <w:rFonts w:ascii="Arial" w:hAnsi="Arial" w:cs="Arial"/>
        </w:rPr>
      </w:pPr>
      <w:r w:rsidRPr="004668CA">
        <w:rPr>
          <w:rFonts w:ascii="Arial" w:hAnsi="Arial" w:cs="Arial"/>
        </w:rPr>
        <w:t xml:space="preserve">The </w:t>
      </w:r>
      <w:r w:rsidRPr="002D0086">
        <w:rPr>
          <w:rFonts w:ascii="Arial" w:hAnsi="Arial" w:cs="Arial"/>
          <w:b/>
          <w:bCs/>
        </w:rPr>
        <w:t>City</w:t>
      </w:r>
      <w:r w:rsidRPr="004668CA">
        <w:rPr>
          <w:rFonts w:ascii="Arial" w:hAnsi="Arial" w:cs="Arial"/>
        </w:rPr>
        <w:t xml:space="preserve"> </w:t>
      </w:r>
      <w:r w:rsidR="008B1710">
        <w:rPr>
          <w:rFonts w:ascii="Arial" w:hAnsi="Arial" w:cs="Arial"/>
        </w:rPr>
        <w:t>is</w:t>
      </w:r>
      <w:r w:rsidRPr="004668CA">
        <w:rPr>
          <w:rFonts w:ascii="Arial" w:hAnsi="Arial" w:cs="Arial"/>
        </w:rPr>
        <w:t xml:space="preserve"> responsible for the </w:t>
      </w:r>
      <w:r w:rsidRPr="00C71177">
        <w:rPr>
          <w:rFonts w:ascii="Arial" w:hAnsi="Arial" w:cs="Arial"/>
          <w:b/>
        </w:rPr>
        <w:t>allocation</w:t>
      </w:r>
      <w:r w:rsidRPr="004668CA">
        <w:rPr>
          <w:rFonts w:ascii="Arial" w:hAnsi="Arial" w:cs="Arial"/>
        </w:rPr>
        <w:t xml:space="preserve"> of available </w:t>
      </w:r>
      <w:r w:rsidRPr="002D0086">
        <w:rPr>
          <w:rFonts w:ascii="Arial" w:hAnsi="Arial" w:cs="Arial"/>
          <w:b/>
          <w:bCs/>
        </w:rPr>
        <w:t>water supply capacity</w:t>
      </w:r>
      <w:r w:rsidRPr="004668CA">
        <w:rPr>
          <w:rFonts w:ascii="Arial" w:hAnsi="Arial" w:cs="Arial"/>
        </w:rPr>
        <w:t xml:space="preserve"> as provided to by the </w:t>
      </w:r>
      <w:r w:rsidRPr="002D0086">
        <w:rPr>
          <w:rFonts w:ascii="Arial" w:hAnsi="Arial" w:cs="Arial"/>
          <w:b/>
          <w:bCs/>
        </w:rPr>
        <w:t>Region</w:t>
      </w:r>
      <w:r w:rsidRPr="004668CA">
        <w:rPr>
          <w:rFonts w:ascii="Arial" w:hAnsi="Arial" w:cs="Arial"/>
        </w:rPr>
        <w:t xml:space="preserve">, at the </w:t>
      </w:r>
      <w:r w:rsidRPr="002D0086">
        <w:rPr>
          <w:rFonts w:ascii="Arial" w:hAnsi="Arial" w:cs="Arial"/>
          <w:b/>
          <w:bCs/>
        </w:rPr>
        <w:t>City’s</w:t>
      </w:r>
      <w:r w:rsidRPr="004668CA">
        <w:rPr>
          <w:rFonts w:ascii="Arial" w:hAnsi="Arial" w:cs="Arial"/>
        </w:rPr>
        <w:t xml:space="preserve"> sole and unfettered discretion. </w:t>
      </w:r>
    </w:p>
    <w:p w14:paraId="7991CD80" w14:textId="39C9FF84" w:rsidR="007945D2" w:rsidRPr="004668CA" w:rsidRDefault="1A6ABD74" w:rsidP="004668CA">
      <w:pPr>
        <w:spacing w:before="200" w:line="276" w:lineRule="auto"/>
        <w:rPr>
          <w:rFonts w:ascii="Arial" w:hAnsi="Arial" w:cs="Arial"/>
        </w:rPr>
      </w:pPr>
      <w:r w:rsidRPr="004668CA">
        <w:rPr>
          <w:rFonts w:ascii="Arial" w:hAnsi="Arial" w:cs="Arial"/>
        </w:rPr>
        <w:t xml:space="preserve">Prior to the </w:t>
      </w:r>
      <w:r w:rsidRPr="00C71177">
        <w:rPr>
          <w:rFonts w:ascii="Arial" w:hAnsi="Arial" w:cs="Arial"/>
          <w:b/>
        </w:rPr>
        <w:t>allocation</w:t>
      </w:r>
      <w:r w:rsidRPr="004668CA">
        <w:rPr>
          <w:rFonts w:ascii="Arial" w:hAnsi="Arial" w:cs="Arial"/>
        </w:rPr>
        <w:t xml:space="preserve"> of water supply capacity, the </w:t>
      </w:r>
      <w:r w:rsidRPr="002D0086">
        <w:rPr>
          <w:rFonts w:ascii="Arial" w:hAnsi="Arial" w:cs="Arial"/>
          <w:b/>
          <w:bCs/>
        </w:rPr>
        <w:t>City</w:t>
      </w:r>
      <w:r w:rsidRPr="004668CA">
        <w:rPr>
          <w:rFonts w:ascii="Arial" w:hAnsi="Arial" w:cs="Arial"/>
        </w:rPr>
        <w:t xml:space="preserve"> may require a </w:t>
      </w:r>
      <w:r w:rsidRPr="002D0086">
        <w:rPr>
          <w:rFonts w:ascii="Arial" w:hAnsi="Arial" w:cs="Arial"/>
          <w:b/>
          <w:bCs/>
        </w:rPr>
        <w:t>Proponent</w:t>
      </w:r>
      <w:r w:rsidRPr="004668CA">
        <w:rPr>
          <w:rFonts w:ascii="Arial" w:hAnsi="Arial" w:cs="Arial"/>
        </w:rPr>
        <w:t xml:space="preserve"> to</w:t>
      </w:r>
      <w:r w:rsidR="36B4AE63" w:rsidRPr="004668CA">
        <w:rPr>
          <w:rFonts w:ascii="Arial" w:hAnsi="Arial" w:cs="Arial"/>
        </w:rPr>
        <w:t xml:space="preserve"> </w:t>
      </w:r>
      <w:r w:rsidRPr="004668CA">
        <w:rPr>
          <w:rFonts w:ascii="Arial" w:hAnsi="Arial" w:cs="Arial"/>
        </w:rPr>
        <w:t xml:space="preserve">provide a stamped report from a </w:t>
      </w:r>
      <w:r w:rsidRPr="002D0086">
        <w:rPr>
          <w:rFonts w:ascii="Arial" w:hAnsi="Arial" w:cs="Arial"/>
          <w:b/>
          <w:bCs/>
        </w:rPr>
        <w:t>Qualified Professional Engineer</w:t>
      </w:r>
      <w:r w:rsidRPr="004668CA">
        <w:rPr>
          <w:rFonts w:ascii="Arial" w:hAnsi="Arial" w:cs="Arial"/>
        </w:rPr>
        <w:t xml:space="preserve"> that calculates the</w:t>
      </w:r>
      <w:r w:rsidR="36B4AE63" w:rsidRPr="004668CA">
        <w:rPr>
          <w:rFonts w:ascii="Arial" w:hAnsi="Arial" w:cs="Arial"/>
        </w:rPr>
        <w:t xml:space="preserve"> </w:t>
      </w:r>
      <w:r w:rsidRPr="004668CA">
        <w:rPr>
          <w:rFonts w:ascii="Arial" w:hAnsi="Arial" w:cs="Arial"/>
        </w:rPr>
        <w:t>average and maximum servicing demands (including water) for a site-specific residential, mixed-use, industrial, commercial, and/or institutional proposal/</w:t>
      </w:r>
      <w:r w:rsidRPr="002D0086">
        <w:rPr>
          <w:rFonts w:ascii="Arial" w:hAnsi="Arial" w:cs="Arial"/>
          <w:b/>
          <w:bCs/>
        </w:rPr>
        <w:t>development</w:t>
      </w:r>
      <w:r w:rsidRPr="004668CA">
        <w:rPr>
          <w:rFonts w:ascii="Arial" w:hAnsi="Arial" w:cs="Arial"/>
        </w:rPr>
        <w:t xml:space="preserve">, to the satisfaction of the </w:t>
      </w:r>
      <w:r w:rsidRPr="002D0086">
        <w:rPr>
          <w:rFonts w:ascii="Arial" w:hAnsi="Arial" w:cs="Arial"/>
          <w:b/>
          <w:bCs/>
        </w:rPr>
        <w:t xml:space="preserve">GM </w:t>
      </w:r>
      <w:r w:rsidR="4037C960" w:rsidRPr="002D0086">
        <w:rPr>
          <w:rFonts w:ascii="Arial" w:hAnsi="Arial" w:cs="Arial"/>
          <w:b/>
          <w:bCs/>
        </w:rPr>
        <w:t>PG</w:t>
      </w:r>
      <w:r w:rsidRPr="004668CA">
        <w:rPr>
          <w:rFonts w:ascii="Arial" w:hAnsi="Arial" w:cs="Arial"/>
        </w:rPr>
        <w:t xml:space="preserve">. The </w:t>
      </w:r>
      <w:r w:rsidRPr="002D0086">
        <w:rPr>
          <w:rFonts w:ascii="Arial" w:hAnsi="Arial" w:cs="Arial"/>
          <w:b/>
          <w:bCs/>
        </w:rPr>
        <w:t>City</w:t>
      </w:r>
      <w:r w:rsidRPr="004668CA">
        <w:rPr>
          <w:rFonts w:ascii="Arial" w:hAnsi="Arial" w:cs="Arial"/>
        </w:rPr>
        <w:t xml:space="preserve"> reserves the right to peer review the report at its discretion. All costs shall be borne by the </w:t>
      </w:r>
      <w:r w:rsidRPr="002D0086">
        <w:rPr>
          <w:rFonts w:ascii="Arial" w:hAnsi="Arial" w:cs="Arial"/>
          <w:b/>
          <w:bCs/>
        </w:rPr>
        <w:t>Proponent</w:t>
      </w:r>
      <w:r w:rsidRPr="004668CA">
        <w:rPr>
          <w:rFonts w:ascii="Arial" w:hAnsi="Arial" w:cs="Arial"/>
        </w:rPr>
        <w:t xml:space="preserve">, including peer review costs. </w:t>
      </w:r>
    </w:p>
    <w:p w14:paraId="1CA436CD" w14:textId="77777777" w:rsidR="0B3EF93F" w:rsidRDefault="0B3EF93F" w:rsidP="25D3DF34">
      <w:pPr>
        <w:tabs>
          <w:tab w:val="left" w:pos="2880"/>
          <w:tab w:val="left" w:pos="3544"/>
        </w:tabs>
        <w:spacing w:after="200" w:line="240" w:lineRule="auto"/>
        <w:outlineLvl w:val="0"/>
        <w:rPr>
          <w:rFonts w:ascii="Arial" w:eastAsia="Calibri" w:hAnsi="Arial" w:cs="Arial"/>
          <w:b/>
          <w:bCs/>
          <w:sz w:val="28"/>
          <w:szCs w:val="28"/>
        </w:rPr>
      </w:pPr>
      <w:r w:rsidRPr="25D3DF34">
        <w:rPr>
          <w:rFonts w:ascii="Arial" w:eastAsia="Calibri" w:hAnsi="Arial" w:cs="Arial"/>
          <w:b/>
          <w:bCs/>
          <w:sz w:val="28"/>
          <w:szCs w:val="28"/>
        </w:rPr>
        <w:t>POLICY</w:t>
      </w:r>
    </w:p>
    <w:p w14:paraId="2F04E5D8" w14:textId="22177936" w:rsidR="00F17657" w:rsidRPr="007A44C6" w:rsidRDefault="00F17657" w:rsidP="00F17657">
      <w:pPr>
        <w:tabs>
          <w:tab w:val="left" w:pos="2880"/>
          <w:tab w:val="left" w:pos="3544"/>
        </w:tabs>
        <w:spacing w:after="0" w:line="240" w:lineRule="auto"/>
        <w:contextualSpacing/>
        <w:outlineLvl w:val="0"/>
        <w:rPr>
          <w:rFonts w:ascii="Arial" w:eastAsia="Calibri" w:hAnsi="Arial" w:cs="Arial"/>
          <w:b/>
          <w:kern w:val="0"/>
          <w:sz w:val="28"/>
          <w:szCs w:val="22"/>
          <w14:ligatures w14:val="none"/>
        </w:rPr>
      </w:pPr>
      <w:r w:rsidRPr="007A44C6">
        <w:rPr>
          <w:rFonts w:ascii="Arial" w:eastAsia="Calibri" w:hAnsi="Arial" w:cs="Arial"/>
          <w:b/>
          <w:kern w:val="0"/>
          <w:sz w:val="28"/>
          <w:szCs w:val="22"/>
          <w14:ligatures w14:val="none"/>
        </w:rPr>
        <w:t>SCOPE</w:t>
      </w:r>
    </w:p>
    <w:p w14:paraId="0EF71854" w14:textId="00646BF1" w:rsidR="001F39A7" w:rsidRPr="004668CA" w:rsidRDefault="001F39A7" w:rsidP="003F13AA">
      <w:pPr>
        <w:pStyle w:val="ListParagraph"/>
        <w:numPr>
          <w:ilvl w:val="0"/>
          <w:numId w:val="36"/>
        </w:numPr>
        <w:spacing w:before="200" w:line="276" w:lineRule="auto"/>
        <w:rPr>
          <w:rFonts w:ascii="Arial" w:hAnsi="Arial" w:cs="Arial"/>
        </w:rPr>
      </w:pPr>
      <w:r w:rsidRPr="004668CA">
        <w:rPr>
          <w:rFonts w:ascii="Arial" w:hAnsi="Arial" w:cs="Arial"/>
        </w:rPr>
        <w:t xml:space="preserve">This </w:t>
      </w:r>
      <w:r w:rsidRPr="009F42BB">
        <w:rPr>
          <w:rFonts w:ascii="Arial" w:hAnsi="Arial" w:cs="Arial"/>
          <w:b/>
          <w:bCs/>
        </w:rPr>
        <w:t>Policy</w:t>
      </w:r>
      <w:r w:rsidRPr="004668CA">
        <w:rPr>
          <w:rFonts w:ascii="Arial" w:hAnsi="Arial" w:cs="Arial"/>
        </w:rPr>
        <w:t xml:space="preserve"> applies to the following </w:t>
      </w:r>
      <w:r w:rsidRPr="00611DBE">
        <w:rPr>
          <w:rFonts w:ascii="Arial" w:hAnsi="Arial" w:cs="Arial"/>
          <w:b/>
          <w:bCs/>
        </w:rPr>
        <w:t>development</w:t>
      </w:r>
      <w:r w:rsidRPr="004668CA">
        <w:rPr>
          <w:rFonts w:ascii="Arial" w:hAnsi="Arial" w:cs="Arial"/>
        </w:rPr>
        <w:t xml:space="preserve"> within the Manheim Service Area of the </w:t>
      </w:r>
      <w:r w:rsidRPr="00611DBE">
        <w:rPr>
          <w:rFonts w:ascii="Arial" w:hAnsi="Arial" w:cs="Arial"/>
          <w:b/>
          <w:bCs/>
        </w:rPr>
        <w:t>City</w:t>
      </w:r>
      <w:r w:rsidRPr="004668CA">
        <w:rPr>
          <w:rFonts w:ascii="Arial" w:hAnsi="Arial" w:cs="Arial"/>
        </w:rPr>
        <w:t>:</w:t>
      </w:r>
    </w:p>
    <w:p w14:paraId="386D0D62" w14:textId="487BCF0F" w:rsidR="001F39A7" w:rsidRPr="007A44C6" w:rsidRDefault="001F39A7" w:rsidP="001F39A7">
      <w:pPr>
        <w:pStyle w:val="ListParagraph"/>
        <w:numPr>
          <w:ilvl w:val="0"/>
          <w:numId w:val="9"/>
        </w:numPr>
        <w:spacing w:before="200" w:line="276" w:lineRule="auto"/>
        <w:rPr>
          <w:rFonts w:ascii="Arial" w:hAnsi="Arial" w:cs="Arial"/>
        </w:rPr>
      </w:pPr>
      <w:r w:rsidRPr="007A44C6">
        <w:rPr>
          <w:rFonts w:ascii="Arial" w:hAnsi="Arial" w:cs="Arial"/>
        </w:rPr>
        <w:t xml:space="preserve">Any </w:t>
      </w:r>
      <w:r w:rsidRPr="00611DBE">
        <w:rPr>
          <w:rFonts w:ascii="Arial" w:hAnsi="Arial" w:cs="Arial"/>
          <w:b/>
          <w:bCs/>
        </w:rPr>
        <w:t>Development</w:t>
      </w:r>
      <w:r w:rsidRPr="007A44C6">
        <w:rPr>
          <w:rFonts w:ascii="Arial" w:hAnsi="Arial" w:cs="Arial"/>
        </w:rPr>
        <w:t xml:space="preserve"> where an extension, upgrade, and/or provision of new main line</w:t>
      </w:r>
      <w:r w:rsidR="00F81103" w:rsidRPr="003F13AA">
        <w:rPr>
          <w:rFonts w:ascii="Arial" w:hAnsi="Arial" w:cs="Arial"/>
        </w:rPr>
        <w:t>/</w:t>
      </w:r>
      <w:r w:rsidRPr="007A44C6">
        <w:rPr>
          <w:rFonts w:ascii="Arial" w:hAnsi="Arial" w:cs="Arial"/>
        </w:rPr>
        <w:t>water supply is required</w:t>
      </w:r>
      <w:r w:rsidR="00F81103" w:rsidRPr="002F7EDD">
        <w:rPr>
          <w:rFonts w:ascii="Arial" w:hAnsi="Arial" w:cs="Arial"/>
        </w:rPr>
        <w:t xml:space="preserve">, </w:t>
      </w:r>
      <w:commentRangeStart w:id="0"/>
      <w:r w:rsidR="00F81103" w:rsidRPr="002F7EDD">
        <w:rPr>
          <w:rFonts w:ascii="Arial" w:hAnsi="Arial" w:cs="Arial"/>
        </w:rPr>
        <w:t xml:space="preserve">except as </w:t>
      </w:r>
      <w:r w:rsidR="007A44C6" w:rsidRPr="002F7EDD">
        <w:rPr>
          <w:rFonts w:ascii="Arial" w:hAnsi="Arial" w:cs="Arial"/>
        </w:rPr>
        <w:t xml:space="preserve">specified </w:t>
      </w:r>
      <w:r w:rsidR="00A512AB">
        <w:rPr>
          <w:rFonts w:ascii="Arial" w:hAnsi="Arial" w:cs="Arial"/>
        </w:rPr>
        <w:t>below</w:t>
      </w:r>
      <w:commentRangeEnd w:id="0"/>
      <w:r w:rsidR="00E9733C" w:rsidRPr="007A44C6">
        <w:rPr>
          <w:rStyle w:val="CommentReference"/>
          <w:rFonts w:ascii="Arial" w:hAnsi="Arial" w:cs="Arial"/>
          <w:sz w:val="24"/>
          <w:szCs w:val="24"/>
        </w:rPr>
        <w:commentReference w:id="0"/>
      </w:r>
      <w:r w:rsidRPr="007A44C6">
        <w:rPr>
          <w:rFonts w:ascii="Arial" w:hAnsi="Arial" w:cs="Arial"/>
        </w:rPr>
        <w:t>;</w:t>
      </w:r>
    </w:p>
    <w:p w14:paraId="7D190EEE" w14:textId="14A939F1" w:rsidR="001F39A7" w:rsidRPr="007A44C6" w:rsidRDefault="40D37C63" w:rsidP="10EB83A2">
      <w:pPr>
        <w:pStyle w:val="ListParagraph"/>
        <w:numPr>
          <w:ilvl w:val="0"/>
          <w:numId w:val="9"/>
        </w:numPr>
        <w:spacing w:before="200" w:line="276" w:lineRule="auto"/>
        <w:rPr>
          <w:rFonts w:ascii="Arial" w:hAnsi="Arial" w:cs="Arial"/>
        </w:rPr>
      </w:pPr>
      <w:r w:rsidRPr="10EB83A2">
        <w:rPr>
          <w:rFonts w:ascii="Arial" w:hAnsi="Arial" w:cs="Arial"/>
        </w:rPr>
        <w:t>Th</w:t>
      </w:r>
      <w:r w:rsidR="7A11CD9E" w:rsidRPr="10EB83A2">
        <w:rPr>
          <w:rFonts w:ascii="Arial" w:hAnsi="Arial" w:cs="Arial"/>
        </w:rPr>
        <w:t xml:space="preserve">e </w:t>
      </w:r>
      <w:r w:rsidR="7A11CD9E" w:rsidRPr="10EB83A2">
        <w:rPr>
          <w:rFonts w:ascii="Arial" w:hAnsi="Arial" w:cs="Arial"/>
          <w:b/>
          <w:bCs/>
        </w:rPr>
        <w:t>City</w:t>
      </w:r>
      <w:r w:rsidR="7A11CD9E" w:rsidRPr="10EB83A2">
        <w:rPr>
          <w:rFonts w:ascii="Arial" w:hAnsi="Arial" w:cs="Arial"/>
        </w:rPr>
        <w:t xml:space="preserve"> may require a </w:t>
      </w:r>
      <w:r w:rsidR="28699B35" w:rsidRPr="10EB83A2">
        <w:rPr>
          <w:rFonts w:ascii="Arial" w:hAnsi="Arial" w:cs="Arial"/>
          <w:b/>
          <w:bCs/>
        </w:rPr>
        <w:t>w</w:t>
      </w:r>
      <w:r w:rsidR="7A11CD9E" w:rsidRPr="10EB83A2">
        <w:rPr>
          <w:rFonts w:ascii="Arial" w:hAnsi="Arial" w:cs="Arial"/>
          <w:b/>
          <w:bCs/>
        </w:rPr>
        <w:t>ater</w:t>
      </w:r>
      <w:r w:rsidR="542EFD9C" w:rsidRPr="10EB83A2">
        <w:rPr>
          <w:rFonts w:ascii="Arial" w:hAnsi="Arial" w:cs="Arial"/>
          <w:b/>
          <w:bCs/>
        </w:rPr>
        <w:t xml:space="preserve"> </w:t>
      </w:r>
      <w:r w:rsidR="28699B35" w:rsidRPr="10EB83A2">
        <w:rPr>
          <w:rFonts w:ascii="Arial" w:hAnsi="Arial" w:cs="Arial"/>
          <w:b/>
          <w:bCs/>
        </w:rPr>
        <w:t>c</w:t>
      </w:r>
      <w:r w:rsidR="7A11CD9E" w:rsidRPr="10EB83A2">
        <w:rPr>
          <w:rFonts w:ascii="Arial" w:hAnsi="Arial" w:cs="Arial"/>
          <w:b/>
          <w:bCs/>
        </w:rPr>
        <w:t xml:space="preserve">apacity </w:t>
      </w:r>
      <w:r w:rsidR="28699B35" w:rsidRPr="10EB83A2">
        <w:rPr>
          <w:rFonts w:ascii="Arial" w:hAnsi="Arial" w:cs="Arial"/>
          <w:b/>
          <w:bCs/>
        </w:rPr>
        <w:t>a</w:t>
      </w:r>
      <w:r w:rsidR="7A11CD9E" w:rsidRPr="10EB83A2">
        <w:rPr>
          <w:rFonts w:ascii="Arial" w:hAnsi="Arial" w:cs="Arial"/>
          <w:b/>
          <w:bCs/>
        </w:rPr>
        <w:t xml:space="preserve">pplication </w:t>
      </w:r>
      <w:r w:rsidR="28699B35" w:rsidRPr="10EB83A2">
        <w:rPr>
          <w:rFonts w:ascii="Arial" w:hAnsi="Arial" w:cs="Arial"/>
          <w:b/>
          <w:bCs/>
        </w:rPr>
        <w:t>f</w:t>
      </w:r>
      <w:r w:rsidR="7A11CD9E" w:rsidRPr="10EB83A2">
        <w:rPr>
          <w:rFonts w:ascii="Arial" w:hAnsi="Arial" w:cs="Arial"/>
          <w:b/>
          <w:bCs/>
        </w:rPr>
        <w:t>orm</w:t>
      </w:r>
      <w:r w:rsidR="7A11CD9E" w:rsidRPr="10EB83A2">
        <w:rPr>
          <w:rFonts w:ascii="Arial" w:hAnsi="Arial" w:cs="Arial"/>
        </w:rPr>
        <w:t xml:space="preserve"> for a </w:t>
      </w:r>
      <w:r w:rsidR="7A11CD9E" w:rsidRPr="10EB83A2">
        <w:rPr>
          <w:rFonts w:ascii="Arial" w:hAnsi="Arial" w:cs="Arial"/>
          <w:b/>
          <w:bCs/>
        </w:rPr>
        <w:t>development</w:t>
      </w:r>
      <w:r w:rsidR="7A11CD9E" w:rsidRPr="10EB83A2">
        <w:rPr>
          <w:rFonts w:ascii="Arial" w:hAnsi="Arial" w:cs="Arial"/>
        </w:rPr>
        <w:t>, and upon review, may determine th</w:t>
      </w:r>
      <w:r w:rsidRPr="10EB83A2">
        <w:rPr>
          <w:rFonts w:ascii="Arial" w:hAnsi="Arial" w:cs="Arial"/>
        </w:rPr>
        <w:t xml:space="preserve">is </w:t>
      </w:r>
      <w:r w:rsidRPr="10EB83A2">
        <w:rPr>
          <w:rFonts w:ascii="Arial" w:hAnsi="Arial" w:cs="Arial"/>
          <w:b/>
          <w:bCs/>
        </w:rPr>
        <w:t>Polic</w:t>
      </w:r>
      <w:r w:rsidRPr="10EB83A2">
        <w:rPr>
          <w:rFonts w:ascii="Arial" w:hAnsi="Arial" w:cs="Arial"/>
          <w:b/>
          <w:bCs/>
          <w:i/>
          <w:iCs/>
        </w:rPr>
        <w:t>y</w:t>
      </w:r>
      <w:r w:rsidRPr="10EB83A2">
        <w:rPr>
          <w:rFonts w:ascii="Arial" w:hAnsi="Arial" w:cs="Arial"/>
        </w:rPr>
        <w:t xml:space="preserve"> does not apply to the following:</w:t>
      </w:r>
    </w:p>
    <w:p w14:paraId="04D65F28" w14:textId="5A75A73D" w:rsidR="001F39A7" w:rsidRPr="007A44C6" w:rsidRDefault="5021B015" w:rsidP="00C6675B">
      <w:pPr>
        <w:pStyle w:val="ListParagraph"/>
        <w:numPr>
          <w:ilvl w:val="0"/>
          <w:numId w:val="37"/>
        </w:numPr>
        <w:tabs>
          <w:tab w:val="left" w:pos="1440"/>
        </w:tabs>
        <w:spacing w:before="200" w:line="276" w:lineRule="auto"/>
        <w:ind w:left="1440"/>
        <w:rPr>
          <w:rFonts w:ascii="Arial" w:hAnsi="Arial" w:cs="Arial"/>
        </w:rPr>
      </w:pPr>
      <w:r w:rsidRPr="10EB83A2">
        <w:rPr>
          <w:rFonts w:ascii="Arial" w:hAnsi="Arial" w:cs="Arial"/>
        </w:rPr>
        <w:t xml:space="preserve">The </w:t>
      </w:r>
      <w:r w:rsidRPr="10EB83A2">
        <w:rPr>
          <w:rFonts w:ascii="Arial" w:hAnsi="Arial" w:cs="Arial"/>
          <w:b/>
          <w:bCs/>
        </w:rPr>
        <w:t>development</w:t>
      </w:r>
      <w:r w:rsidRPr="10EB83A2">
        <w:rPr>
          <w:rFonts w:ascii="Arial" w:hAnsi="Arial" w:cs="Arial"/>
        </w:rPr>
        <w:t xml:space="preserve"> of existing vacant lots where no approval under the </w:t>
      </w:r>
      <w:r w:rsidRPr="10EB83A2">
        <w:rPr>
          <w:rFonts w:ascii="Arial" w:hAnsi="Arial" w:cs="Arial"/>
          <w:b/>
          <w:bCs/>
        </w:rPr>
        <w:t>Planning Act</w:t>
      </w:r>
      <w:r w:rsidRPr="10EB83A2">
        <w:rPr>
          <w:rFonts w:ascii="Arial" w:hAnsi="Arial" w:cs="Arial"/>
        </w:rPr>
        <w:t xml:space="preserve"> is required;</w:t>
      </w:r>
    </w:p>
    <w:p w14:paraId="2F0D36A8" w14:textId="77777777" w:rsidR="001F39A7" w:rsidRPr="007A44C6" w:rsidRDefault="001F39A7" w:rsidP="00C6675B">
      <w:pPr>
        <w:pStyle w:val="ListParagraph"/>
        <w:numPr>
          <w:ilvl w:val="0"/>
          <w:numId w:val="37"/>
        </w:numPr>
        <w:tabs>
          <w:tab w:val="left" w:pos="1440"/>
        </w:tabs>
        <w:spacing w:before="200" w:line="276" w:lineRule="auto"/>
        <w:ind w:left="1440"/>
        <w:rPr>
          <w:rFonts w:ascii="Arial" w:hAnsi="Arial" w:cs="Arial"/>
        </w:rPr>
      </w:pPr>
      <w:r w:rsidRPr="007A44C6">
        <w:rPr>
          <w:rFonts w:ascii="Arial" w:hAnsi="Arial" w:cs="Arial"/>
        </w:rPr>
        <w:t xml:space="preserve">Any school, day care facility, and place of worship; </w:t>
      </w:r>
    </w:p>
    <w:p w14:paraId="240DB91A" w14:textId="3C9F9A5F" w:rsidR="001F39A7" w:rsidRPr="007A44C6" w:rsidRDefault="5021B015" w:rsidP="10EB83A2">
      <w:pPr>
        <w:numPr>
          <w:ilvl w:val="0"/>
          <w:numId w:val="37"/>
        </w:numPr>
        <w:tabs>
          <w:tab w:val="left" w:pos="1440"/>
        </w:tabs>
        <w:spacing w:before="200" w:line="276" w:lineRule="auto"/>
        <w:ind w:left="1440"/>
        <w:rPr>
          <w:rFonts w:ascii="Arial" w:hAnsi="Arial" w:cs="Arial"/>
        </w:rPr>
      </w:pPr>
      <w:r w:rsidRPr="10EB83A2">
        <w:rPr>
          <w:rFonts w:ascii="Arial" w:hAnsi="Arial" w:cs="Arial"/>
        </w:rPr>
        <w:t xml:space="preserve">Any </w:t>
      </w:r>
      <w:r w:rsidR="28B5571D" w:rsidRPr="10EB83A2">
        <w:rPr>
          <w:rFonts w:ascii="Arial" w:hAnsi="Arial" w:cs="Arial"/>
          <w:b/>
          <w:bCs/>
        </w:rPr>
        <w:t>d</w:t>
      </w:r>
      <w:r w:rsidRPr="10EB83A2">
        <w:rPr>
          <w:rFonts w:ascii="Arial" w:hAnsi="Arial" w:cs="Arial"/>
          <w:b/>
          <w:bCs/>
        </w:rPr>
        <w:t>evelopment</w:t>
      </w:r>
      <w:r w:rsidRPr="10EB83A2">
        <w:rPr>
          <w:rFonts w:ascii="Arial" w:hAnsi="Arial" w:cs="Arial"/>
        </w:rPr>
        <w:t xml:space="preserve"> or lot or block in a registered plan of subdivision that has a signed servicing agreement with the </w:t>
      </w:r>
      <w:r w:rsidRPr="10EB83A2">
        <w:rPr>
          <w:rFonts w:ascii="Arial" w:hAnsi="Arial" w:cs="Arial"/>
          <w:b/>
          <w:bCs/>
        </w:rPr>
        <w:t>Region</w:t>
      </w:r>
      <w:r w:rsidRPr="10EB83A2">
        <w:rPr>
          <w:rFonts w:ascii="Arial" w:hAnsi="Arial" w:cs="Arial"/>
        </w:rPr>
        <w:t xml:space="preserve"> and included in the Regional </w:t>
      </w:r>
      <w:r w:rsidRPr="10EB83A2">
        <w:rPr>
          <w:rFonts w:ascii="Arial" w:hAnsi="Arial" w:cs="Arial"/>
          <w:b/>
          <w:bCs/>
        </w:rPr>
        <w:t>reserve capacity</w:t>
      </w:r>
      <w:r w:rsidR="461C13F8" w:rsidRPr="10EB83A2">
        <w:rPr>
          <w:rFonts w:ascii="Arial" w:hAnsi="Arial" w:cs="Arial"/>
        </w:rPr>
        <w:t xml:space="preserve"> (registered unbuilt Regional inventory)</w:t>
      </w:r>
      <w:r w:rsidRPr="10EB83A2">
        <w:rPr>
          <w:rFonts w:ascii="Arial" w:hAnsi="Arial" w:cs="Arial"/>
        </w:rPr>
        <w:t>;</w:t>
      </w:r>
    </w:p>
    <w:p w14:paraId="133F5DE8" w14:textId="49DFB739" w:rsidR="199BF047" w:rsidRDefault="199BF047" w:rsidP="00C6675B">
      <w:pPr>
        <w:pStyle w:val="ListParagraph"/>
        <w:numPr>
          <w:ilvl w:val="0"/>
          <w:numId w:val="37"/>
        </w:numPr>
        <w:tabs>
          <w:tab w:val="left" w:pos="1440"/>
        </w:tabs>
        <w:spacing w:before="200" w:line="276" w:lineRule="auto"/>
        <w:ind w:left="1440"/>
        <w:rPr>
          <w:rFonts w:ascii="Arial" w:hAnsi="Arial" w:cs="Arial"/>
        </w:rPr>
      </w:pPr>
      <w:r w:rsidRPr="00F31922">
        <w:rPr>
          <w:rFonts w:ascii="Arial" w:hAnsi="Arial" w:cs="Arial"/>
        </w:rPr>
        <w:lastRenderedPageBreak/>
        <w:t xml:space="preserve">a </w:t>
      </w:r>
      <w:r w:rsidRPr="0036622A">
        <w:rPr>
          <w:rFonts w:ascii="Arial" w:hAnsi="Arial" w:cs="Arial"/>
          <w:b/>
          <w:bCs/>
        </w:rPr>
        <w:t>development</w:t>
      </w:r>
      <w:r w:rsidRPr="00F31922">
        <w:rPr>
          <w:rFonts w:ascii="Arial" w:hAnsi="Arial" w:cs="Arial"/>
        </w:rPr>
        <w:t xml:space="preserve"> on a parcel of land created by a consent/severance application pursuant to section 53 of the </w:t>
      </w:r>
      <w:r w:rsidRPr="00760923">
        <w:rPr>
          <w:rFonts w:ascii="Arial" w:hAnsi="Arial" w:cs="Arial"/>
          <w:b/>
          <w:bCs/>
        </w:rPr>
        <w:t>Planning Act</w:t>
      </w:r>
      <w:r w:rsidRPr="00F31922">
        <w:rPr>
          <w:rFonts w:ascii="Arial" w:hAnsi="Arial" w:cs="Arial"/>
        </w:rPr>
        <w:t xml:space="preserve"> where:</w:t>
      </w:r>
    </w:p>
    <w:p w14:paraId="19FA950F" w14:textId="65626DC3" w:rsidR="199BF047" w:rsidRDefault="199BF047" w:rsidP="00245FA4">
      <w:pPr>
        <w:pStyle w:val="ListParagraph"/>
        <w:numPr>
          <w:ilvl w:val="1"/>
          <w:numId w:val="37"/>
        </w:numPr>
        <w:tabs>
          <w:tab w:val="left" w:pos="1980"/>
        </w:tabs>
        <w:spacing w:before="200" w:line="276" w:lineRule="auto"/>
        <w:ind w:left="1980" w:hanging="540"/>
        <w:rPr>
          <w:rFonts w:ascii="Arial" w:hAnsi="Arial" w:cs="Arial"/>
        </w:rPr>
      </w:pPr>
      <w:r w:rsidRPr="00F31922">
        <w:rPr>
          <w:rFonts w:ascii="Arial" w:hAnsi="Arial" w:cs="Arial"/>
        </w:rPr>
        <w:t>a ‘Certificate of Official’ has been issued on or before December 22, 2025;</w:t>
      </w:r>
    </w:p>
    <w:p w14:paraId="7A6155C3" w14:textId="4EFF067F" w:rsidR="199BF047" w:rsidRDefault="199BF047" w:rsidP="00245FA4">
      <w:pPr>
        <w:pStyle w:val="ListParagraph"/>
        <w:numPr>
          <w:ilvl w:val="1"/>
          <w:numId w:val="37"/>
        </w:numPr>
        <w:tabs>
          <w:tab w:val="left" w:pos="1980"/>
        </w:tabs>
        <w:spacing w:before="200" w:line="276" w:lineRule="auto"/>
        <w:ind w:left="1980" w:hanging="540"/>
        <w:rPr>
          <w:rFonts w:ascii="Arial" w:hAnsi="Arial" w:cs="Arial"/>
        </w:rPr>
      </w:pPr>
      <w:r w:rsidRPr="00F31922">
        <w:rPr>
          <w:rFonts w:ascii="Arial" w:hAnsi="Arial" w:cs="Arial"/>
        </w:rPr>
        <w:t xml:space="preserve">the </w:t>
      </w:r>
      <w:r w:rsidRPr="00DB7D4E">
        <w:rPr>
          <w:rFonts w:ascii="Arial" w:hAnsi="Arial" w:cs="Arial"/>
          <w:b/>
          <w:bCs/>
        </w:rPr>
        <w:t>development</w:t>
      </w:r>
      <w:r w:rsidRPr="00F31922">
        <w:rPr>
          <w:rFonts w:ascii="Arial" w:hAnsi="Arial" w:cs="Arial"/>
        </w:rPr>
        <w:t xml:space="preserve"> can be serviced by a municipal water service of 25.4mm (1 inch) or less;</w:t>
      </w:r>
    </w:p>
    <w:p w14:paraId="0AB680BB" w14:textId="4B247C96" w:rsidR="199BF047" w:rsidRDefault="199BF047" w:rsidP="00245FA4">
      <w:pPr>
        <w:pStyle w:val="ListParagraph"/>
        <w:numPr>
          <w:ilvl w:val="1"/>
          <w:numId w:val="37"/>
        </w:numPr>
        <w:tabs>
          <w:tab w:val="left" w:pos="1980"/>
        </w:tabs>
        <w:spacing w:before="200" w:line="276" w:lineRule="auto"/>
        <w:ind w:left="1980" w:hanging="540"/>
        <w:rPr>
          <w:rFonts w:ascii="Arial" w:hAnsi="Arial" w:cs="Arial"/>
        </w:rPr>
      </w:pPr>
      <w:r w:rsidRPr="00F31922">
        <w:rPr>
          <w:rFonts w:ascii="Arial" w:hAnsi="Arial" w:cs="Arial"/>
        </w:rPr>
        <w:t xml:space="preserve">no </w:t>
      </w:r>
      <w:r w:rsidRPr="00DB7D4E">
        <w:rPr>
          <w:rFonts w:ascii="Arial" w:hAnsi="Arial" w:cs="Arial"/>
          <w:b/>
          <w:bCs/>
        </w:rPr>
        <w:t>Planning Act</w:t>
      </w:r>
      <w:r w:rsidRPr="00F31922">
        <w:rPr>
          <w:rFonts w:ascii="Arial" w:hAnsi="Arial" w:cs="Arial"/>
        </w:rPr>
        <w:t xml:space="preserve"> approvals are required</w:t>
      </w:r>
      <w:r w:rsidRPr="25D3DF34">
        <w:rPr>
          <w:rFonts w:ascii="Arial" w:hAnsi="Arial" w:cs="Arial"/>
        </w:rPr>
        <w:t>;</w:t>
      </w:r>
    </w:p>
    <w:p w14:paraId="29E531A7" w14:textId="0AEEF1F2" w:rsidR="199BF047" w:rsidRPr="00F31922" w:rsidRDefault="199BF047" w:rsidP="00245FA4">
      <w:pPr>
        <w:pStyle w:val="ListParagraph"/>
        <w:numPr>
          <w:ilvl w:val="1"/>
          <w:numId w:val="37"/>
        </w:numPr>
        <w:tabs>
          <w:tab w:val="left" w:pos="1980"/>
        </w:tabs>
        <w:spacing w:before="200" w:line="276" w:lineRule="auto"/>
        <w:ind w:left="1980" w:hanging="540"/>
        <w:rPr>
          <w:rFonts w:ascii="Arial" w:hAnsi="Arial" w:cs="Arial"/>
        </w:rPr>
      </w:pPr>
      <w:r w:rsidRPr="00F31922">
        <w:rPr>
          <w:rFonts w:ascii="Arial" w:hAnsi="Arial" w:cs="Arial"/>
        </w:rPr>
        <w:t xml:space="preserve">no consent/severance agreement exists that requires the verification of sufficient </w:t>
      </w:r>
      <w:r w:rsidRPr="00411476">
        <w:rPr>
          <w:rFonts w:ascii="Arial" w:hAnsi="Arial" w:cs="Arial"/>
          <w:b/>
          <w:bCs/>
        </w:rPr>
        <w:t>water supply capacity</w:t>
      </w:r>
      <w:r w:rsidRPr="00F31922">
        <w:rPr>
          <w:rFonts w:ascii="Arial" w:hAnsi="Arial" w:cs="Arial"/>
        </w:rPr>
        <w:t xml:space="preserve"> prior to </w:t>
      </w:r>
      <w:r w:rsidRPr="008E72EF">
        <w:rPr>
          <w:rFonts w:ascii="Arial" w:hAnsi="Arial" w:cs="Arial"/>
          <w:b/>
          <w:bCs/>
        </w:rPr>
        <w:t>development</w:t>
      </w:r>
      <w:r w:rsidRPr="00F31922">
        <w:rPr>
          <w:rFonts w:ascii="Arial" w:hAnsi="Arial" w:cs="Arial"/>
        </w:rPr>
        <w:t>, which verification remains outstanding;</w:t>
      </w:r>
    </w:p>
    <w:p w14:paraId="09170C31" w14:textId="1B5717FC" w:rsidR="5150B1F7" w:rsidRPr="00245FA4" w:rsidRDefault="5150B1F7" w:rsidP="00C6675B">
      <w:pPr>
        <w:pStyle w:val="ListParagraph"/>
        <w:numPr>
          <w:ilvl w:val="0"/>
          <w:numId w:val="37"/>
        </w:numPr>
        <w:tabs>
          <w:tab w:val="left" w:pos="1440"/>
        </w:tabs>
        <w:spacing w:before="200" w:line="276" w:lineRule="auto"/>
        <w:ind w:left="1440"/>
        <w:rPr>
          <w:rFonts w:ascii="Arial" w:hAnsi="Arial" w:cs="Arial"/>
        </w:rPr>
      </w:pPr>
      <w:r w:rsidRPr="00245FA4">
        <w:rPr>
          <w:rFonts w:ascii="Arial" w:hAnsi="Arial" w:cs="Arial"/>
        </w:rPr>
        <w:t>like-</w:t>
      </w:r>
      <w:r w:rsidRPr="00245FA4">
        <w:rPr>
          <w:rFonts w:ascii="Arial" w:eastAsiaTheme="minorEastAsia" w:hAnsi="Arial" w:cs="Arial"/>
        </w:rPr>
        <w:t xml:space="preserve">for-like </w:t>
      </w:r>
      <w:r w:rsidR="57109B9E" w:rsidRPr="008E72EF">
        <w:rPr>
          <w:rFonts w:ascii="Arial" w:eastAsiaTheme="minorEastAsia" w:hAnsi="Arial" w:cs="Arial"/>
          <w:b/>
          <w:bCs/>
        </w:rPr>
        <w:t>development</w:t>
      </w:r>
      <w:r w:rsidR="57109B9E" w:rsidRPr="00245FA4">
        <w:rPr>
          <w:rFonts w:ascii="Arial" w:eastAsiaTheme="minorEastAsia" w:hAnsi="Arial" w:cs="Arial"/>
        </w:rPr>
        <w:t>,</w:t>
      </w:r>
      <w:r w:rsidR="00F31922" w:rsidRPr="00245FA4">
        <w:rPr>
          <w:rFonts w:ascii="Arial" w:eastAsiaTheme="minorEastAsia" w:hAnsi="Arial" w:cs="Arial"/>
        </w:rPr>
        <w:t xml:space="preserve"> </w:t>
      </w:r>
      <w:r w:rsidR="70E56918" w:rsidRPr="00245FA4">
        <w:rPr>
          <w:rFonts w:ascii="Arial" w:eastAsiaTheme="minorEastAsia" w:hAnsi="Arial" w:cs="Arial"/>
        </w:rPr>
        <w:t>meaning the replacement of an existing building or structure within two (2) years where:</w:t>
      </w:r>
    </w:p>
    <w:p w14:paraId="0926E217" w14:textId="20626954" w:rsidR="70E56918" w:rsidRPr="00245FA4" w:rsidRDefault="5A10FF73" w:rsidP="00245FA4">
      <w:pPr>
        <w:pStyle w:val="ListParagraph"/>
        <w:numPr>
          <w:ilvl w:val="1"/>
          <w:numId w:val="37"/>
        </w:numPr>
        <w:tabs>
          <w:tab w:val="left" w:pos="1980"/>
        </w:tabs>
        <w:spacing w:before="200" w:line="276" w:lineRule="auto"/>
        <w:ind w:left="1980" w:hanging="540"/>
        <w:rPr>
          <w:rFonts w:ascii="Arial" w:hAnsi="Arial" w:cs="Arial"/>
        </w:rPr>
      </w:pPr>
      <w:r w:rsidRPr="10EB83A2">
        <w:rPr>
          <w:rFonts w:ascii="Arial" w:eastAsiaTheme="minorEastAsia" w:hAnsi="Arial" w:cs="Arial"/>
        </w:rPr>
        <w:t xml:space="preserve">the proposed </w:t>
      </w:r>
      <w:r w:rsidRPr="10EB83A2">
        <w:rPr>
          <w:rFonts w:ascii="Arial" w:eastAsiaTheme="minorEastAsia" w:hAnsi="Arial" w:cs="Arial"/>
          <w:b/>
          <w:bCs/>
        </w:rPr>
        <w:t>development</w:t>
      </w:r>
      <w:r w:rsidRPr="10EB83A2">
        <w:rPr>
          <w:rFonts w:ascii="Arial" w:eastAsiaTheme="minorEastAsia" w:hAnsi="Arial" w:cs="Arial"/>
        </w:rPr>
        <w:t xml:space="preserve"> does not </w:t>
      </w:r>
      <w:r w:rsidRPr="10EB83A2">
        <w:rPr>
          <w:rFonts w:ascii="Arial" w:eastAsiaTheme="minorEastAsia" w:hAnsi="Arial" w:cs="Arial"/>
          <w:b/>
          <w:bCs/>
        </w:rPr>
        <w:t>materially</w:t>
      </w:r>
      <w:r w:rsidRPr="10EB83A2">
        <w:rPr>
          <w:rFonts w:ascii="Arial" w:eastAsiaTheme="minorEastAsia" w:hAnsi="Arial" w:cs="Arial"/>
        </w:rPr>
        <w:t xml:space="preserve"> increase the water supply demand for the existing building;</w:t>
      </w:r>
    </w:p>
    <w:p w14:paraId="18036554" w14:textId="76ABD876" w:rsidR="70E56918" w:rsidRPr="00245FA4" w:rsidRDefault="70E56918" w:rsidP="00245FA4">
      <w:pPr>
        <w:pStyle w:val="ListParagraph"/>
        <w:numPr>
          <w:ilvl w:val="1"/>
          <w:numId w:val="37"/>
        </w:numPr>
        <w:tabs>
          <w:tab w:val="left" w:pos="1980"/>
        </w:tabs>
        <w:spacing w:before="200" w:line="276" w:lineRule="auto"/>
        <w:ind w:left="1980" w:hanging="540"/>
        <w:rPr>
          <w:rFonts w:ascii="Arial" w:hAnsi="Arial" w:cs="Arial"/>
        </w:rPr>
      </w:pPr>
      <w:r w:rsidRPr="00245FA4">
        <w:rPr>
          <w:rFonts w:ascii="Arial" w:eastAsiaTheme="minorEastAsia" w:hAnsi="Arial" w:cs="Arial"/>
        </w:rPr>
        <w:t xml:space="preserve">the approved municipal water service is not increased, except for a historic residential lot where the existing municipal water service may be increased to 25.4mm (1 inch) to comply with the </w:t>
      </w:r>
      <w:r w:rsidRPr="00B66F1A">
        <w:rPr>
          <w:rFonts w:ascii="Arial" w:eastAsiaTheme="minorEastAsia" w:hAnsi="Arial" w:cs="Arial"/>
          <w:b/>
          <w:bCs/>
        </w:rPr>
        <w:t>Building Code</w:t>
      </w:r>
      <w:r w:rsidR="00B66F1A" w:rsidRPr="00B66F1A">
        <w:rPr>
          <w:rFonts w:ascii="Arial" w:eastAsiaTheme="minorEastAsia" w:hAnsi="Arial" w:cs="Arial"/>
          <w:b/>
          <w:bCs/>
        </w:rPr>
        <w:t xml:space="preserve"> Act</w:t>
      </w:r>
      <w:r w:rsidRPr="00245FA4">
        <w:rPr>
          <w:rFonts w:ascii="Arial" w:eastAsiaTheme="minorEastAsia" w:hAnsi="Arial" w:cs="Arial"/>
        </w:rPr>
        <w:t>;</w:t>
      </w:r>
    </w:p>
    <w:p w14:paraId="048C451B" w14:textId="6C56EC65" w:rsidR="70E56918" w:rsidRPr="00245FA4" w:rsidRDefault="70E56918" w:rsidP="00245FA4">
      <w:pPr>
        <w:pStyle w:val="ListParagraph"/>
        <w:numPr>
          <w:ilvl w:val="1"/>
          <w:numId w:val="37"/>
        </w:numPr>
        <w:tabs>
          <w:tab w:val="left" w:pos="1980"/>
        </w:tabs>
        <w:spacing w:before="200" w:line="276" w:lineRule="auto"/>
        <w:ind w:left="1980" w:hanging="540"/>
        <w:rPr>
          <w:rFonts w:ascii="Arial" w:hAnsi="Arial" w:cs="Arial"/>
        </w:rPr>
      </w:pPr>
      <w:r w:rsidRPr="00245FA4">
        <w:rPr>
          <w:rFonts w:ascii="Arial" w:eastAsiaTheme="minorEastAsia" w:hAnsi="Arial" w:cs="Arial"/>
        </w:rPr>
        <w:t>the use of land is permitted under applicable zoning;</w:t>
      </w:r>
    </w:p>
    <w:p w14:paraId="1B187EF9" w14:textId="58897062" w:rsidR="70E56918" w:rsidRPr="00245FA4" w:rsidRDefault="70E56918" w:rsidP="00245FA4">
      <w:pPr>
        <w:pStyle w:val="ListParagraph"/>
        <w:numPr>
          <w:ilvl w:val="1"/>
          <w:numId w:val="37"/>
        </w:numPr>
        <w:tabs>
          <w:tab w:val="left" w:pos="1980"/>
        </w:tabs>
        <w:spacing w:before="200" w:line="276" w:lineRule="auto"/>
        <w:ind w:left="1980" w:hanging="540"/>
        <w:rPr>
          <w:rFonts w:ascii="Arial" w:hAnsi="Arial" w:cs="Arial"/>
        </w:rPr>
      </w:pPr>
      <w:r w:rsidRPr="00245FA4">
        <w:rPr>
          <w:rFonts w:ascii="Arial" w:eastAsiaTheme="minorEastAsia" w:hAnsi="Arial" w:cs="Arial"/>
        </w:rPr>
        <w:t xml:space="preserve">no agreement exists that requires the verification of sufficient </w:t>
      </w:r>
      <w:r w:rsidRPr="00B66F1A">
        <w:rPr>
          <w:rFonts w:ascii="Arial" w:eastAsiaTheme="minorEastAsia" w:hAnsi="Arial" w:cs="Arial"/>
          <w:b/>
          <w:bCs/>
        </w:rPr>
        <w:t>water supply capacity</w:t>
      </w:r>
      <w:r w:rsidRPr="00245FA4">
        <w:rPr>
          <w:rFonts w:ascii="Arial" w:eastAsiaTheme="minorEastAsia" w:hAnsi="Arial" w:cs="Arial"/>
        </w:rPr>
        <w:t xml:space="preserve"> prior to </w:t>
      </w:r>
      <w:r w:rsidRPr="00B66F1A">
        <w:rPr>
          <w:rFonts w:ascii="Arial" w:eastAsiaTheme="minorEastAsia" w:hAnsi="Arial" w:cs="Arial"/>
          <w:b/>
          <w:bCs/>
        </w:rPr>
        <w:t>development</w:t>
      </w:r>
      <w:r w:rsidRPr="00245FA4">
        <w:rPr>
          <w:rFonts w:ascii="Arial" w:eastAsiaTheme="minorEastAsia" w:hAnsi="Arial" w:cs="Arial"/>
        </w:rPr>
        <w:t>, which verification remains outstanding.</w:t>
      </w:r>
    </w:p>
    <w:p w14:paraId="4ADAC08D" w14:textId="4B8C92C4" w:rsidR="70E56918" w:rsidRPr="00245FA4" w:rsidRDefault="70E56918" w:rsidP="008A4EA2">
      <w:pPr>
        <w:tabs>
          <w:tab w:val="left" w:pos="1980"/>
        </w:tabs>
        <w:spacing w:before="200" w:line="276" w:lineRule="auto"/>
        <w:ind w:left="1980"/>
        <w:rPr>
          <w:rFonts w:ascii="Arial" w:hAnsi="Arial" w:cs="Arial"/>
        </w:rPr>
      </w:pPr>
      <w:r w:rsidRPr="00245FA4">
        <w:rPr>
          <w:rFonts w:ascii="Arial" w:eastAsiaTheme="minorEastAsia" w:hAnsi="Arial" w:cs="Arial"/>
        </w:rPr>
        <w:t xml:space="preserve">Includes the incorporation of one or more Additional Dwelling Units into the proposed </w:t>
      </w:r>
      <w:r w:rsidRPr="00B66F1A">
        <w:rPr>
          <w:rFonts w:ascii="Arial" w:eastAsiaTheme="minorEastAsia" w:hAnsi="Arial" w:cs="Arial"/>
          <w:b/>
          <w:bCs/>
        </w:rPr>
        <w:t>development</w:t>
      </w:r>
      <w:r w:rsidRPr="00245FA4">
        <w:rPr>
          <w:rFonts w:ascii="Arial" w:eastAsiaTheme="minorEastAsia" w:hAnsi="Arial" w:cs="Arial"/>
        </w:rPr>
        <w:t xml:space="preserve"> as defined in the</w:t>
      </w:r>
      <w:r w:rsidRPr="009B1FFD">
        <w:rPr>
          <w:rFonts w:ascii="Arial" w:eastAsiaTheme="minorEastAsia" w:hAnsi="Arial" w:cs="Arial"/>
          <w:b/>
        </w:rPr>
        <w:t xml:space="preserve"> City</w:t>
      </w:r>
      <w:r w:rsidRPr="00245FA4">
        <w:rPr>
          <w:rFonts w:ascii="Arial" w:eastAsiaTheme="minorEastAsia" w:hAnsi="Arial" w:cs="Arial"/>
        </w:rPr>
        <w:t>’s Zoning By-laws, provided the above criteria are satisfied;</w:t>
      </w:r>
    </w:p>
    <w:p w14:paraId="51F3E975" w14:textId="291ACC41" w:rsidR="7F4C0538" w:rsidRDefault="7F4C0538" w:rsidP="00C6675B">
      <w:pPr>
        <w:pStyle w:val="ListParagraph"/>
        <w:numPr>
          <w:ilvl w:val="0"/>
          <w:numId w:val="37"/>
        </w:numPr>
        <w:tabs>
          <w:tab w:val="left" w:pos="1440"/>
        </w:tabs>
        <w:spacing w:before="200" w:line="276" w:lineRule="auto"/>
        <w:ind w:left="1440"/>
        <w:rPr>
          <w:rFonts w:ascii="Arial" w:hAnsi="Arial" w:cs="Arial"/>
        </w:rPr>
      </w:pPr>
      <w:r w:rsidRPr="00245FA4">
        <w:rPr>
          <w:rFonts w:ascii="Arial" w:hAnsi="Arial" w:cs="Arial"/>
        </w:rPr>
        <w:t xml:space="preserve">a </w:t>
      </w:r>
      <w:r w:rsidRPr="0054052C">
        <w:rPr>
          <w:rFonts w:ascii="Arial" w:hAnsi="Arial" w:cs="Arial"/>
          <w:b/>
          <w:bCs/>
        </w:rPr>
        <w:t>development</w:t>
      </w:r>
      <w:r w:rsidRPr="00245FA4">
        <w:rPr>
          <w:rFonts w:ascii="Arial" w:hAnsi="Arial" w:cs="Arial"/>
        </w:rPr>
        <w:t xml:space="preserve"> for which a building permit was issued under the </w:t>
      </w:r>
      <w:r w:rsidRPr="0054052C">
        <w:rPr>
          <w:rFonts w:ascii="Arial" w:hAnsi="Arial" w:cs="Arial"/>
          <w:b/>
          <w:bCs/>
        </w:rPr>
        <w:t>Building Code</w:t>
      </w:r>
      <w:r w:rsidR="0054052C">
        <w:rPr>
          <w:rFonts w:ascii="Arial" w:hAnsi="Arial" w:cs="Arial"/>
          <w:b/>
          <w:bCs/>
        </w:rPr>
        <w:t xml:space="preserve"> Act</w:t>
      </w:r>
      <w:r w:rsidRPr="0054052C">
        <w:rPr>
          <w:rFonts w:ascii="Arial" w:hAnsi="Arial" w:cs="Arial"/>
          <w:b/>
          <w:bCs/>
        </w:rPr>
        <w:t xml:space="preserve"> </w:t>
      </w:r>
      <w:r w:rsidRPr="00B67211">
        <w:rPr>
          <w:rFonts w:ascii="Arial" w:hAnsi="Arial" w:cs="Arial"/>
        </w:rPr>
        <w:t>on or before December 22, 2025;</w:t>
      </w:r>
    </w:p>
    <w:p w14:paraId="05094321" w14:textId="09687AB6" w:rsidR="7F4C0538" w:rsidRDefault="54FB44E3" w:rsidP="00C6675B">
      <w:pPr>
        <w:pStyle w:val="ListParagraph"/>
        <w:numPr>
          <w:ilvl w:val="0"/>
          <w:numId w:val="37"/>
        </w:numPr>
        <w:tabs>
          <w:tab w:val="left" w:pos="1440"/>
        </w:tabs>
        <w:spacing w:before="200" w:line="276" w:lineRule="auto"/>
        <w:ind w:left="1440"/>
        <w:rPr>
          <w:rFonts w:ascii="Arial" w:hAnsi="Arial" w:cs="Arial"/>
        </w:rPr>
      </w:pPr>
      <w:r w:rsidRPr="10EB83A2">
        <w:rPr>
          <w:rFonts w:ascii="Arial" w:hAnsi="Arial" w:cs="Arial"/>
        </w:rPr>
        <w:t xml:space="preserve">any other </w:t>
      </w:r>
      <w:r w:rsidRPr="10EB83A2">
        <w:rPr>
          <w:rFonts w:ascii="Arial" w:hAnsi="Arial" w:cs="Arial"/>
          <w:b/>
          <w:bCs/>
        </w:rPr>
        <w:t>development</w:t>
      </w:r>
      <w:r w:rsidRPr="10EB83A2">
        <w:rPr>
          <w:rFonts w:ascii="Arial" w:hAnsi="Arial" w:cs="Arial"/>
        </w:rPr>
        <w:t xml:space="preserve"> or works where the</w:t>
      </w:r>
      <w:r w:rsidRPr="10EB83A2">
        <w:rPr>
          <w:rFonts w:ascii="Arial" w:hAnsi="Arial" w:cs="Arial"/>
          <w:b/>
          <w:bCs/>
        </w:rPr>
        <w:t xml:space="preserve"> City</w:t>
      </w:r>
      <w:r w:rsidRPr="10EB83A2">
        <w:rPr>
          <w:rFonts w:ascii="Arial" w:hAnsi="Arial" w:cs="Arial"/>
        </w:rPr>
        <w:t xml:space="preserve"> is satisfied that no new </w:t>
      </w:r>
      <w:r w:rsidRPr="10EB83A2">
        <w:rPr>
          <w:rFonts w:ascii="Arial" w:hAnsi="Arial" w:cs="Arial"/>
          <w:b/>
          <w:bCs/>
        </w:rPr>
        <w:t>material</w:t>
      </w:r>
      <w:r w:rsidRPr="10EB83A2">
        <w:rPr>
          <w:rFonts w:ascii="Arial" w:hAnsi="Arial" w:cs="Arial"/>
        </w:rPr>
        <w:t xml:space="preserve"> demand is created on the water supply system (e.g., installation or expansion of fire protection systems);</w:t>
      </w:r>
    </w:p>
    <w:p w14:paraId="069478F9" w14:textId="4380C1E0" w:rsidR="7F4C0538" w:rsidRDefault="7F4C0538" w:rsidP="00C6675B">
      <w:pPr>
        <w:pStyle w:val="ListParagraph"/>
        <w:numPr>
          <w:ilvl w:val="0"/>
          <w:numId w:val="37"/>
        </w:numPr>
        <w:tabs>
          <w:tab w:val="left" w:pos="1440"/>
        </w:tabs>
        <w:spacing w:before="200" w:line="276" w:lineRule="auto"/>
        <w:ind w:left="1440"/>
        <w:rPr>
          <w:rFonts w:ascii="Arial" w:hAnsi="Arial" w:cs="Arial"/>
        </w:rPr>
      </w:pPr>
      <w:r w:rsidRPr="00B67211">
        <w:rPr>
          <w:rFonts w:ascii="Arial" w:hAnsi="Arial" w:cs="Arial"/>
        </w:rPr>
        <w:t>a model home building permit; and</w:t>
      </w:r>
    </w:p>
    <w:p w14:paraId="0343683D" w14:textId="23BC0199" w:rsidR="7F4C0538" w:rsidRDefault="7F4C0538" w:rsidP="00C6675B">
      <w:pPr>
        <w:pStyle w:val="ListParagraph"/>
        <w:numPr>
          <w:ilvl w:val="0"/>
          <w:numId w:val="37"/>
        </w:numPr>
        <w:tabs>
          <w:tab w:val="left" w:pos="1440"/>
        </w:tabs>
        <w:spacing w:before="200" w:line="276" w:lineRule="auto"/>
        <w:ind w:left="1440"/>
        <w:rPr>
          <w:rFonts w:ascii="Arial" w:hAnsi="Arial" w:cs="Arial"/>
        </w:rPr>
      </w:pPr>
      <w:r w:rsidRPr="00B67211">
        <w:rPr>
          <w:rFonts w:ascii="Arial" w:hAnsi="Arial" w:cs="Arial"/>
        </w:rPr>
        <w:t xml:space="preserve">where water capacity is provided by the </w:t>
      </w:r>
      <w:r w:rsidRPr="0054052C">
        <w:rPr>
          <w:rFonts w:ascii="Arial" w:hAnsi="Arial" w:cs="Arial"/>
          <w:b/>
          <w:bCs/>
        </w:rPr>
        <w:t>Region</w:t>
      </w:r>
      <w:r w:rsidRPr="00B67211">
        <w:rPr>
          <w:rFonts w:ascii="Arial" w:hAnsi="Arial" w:cs="Arial"/>
        </w:rPr>
        <w:t xml:space="preserve"> in accordance with the </w:t>
      </w:r>
      <w:r w:rsidRPr="005575B1">
        <w:rPr>
          <w:rFonts w:ascii="Arial" w:hAnsi="Arial" w:cs="Arial"/>
          <w:b/>
        </w:rPr>
        <w:t>Region’s</w:t>
      </w:r>
      <w:r w:rsidRPr="00B67211">
        <w:rPr>
          <w:rFonts w:ascii="Arial" w:hAnsi="Arial" w:cs="Arial"/>
        </w:rPr>
        <w:t xml:space="preserve"> Water Supply Capacity Allocation Policy and/or the Allocation Policy Administrative Agreement, and/or where a valid servicing agreement or Regional </w:t>
      </w:r>
      <w:r w:rsidR="00000194" w:rsidRPr="009F42BB">
        <w:rPr>
          <w:rFonts w:ascii="Arial" w:hAnsi="Arial" w:cs="Arial"/>
          <w:b/>
          <w:bCs/>
        </w:rPr>
        <w:t>FLSA</w:t>
      </w:r>
      <w:r w:rsidRPr="00B67211">
        <w:rPr>
          <w:rFonts w:ascii="Arial" w:hAnsi="Arial" w:cs="Arial"/>
        </w:rPr>
        <w:t xml:space="preserve"> has been executed between the </w:t>
      </w:r>
      <w:r w:rsidRPr="0054052C">
        <w:rPr>
          <w:rFonts w:ascii="Arial" w:hAnsi="Arial" w:cs="Arial"/>
          <w:b/>
          <w:bCs/>
        </w:rPr>
        <w:t>Region</w:t>
      </w:r>
      <w:r w:rsidRPr="00B67211">
        <w:rPr>
          <w:rFonts w:ascii="Arial" w:hAnsi="Arial" w:cs="Arial"/>
        </w:rPr>
        <w:t xml:space="preserve">, the </w:t>
      </w:r>
      <w:r w:rsidRPr="0054052C">
        <w:rPr>
          <w:rFonts w:ascii="Arial" w:hAnsi="Arial" w:cs="Arial"/>
          <w:b/>
          <w:bCs/>
        </w:rPr>
        <w:t>City</w:t>
      </w:r>
      <w:r w:rsidRPr="00B67211">
        <w:rPr>
          <w:rFonts w:ascii="Arial" w:hAnsi="Arial" w:cs="Arial"/>
        </w:rPr>
        <w:t xml:space="preserve">, and/or a </w:t>
      </w:r>
      <w:r w:rsidRPr="0054052C">
        <w:rPr>
          <w:rFonts w:ascii="Arial" w:hAnsi="Arial" w:cs="Arial"/>
          <w:b/>
          <w:bCs/>
        </w:rPr>
        <w:t>Proponent</w:t>
      </w:r>
      <w:r w:rsidRPr="25D3DF34">
        <w:rPr>
          <w:rFonts w:ascii="Arial" w:hAnsi="Arial" w:cs="Arial"/>
        </w:rPr>
        <w:t>.</w:t>
      </w:r>
    </w:p>
    <w:p w14:paraId="109CFE25" w14:textId="62D78817" w:rsidR="001F39A7" w:rsidRPr="001F39A7" w:rsidRDefault="40D37C63" w:rsidP="10EB83A2">
      <w:pPr>
        <w:spacing w:before="200" w:line="276" w:lineRule="auto"/>
        <w:rPr>
          <w:rFonts w:ascii="Arial" w:hAnsi="Arial" w:cs="Arial"/>
          <w:b/>
          <w:bCs/>
        </w:rPr>
      </w:pPr>
      <w:r w:rsidRPr="10EB83A2">
        <w:rPr>
          <w:rFonts w:ascii="Arial" w:hAnsi="Arial" w:cs="Arial"/>
          <w:b/>
          <w:bCs/>
        </w:rPr>
        <w:t>Procedures &amp; Criteria</w:t>
      </w:r>
    </w:p>
    <w:p w14:paraId="71CE9E2A" w14:textId="36751329" w:rsidR="001F39A7" w:rsidRPr="009F42BB" w:rsidRDefault="5150B1F7">
      <w:pPr>
        <w:pStyle w:val="ListParagraph"/>
        <w:numPr>
          <w:ilvl w:val="0"/>
          <w:numId w:val="13"/>
        </w:numPr>
        <w:spacing w:before="200" w:line="276" w:lineRule="auto"/>
        <w:rPr>
          <w:rFonts w:ascii="Arial" w:hAnsi="Arial" w:cs="Arial"/>
        </w:rPr>
      </w:pPr>
      <w:r w:rsidRPr="25D3DF34">
        <w:rPr>
          <w:rFonts w:ascii="Arial" w:hAnsi="Arial" w:cs="Arial"/>
        </w:rPr>
        <w:lastRenderedPageBreak/>
        <w:t xml:space="preserve">A </w:t>
      </w:r>
      <w:r w:rsidR="001A0BA3">
        <w:rPr>
          <w:rFonts w:ascii="Arial" w:hAnsi="Arial" w:cs="Arial"/>
          <w:b/>
          <w:bCs/>
        </w:rPr>
        <w:t>P</w:t>
      </w:r>
      <w:r w:rsidRPr="001A0BA3">
        <w:rPr>
          <w:rFonts w:ascii="Arial" w:hAnsi="Arial" w:cs="Arial"/>
          <w:b/>
          <w:bCs/>
        </w:rPr>
        <w:t>roponent</w:t>
      </w:r>
      <w:r w:rsidRPr="25D3DF34">
        <w:rPr>
          <w:rFonts w:ascii="Arial" w:hAnsi="Arial" w:cs="Arial"/>
        </w:rPr>
        <w:t xml:space="preserve"> is required to complete a </w:t>
      </w:r>
      <w:r w:rsidR="00A47A7B">
        <w:rPr>
          <w:rFonts w:ascii="Arial" w:hAnsi="Arial" w:cs="Arial"/>
          <w:b/>
          <w:bCs/>
        </w:rPr>
        <w:t>w</w:t>
      </w:r>
      <w:r w:rsidRPr="009F42BB">
        <w:rPr>
          <w:rFonts w:ascii="Arial" w:hAnsi="Arial" w:cs="Arial"/>
          <w:b/>
          <w:bCs/>
        </w:rPr>
        <w:t xml:space="preserve">ater </w:t>
      </w:r>
      <w:r w:rsidR="00A47A7B">
        <w:rPr>
          <w:rFonts w:ascii="Arial" w:hAnsi="Arial" w:cs="Arial"/>
          <w:b/>
          <w:bCs/>
        </w:rPr>
        <w:t>c</w:t>
      </w:r>
      <w:r w:rsidRPr="009F42BB">
        <w:rPr>
          <w:rFonts w:ascii="Arial" w:hAnsi="Arial" w:cs="Arial"/>
          <w:b/>
          <w:bCs/>
        </w:rPr>
        <w:t xml:space="preserve">apacity </w:t>
      </w:r>
      <w:r w:rsidR="00A47A7B">
        <w:rPr>
          <w:rFonts w:ascii="Arial" w:hAnsi="Arial" w:cs="Arial"/>
          <w:b/>
          <w:bCs/>
        </w:rPr>
        <w:t>a</w:t>
      </w:r>
      <w:r w:rsidRPr="009F42BB">
        <w:rPr>
          <w:rFonts w:ascii="Arial" w:hAnsi="Arial" w:cs="Arial"/>
          <w:b/>
          <w:bCs/>
        </w:rPr>
        <w:t xml:space="preserve">pplication </w:t>
      </w:r>
      <w:r w:rsidR="00A47A7B">
        <w:rPr>
          <w:rFonts w:ascii="Arial" w:hAnsi="Arial" w:cs="Arial"/>
          <w:b/>
          <w:bCs/>
        </w:rPr>
        <w:t>f</w:t>
      </w:r>
      <w:r w:rsidRPr="009F42BB">
        <w:rPr>
          <w:rFonts w:ascii="Arial" w:hAnsi="Arial" w:cs="Arial"/>
          <w:b/>
          <w:bCs/>
        </w:rPr>
        <w:t xml:space="preserve">orm </w:t>
      </w:r>
      <w:r w:rsidRPr="009F42BB">
        <w:rPr>
          <w:rFonts w:ascii="Arial" w:hAnsi="Arial" w:cs="Arial"/>
        </w:rPr>
        <w:t>and submit it electronically to</w:t>
      </w:r>
      <w:r w:rsidR="4867F92D" w:rsidRPr="009F42BB">
        <w:rPr>
          <w:rFonts w:ascii="Arial" w:hAnsi="Arial" w:cs="Arial"/>
        </w:rPr>
        <w:t xml:space="preserve"> </w:t>
      </w:r>
      <w:r w:rsidR="00B3580C">
        <w:rPr>
          <w:rFonts w:ascii="Arial" w:hAnsi="Arial" w:cs="Arial"/>
        </w:rPr>
        <w:t>planning@cambridge.ca.</w:t>
      </w:r>
      <w:r w:rsidRPr="009F42BB">
        <w:rPr>
          <w:rFonts w:ascii="Arial" w:hAnsi="Arial" w:cs="Arial"/>
        </w:rPr>
        <w:t xml:space="preserve"> The </w:t>
      </w:r>
      <w:r w:rsidRPr="001A0BA3">
        <w:rPr>
          <w:rFonts w:ascii="Arial" w:hAnsi="Arial" w:cs="Arial"/>
          <w:b/>
          <w:bCs/>
        </w:rPr>
        <w:t>City</w:t>
      </w:r>
      <w:r w:rsidRPr="009F42BB">
        <w:rPr>
          <w:rFonts w:ascii="Arial" w:hAnsi="Arial" w:cs="Arial"/>
        </w:rPr>
        <w:t xml:space="preserve"> will direct the form to the appropriate </w:t>
      </w:r>
      <w:r w:rsidR="0F6BD707" w:rsidRPr="009F42BB">
        <w:rPr>
          <w:rFonts w:ascii="Arial" w:hAnsi="Arial" w:cs="Arial"/>
        </w:rPr>
        <w:t>Division</w:t>
      </w:r>
      <w:r w:rsidRPr="009F42BB">
        <w:rPr>
          <w:rFonts w:ascii="Arial" w:hAnsi="Arial" w:cs="Arial"/>
        </w:rPr>
        <w:t xml:space="preserve">, depending on the </w:t>
      </w:r>
      <w:r w:rsidR="0E81A3F4" w:rsidRPr="009F42BB">
        <w:rPr>
          <w:rFonts w:ascii="Arial" w:hAnsi="Arial" w:cs="Arial"/>
        </w:rPr>
        <w:t xml:space="preserve">nature and status of the applicable </w:t>
      </w:r>
      <w:r w:rsidRPr="009F42BB">
        <w:rPr>
          <w:rFonts w:ascii="Arial" w:hAnsi="Arial" w:cs="Arial"/>
        </w:rPr>
        <w:t xml:space="preserve">building permit or </w:t>
      </w:r>
      <w:r w:rsidRPr="001A0BA3">
        <w:rPr>
          <w:rFonts w:ascii="Arial" w:hAnsi="Arial" w:cs="Arial"/>
          <w:b/>
          <w:bCs/>
        </w:rPr>
        <w:t>development</w:t>
      </w:r>
      <w:r w:rsidRPr="009F42BB">
        <w:rPr>
          <w:rFonts w:ascii="Arial" w:hAnsi="Arial" w:cs="Arial"/>
        </w:rPr>
        <w:t xml:space="preserve"> applications.   </w:t>
      </w:r>
    </w:p>
    <w:p w14:paraId="1E96B176" w14:textId="2D348035" w:rsidR="001F39A7" w:rsidRPr="009F42BB" w:rsidRDefault="5150B1F7" w:rsidP="001F39A7">
      <w:pPr>
        <w:pStyle w:val="ListParagraph"/>
        <w:numPr>
          <w:ilvl w:val="0"/>
          <w:numId w:val="13"/>
        </w:numPr>
        <w:spacing w:before="200" w:line="276" w:lineRule="auto"/>
        <w:rPr>
          <w:rFonts w:ascii="Arial" w:hAnsi="Arial" w:cs="Arial"/>
        </w:rPr>
      </w:pPr>
      <w:r w:rsidRPr="009F42BB">
        <w:rPr>
          <w:rFonts w:ascii="Arial" w:hAnsi="Arial" w:cs="Arial"/>
        </w:rPr>
        <w:t xml:space="preserve">Issuance of </w:t>
      </w:r>
      <w:r w:rsidR="00A47A7B">
        <w:rPr>
          <w:rFonts w:ascii="Arial" w:hAnsi="Arial" w:cs="Arial"/>
          <w:b/>
          <w:bCs/>
        </w:rPr>
        <w:t>a</w:t>
      </w:r>
      <w:r w:rsidRPr="009F42BB">
        <w:rPr>
          <w:rFonts w:ascii="Arial" w:hAnsi="Arial" w:cs="Arial"/>
          <w:b/>
          <w:bCs/>
        </w:rPr>
        <w:t xml:space="preserve">ssigned </w:t>
      </w:r>
      <w:r w:rsidR="00A47A7B">
        <w:rPr>
          <w:rFonts w:ascii="Arial" w:hAnsi="Arial" w:cs="Arial"/>
          <w:b/>
          <w:bCs/>
        </w:rPr>
        <w:t>w</w:t>
      </w:r>
      <w:r w:rsidRPr="009F42BB">
        <w:rPr>
          <w:rFonts w:ascii="Arial" w:hAnsi="Arial" w:cs="Arial"/>
          <w:b/>
          <w:bCs/>
        </w:rPr>
        <w:t xml:space="preserve">ater </w:t>
      </w:r>
      <w:r w:rsidR="00A47A7B">
        <w:rPr>
          <w:rFonts w:ascii="Arial" w:hAnsi="Arial" w:cs="Arial"/>
          <w:b/>
          <w:bCs/>
        </w:rPr>
        <w:t>c</w:t>
      </w:r>
      <w:r w:rsidRPr="009F42BB">
        <w:rPr>
          <w:rFonts w:ascii="Arial" w:hAnsi="Arial" w:cs="Arial"/>
          <w:b/>
          <w:bCs/>
        </w:rPr>
        <w:t>apacity</w:t>
      </w:r>
      <w:r w:rsidRPr="009F42BB">
        <w:rPr>
          <w:rFonts w:ascii="Arial" w:hAnsi="Arial" w:cs="Arial"/>
        </w:rPr>
        <w:t xml:space="preserve"> shall be determined based on the</w:t>
      </w:r>
      <w:r w:rsidRPr="00CB7EE9">
        <w:rPr>
          <w:rFonts w:ascii="Arial" w:hAnsi="Arial" w:cs="Arial"/>
          <w:b/>
        </w:rPr>
        <w:t xml:space="preserve"> City</w:t>
      </w:r>
      <w:r w:rsidRPr="009F42BB">
        <w:rPr>
          <w:rFonts w:ascii="Arial" w:hAnsi="Arial" w:cs="Arial"/>
        </w:rPr>
        <w:t xml:space="preserve"> of Cambridge </w:t>
      </w:r>
      <w:r w:rsidR="00E7063D" w:rsidRPr="00E7063D">
        <w:rPr>
          <w:rFonts w:ascii="Arial" w:hAnsi="Arial" w:cs="Arial"/>
          <w:b/>
          <w:bCs/>
        </w:rPr>
        <w:t>p</w:t>
      </w:r>
      <w:r w:rsidRPr="009824E2">
        <w:rPr>
          <w:rFonts w:ascii="Arial" w:hAnsi="Arial" w:cs="Arial"/>
          <w:b/>
          <w:bCs/>
        </w:rPr>
        <w:t xml:space="preserve">rioritization </w:t>
      </w:r>
      <w:r w:rsidR="00A47A7B">
        <w:rPr>
          <w:rFonts w:ascii="Arial" w:hAnsi="Arial" w:cs="Arial"/>
          <w:b/>
          <w:bCs/>
        </w:rPr>
        <w:t>f</w:t>
      </w:r>
      <w:r w:rsidRPr="009824E2">
        <w:rPr>
          <w:rFonts w:ascii="Arial" w:hAnsi="Arial" w:cs="Arial"/>
          <w:b/>
          <w:bCs/>
        </w:rPr>
        <w:t>ramework</w:t>
      </w:r>
      <w:r w:rsidR="74D42520" w:rsidRPr="009F42BB">
        <w:rPr>
          <w:rFonts w:ascii="Arial" w:hAnsi="Arial" w:cs="Arial"/>
        </w:rPr>
        <w:t xml:space="preserve">, and where applicable, the secondary criteria </w:t>
      </w:r>
      <w:r w:rsidR="008A4EA2" w:rsidRPr="009F42BB">
        <w:rPr>
          <w:rFonts w:ascii="Arial" w:hAnsi="Arial" w:cs="Arial"/>
        </w:rPr>
        <w:t>noted below</w:t>
      </w:r>
      <w:r w:rsidR="74D42520" w:rsidRPr="009F42BB">
        <w:rPr>
          <w:rFonts w:ascii="Arial" w:hAnsi="Arial" w:cs="Arial"/>
        </w:rPr>
        <w:t xml:space="preserve">, all at the discretion of the </w:t>
      </w:r>
      <w:r w:rsidR="74D42520" w:rsidRPr="009824E2">
        <w:rPr>
          <w:rFonts w:ascii="Arial" w:hAnsi="Arial" w:cs="Arial"/>
          <w:b/>
          <w:bCs/>
        </w:rPr>
        <w:t>GM PG</w:t>
      </w:r>
      <w:r w:rsidRPr="009F42BB">
        <w:rPr>
          <w:rFonts w:ascii="Arial" w:hAnsi="Arial" w:cs="Arial"/>
        </w:rPr>
        <w:t>.</w:t>
      </w:r>
    </w:p>
    <w:p w14:paraId="56AC11E4" w14:textId="58CA4C0E" w:rsidR="001F39A7" w:rsidRPr="009F42BB" w:rsidRDefault="5150B1F7">
      <w:pPr>
        <w:pStyle w:val="ListParagraph"/>
        <w:numPr>
          <w:ilvl w:val="0"/>
          <w:numId w:val="13"/>
        </w:numPr>
        <w:spacing w:before="200" w:line="276" w:lineRule="auto"/>
        <w:rPr>
          <w:rFonts w:ascii="Arial" w:hAnsi="Arial" w:cs="Arial"/>
        </w:rPr>
      </w:pPr>
      <w:r w:rsidRPr="009F42BB">
        <w:rPr>
          <w:rFonts w:ascii="Arial" w:hAnsi="Arial" w:cs="Arial"/>
        </w:rPr>
        <w:t xml:space="preserve">On a quarterly basis, </w:t>
      </w:r>
      <w:r w:rsidR="4C59B1A9" w:rsidRPr="009F42BB">
        <w:rPr>
          <w:rFonts w:ascii="Arial" w:hAnsi="Arial" w:cs="Arial"/>
        </w:rPr>
        <w:t xml:space="preserve">or more frequently as applicable, where the </w:t>
      </w:r>
      <w:r w:rsidR="4C59B1A9" w:rsidRPr="009824E2">
        <w:rPr>
          <w:rFonts w:ascii="Arial" w:hAnsi="Arial" w:cs="Arial"/>
          <w:b/>
          <w:bCs/>
        </w:rPr>
        <w:t>Region</w:t>
      </w:r>
      <w:r w:rsidR="4C59B1A9" w:rsidRPr="009F42BB">
        <w:rPr>
          <w:rFonts w:ascii="Arial" w:hAnsi="Arial" w:cs="Arial"/>
        </w:rPr>
        <w:t xml:space="preserve"> has provided</w:t>
      </w:r>
      <w:r w:rsidR="00630FDE" w:rsidRPr="009F42BB">
        <w:rPr>
          <w:rFonts w:ascii="Arial" w:hAnsi="Arial" w:cs="Arial"/>
        </w:rPr>
        <w:t xml:space="preserve"> </w:t>
      </w:r>
      <w:r w:rsidR="4C59B1A9" w:rsidRPr="009F42BB">
        <w:rPr>
          <w:rFonts w:ascii="Arial" w:hAnsi="Arial" w:cs="Arial"/>
        </w:rPr>
        <w:t xml:space="preserve">new water capacity available for </w:t>
      </w:r>
      <w:r w:rsidR="4C59B1A9" w:rsidRPr="00A37DB1">
        <w:rPr>
          <w:rFonts w:ascii="Arial" w:hAnsi="Arial" w:cs="Arial"/>
          <w:b/>
        </w:rPr>
        <w:t>allocation</w:t>
      </w:r>
      <w:r w:rsidR="4C59B1A9" w:rsidRPr="009F42BB">
        <w:rPr>
          <w:rFonts w:ascii="Arial" w:hAnsi="Arial" w:cs="Arial"/>
        </w:rPr>
        <w:t xml:space="preserve"> by the </w:t>
      </w:r>
      <w:r w:rsidR="4C59B1A9" w:rsidRPr="009824E2">
        <w:rPr>
          <w:rFonts w:ascii="Arial" w:hAnsi="Arial" w:cs="Arial"/>
          <w:b/>
          <w:bCs/>
        </w:rPr>
        <w:t>City</w:t>
      </w:r>
      <w:r w:rsidR="4C59B1A9" w:rsidRPr="009F42BB">
        <w:rPr>
          <w:rFonts w:ascii="Arial" w:hAnsi="Arial" w:cs="Arial"/>
        </w:rPr>
        <w:t xml:space="preserve">, </w:t>
      </w:r>
      <w:r w:rsidRPr="009F42BB">
        <w:rPr>
          <w:rFonts w:ascii="Arial" w:hAnsi="Arial" w:cs="Arial"/>
        </w:rPr>
        <w:t xml:space="preserve">the </w:t>
      </w:r>
      <w:r w:rsidRPr="009824E2">
        <w:rPr>
          <w:rFonts w:ascii="Arial" w:hAnsi="Arial" w:cs="Arial"/>
          <w:b/>
          <w:bCs/>
        </w:rPr>
        <w:t>City</w:t>
      </w:r>
      <w:r w:rsidRPr="009F42BB">
        <w:rPr>
          <w:rFonts w:ascii="Arial" w:hAnsi="Arial" w:cs="Arial"/>
        </w:rPr>
        <w:t xml:space="preserve"> will review all </w:t>
      </w:r>
      <w:r w:rsidR="005B05E6">
        <w:rPr>
          <w:rFonts w:ascii="Arial" w:hAnsi="Arial" w:cs="Arial"/>
          <w:b/>
          <w:bCs/>
        </w:rPr>
        <w:t>w</w:t>
      </w:r>
      <w:r w:rsidRPr="009F42BB">
        <w:rPr>
          <w:rFonts w:ascii="Arial" w:hAnsi="Arial" w:cs="Arial"/>
          <w:b/>
          <w:bCs/>
        </w:rPr>
        <w:t xml:space="preserve">ater </w:t>
      </w:r>
      <w:r w:rsidR="005B05E6">
        <w:rPr>
          <w:rFonts w:ascii="Arial" w:hAnsi="Arial" w:cs="Arial"/>
          <w:b/>
          <w:bCs/>
        </w:rPr>
        <w:t>c</w:t>
      </w:r>
      <w:r w:rsidRPr="009F42BB">
        <w:rPr>
          <w:rFonts w:ascii="Arial" w:hAnsi="Arial" w:cs="Arial"/>
          <w:b/>
          <w:bCs/>
        </w:rPr>
        <w:t xml:space="preserve">apacity </w:t>
      </w:r>
      <w:r w:rsidR="005B05E6">
        <w:rPr>
          <w:rFonts w:ascii="Arial" w:hAnsi="Arial" w:cs="Arial"/>
          <w:b/>
          <w:bCs/>
        </w:rPr>
        <w:t>a</w:t>
      </w:r>
      <w:r w:rsidRPr="009F42BB">
        <w:rPr>
          <w:rFonts w:ascii="Arial" w:hAnsi="Arial" w:cs="Arial"/>
          <w:b/>
          <w:bCs/>
        </w:rPr>
        <w:t xml:space="preserve">pplication </w:t>
      </w:r>
      <w:r w:rsidR="005B05E6">
        <w:rPr>
          <w:rFonts w:ascii="Arial" w:hAnsi="Arial" w:cs="Arial"/>
          <w:b/>
          <w:bCs/>
        </w:rPr>
        <w:t>f</w:t>
      </w:r>
      <w:r w:rsidRPr="009F42BB">
        <w:rPr>
          <w:rFonts w:ascii="Arial" w:hAnsi="Arial" w:cs="Arial"/>
          <w:b/>
          <w:bCs/>
        </w:rPr>
        <w:t xml:space="preserve">orms </w:t>
      </w:r>
      <w:r w:rsidRPr="009F42BB">
        <w:rPr>
          <w:rFonts w:ascii="Arial" w:hAnsi="Arial" w:cs="Arial"/>
        </w:rPr>
        <w:t xml:space="preserve">and issue a </w:t>
      </w:r>
      <w:r w:rsidR="005B05E6" w:rsidRPr="005B05E6">
        <w:rPr>
          <w:rFonts w:ascii="Arial" w:hAnsi="Arial" w:cs="Arial"/>
          <w:b/>
          <w:bCs/>
        </w:rPr>
        <w:t>w</w:t>
      </w:r>
      <w:r w:rsidRPr="009F42BB">
        <w:rPr>
          <w:rFonts w:ascii="Arial" w:hAnsi="Arial" w:cs="Arial"/>
          <w:b/>
          <w:bCs/>
        </w:rPr>
        <w:t xml:space="preserve">ater </w:t>
      </w:r>
      <w:r w:rsidR="005B05E6">
        <w:rPr>
          <w:rFonts w:ascii="Arial" w:hAnsi="Arial" w:cs="Arial"/>
          <w:b/>
          <w:bCs/>
        </w:rPr>
        <w:t>a</w:t>
      </w:r>
      <w:r w:rsidRPr="009F42BB">
        <w:rPr>
          <w:rFonts w:ascii="Arial" w:hAnsi="Arial" w:cs="Arial"/>
          <w:b/>
          <w:bCs/>
        </w:rPr>
        <w:t xml:space="preserve">llocation </w:t>
      </w:r>
      <w:r w:rsidR="005B05E6">
        <w:rPr>
          <w:rFonts w:ascii="Arial" w:hAnsi="Arial" w:cs="Arial"/>
          <w:b/>
          <w:bCs/>
        </w:rPr>
        <w:t>c</w:t>
      </w:r>
      <w:r w:rsidRPr="009F42BB">
        <w:rPr>
          <w:rFonts w:ascii="Arial" w:hAnsi="Arial" w:cs="Arial"/>
          <w:b/>
          <w:bCs/>
        </w:rPr>
        <w:t xml:space="preserve">onfirmation </w:t>
      </w:r>
      <w:r w:rsidR="005B05E6">
        <w:rPr>
          <w:rFonts w:ascii="Arial" w:hAnsi="Arial" w:cs="Arial"/>
          <w:b/>
          <w:bCs/>
        </w:rPr>
        <w:t>l</w:t>
      </w:r>
      <w:r w:rsidRPr="009F42BB">
        <w:rPr>
          <w:rFonts w:ascii="Arial" w:hAnsi="Arial" w:cs="Arial"/>
          <w:b/>
          <w:bCs/>
        </w:rPr>
        <w:t xml:space="preserve">etter </w:t>
      </w:r>
      <w:r w:rsidRPr="009F42BB">
        <w:rPr>
          <w:rFonts w:ascii="Arial" w:hAnsi="Arial" w:cs="Arial"/>
        </w:rPr>
        <w:t xml:space="preserve">and/or a </w:t>
      </w:r>
      <w:r w:rsidR="00000194" w:rsidRPr="009F42BB">
        <w:rPr>
          <w:rFonts w:ascii="Arial" w:hAnsi="Arial" w:cs="Arial"/>
          <w:b/>
          <w:bCs/>
        </w:rPr>
        <w:t>FLSA</w:t>
      </w:r>
      <w:r w:rsidRPr="009F42BB">
        <w:rPr>
          <w:rFonts w:ascii="Arial" w:hAnsi="Arial" w:cs="Arial"/>
          <w:b/>
          <w:bCs/>
        </w:rPr>
        <w:t xml:space="preserve"> </w:t>
      </w:r>
      <w:r w:rsidR="0291903D" w:rsidRPr="009F42BB">
        <w:rPr>
          <w:rFonts w:ascii="Arial" w:hAnsi="Arial" w:cs="Arial"/>
        </w:rPr>
        <w:t xml:space="preserve">for a </w:t>
      </w:r>
      <w:r w:rsidR="0291903D" w:rsidRPr="009824E2">
        <w:rPr>
          <w:rFonts w:ascii="Arial" w:hAnsi="Arial" w:cs="Arial"/>
          <w:b/>
          <w:bCs/>
        </w:rPr>
        <w:t>development</w:t>
      </w:r>
      <w:r w:rsidR="0291903D" w:rsidRPr="009F42BB">
        <w:rPr>
          <w:rFonts w:ascii="Arial" w:hAnsi="Arial" w:cs="Arial"/>
        </w:rPr>
        <w:t xml:space="preserve"> </w:t>
      </w:r>
      <w:r w:rsidRPr="009F42BB">
        <w:rPr>
          <w:rFonts w:ascii="Arial" w:hAnsi="Arial" w:cs="Arial"/>
        </w:rPr>
        <w:t xml:space="preserve">in accordance with this </w:t>
      </w:r>
      <w:r w:rsidRPr="009F42BB">
        <w:rPr>
          <w:rFonts w:ascii="Arial" w:hAnsi="Arial" w:cs="Arial"/>
          <w:b/>
          <w:bCs/>
        </w:rPr>
        <w:t>Policy</w:t>
      </w:r>
      <w:r w:rsidRPr="009F42BB">
        <w:rPr>
          <w:rFonts w:ascii="Arial" w:hAnsi="Arial" w:cs="Arial"/>
        </w:rPr>
        <w:t xml:space="preserve">. </w:t>
      </w:r>
    </w:p>
    <w:p w14:paraId="19C5EFAA" w14:textId="7A08BE5E" w:rsidR="001F39A7" w:rsidRPr="00F17657" w:rsidRDefault="171A2451" w:rsidP="25D3DF34">
      <w:pPr>
        <w:pStyle w:val="ListParagraph"/>
        <w:numPr>
          <w:ilvl w:val="0"/>
          <w:numId w:val="13"/>
        </w:numPr>
        <w:spacing w:before="200" w:line="276" w:lineRule="auto"/>
        <w:rPr>
          <w:rFonts w:ascii="Arial" w:hAnsi="Arial" w:cs="Arial"/>
        </w:rPr>
      </w:pPr>
      <w:r w:rsidRPr="25D3DF34">
        <w:rPr>
          <w:rFonts w:ascii="Arial" w:hAnsi="Arial" w:cs="Arial"/>
        </w:rPr>
        <w:t xml:space="preserve">A </w:t>
      </w:r>
      <w:r w:rsidRPr="009824E2">
        <w:rPr>
          <w:rFonts w:ascii="Arial" w:hAnsi="Arial" w:cs="Arial"/>
          <w:b/>
          <w:bCs/>
        </w:rPr>
        <w:t>Proponent</w:t>
      </w:r>
      <w:r w:rsidRPr="25D3DF34">
        <w:rPr>
          <w:rFonts w:ascii="Arial" w:hAnsi="Arial" w:cs="Arial"/>
        </w:rPr>
        <w:t xml:space="preserve"> will receive and review the </w:t>
      </w:r>
      <w:r w:rsidR="005B05E6">
        <w:rPr>
          <w:rFonts w:ascii="Arial" w:hAnsi="Arial" w:cs="Arial"/>
          <w:b/>
          <w:bCs/>
        </w:rPr>
        <w:t>w</w:t>
      </w:r>
      <w:r w:rsidRPr="00063C3D">
        <w:rPr>
          <w:rFonts w:ascii="Arial" w:hAnsi="Arial" w:cs="Arial"/>
          <w:b/>
          <w:bCs/>
        </w:rPr>
        <w:t xml:space="preserve">ater </w:t>
      </w:r>
      <w:r w:rsidR="005B05E6">
        <w:rPr>
          <w:rFonts w:ascii="Arial" w:hAnsi="Arial" w:cs="Arial"/>
          <w:b/>
          <w:bCs/>
        </w:rPr>
        <w:t>a</w:t>
      </w:r>
      <w:r w:rsidRPr="00063C3D">
        <w:rPr>
          <w:rFonts w:ascii="Arial" w:hAnsi="Arial" w:cs="Arial"/>
          <w:b/>
          <w:bCs/>
        </w:rPr>
        <w:t xml:space="preserve">llocation </w:t>
      </w:r>
      <w:r w:rsidR="005B05E6">
        <w:rPr>
          <w:rFonts w:ascii="Arial" w:hAnsi="Arial" w:cs="Arial"/>
          <w:b/>
          <w:bCs/>
        </w:rPr>
        <w:t>c</w:t>
      </w:r>
      <w:r w:rsidRPr="00063C3D">
        <w:rPr>
          <w:rFonts w:ascii="Arial" w:hAnsi="Arial" w:cs="Arial"/>
          <w:b/>
          <w:bCs/>
        </w:rPr>
        <w:t xml:space="preserve">onfirmation </w:t>
      </w:r>
      <w:r w:rsidR="005B05E6">
        <w:rPr>
          <w:rFonts w:ascii="Arial" w:hAnsi="Arial" w:cs="Arial"/>
          <w:b/>
          <w:bCs/>
        </w:rPr>
        <w:t>l</w:t>
      </w:r>
      <w:r w:rsidRPr="00063C3D">
        <w:rPr>
          <w:rFonts w:ascii="Arial" w:hAnsi="Arial" w:cs="Arial"/>
          <w:b/>
          <w:bCs/>
        </w:rPr>
        <w:t>etter</w:t>
      </w:r>
      <w:r w:rsidRPr="25D3DF34">
        <w:rPr>
          <w:rFonts w:ascii="Arial" w:hAnsi="Arial" w:cs="Arial"/>
        </w:rPr>
        <w:t xml:space="preserve"> and return a signed copy to the </w:t>
      </w:r>
      <w:r w:rsidRPr="009824E2">
        <w:rPr>
          <w:rFonts w:ascii="Arial" w:hAnsi="Arial" w:cs="Arial"/>
          <w:b/>
          <w:bCs/>
        </w:rPr>
        <w:t>City</w:t>
      </w:r>
      <w:r w:rsidRPr="25D3DF34">
        <w:rPr>
          <w:rFonts w:ascii="Arial" w:hAnsi="Arial" w:cs="Arial"/>
        </w:rPr>
        <w:t>, thereby agreeing to any terms contained therein.</w:t>
      </w:r>
    </w:p>
    <w:p w14:paraId="1622CD9E" w14:textId="071610A6" w:rsidR="001F39A7" w:rsidRPr="006E11F3" w:rsidRDefault="171A2451" w:rsidP="00F74583">
      <w:pPr>
        <w:pStyle w:val="ListParagraph"/>
        <w:numPr>
          <w:ilvl w:val="0"/>
          <w:numId w:val="13"/>
        </w:numPr>
        <w:spacing w:before="200" w:line="276" w:lineRule="auto"/>
        <w:rPr>
          <w:rFonts w:ascii="Arial" w:hAnsi="Arial" w:cs="Arial"/>
        </w:rPr>
      </w:pPr>
      <w:r w:rsidRPr="25D3DF34">
        <w:rPr>
          <w:rFonts w:ascii="Arial" w:hAnsi="Arial" w:cs="Arial"/>
        </w:rPr>
        <w:t xml:space="preserve">The </w:t>
      </w:r>
      <w:r w:rsidRPr="009824E2">
        <w:rPr>
          <w:rFonts w:ascii="Arial" w:hAnsi="Arial" w:cs="Arial"/>
          <w:b/>
          <w:bCs/>
        </w:rPr>
        <w:t>GM PG</w:t>
      </w:r>
      <w:r w:rsidRPr="25D3DF34">
        <w:rPr>
          <w:rFonts w:ascii="Arial" w:hAnsi="Arial" w:cs="Arial"/>
        </w:rPr>
        <w:t xml:space="preserve"> will sign the returned </w:t>
      </w:r>
      <w:r w:rsidR="007716F4">
        <w:rPr>
          <w:rFonts w:ascii="Arial" w:hAnsi="Arial" w:cs="Arial"/>
          <w:b/>
          <w:bCs/>
        </w:rPr>
        <w:t>w</w:t>
      </w:r>
      <w:r w:rsidRPr="009824E2">
        <w:rPr>
          <w:rFonts w:ascii="Arial" w:hAnsi="Arial" w:cs="Arial"/>
          <w:b/>
          <w:bCs/>
        </w:rPr>
        <w:t xml:space="preserve">ater </w:t>
      </w:r>
      <w:r w:rsidR="007716F4">
        <w:rPr>
          <w:rFonts w:ascii="Arial" w:hAnsi="Arial" w:cs="Arial"/>
          <w:b/>
          <w:bCs/>
        </w:rPr>
        <w:t>a</w:t>
      </w:r>
      <w:r w:rsidRPr="009824E2">
        <w:rPr>
          <w:rFonts w:ascii="Arial" w:hAnsi="Arial" w:cs="Arial"/>
          <w:b/>
          <w:bCs/>
        </w:rPr>
        <w:t xml:space="preserve">llocation </w:t>
      </w:r>
      <w:r w:rsidR="007716F4">
        <w:rPr>
          <w:rFonts w:ascii="Arial" w:hAnsi="Arial" w:cs="Arial"/>
          <w:b/>
          <w:bCs/>
        </w:rPr>
        <w:t>c</w:t>
      </w:r>
      <w:r w:rsidRPr="009824E2">
        <w:rPr>
          <w:rFonts w:ascii="Arial" w:hAnsi="Arial" w:cs="Arial"/>
          <w:b/>
          <w:bCs/>
        </w:rPr>
        <w:t xml:space="preserve">onfirmation </w:t>
      </w:r>
      <w:r w:rsidR="007716F4">
        <w:rPr>
          <w:rFonts w:ascii="Arial" w:hAnsi="Arial" w:cs="Arial"/>
          <w:b/>
          <w:bCs/>
        </w:rPr>
        <w:t>l</w:t>
      </w:r>
      <w:r w:rsidRPr="009824E2">
        <w:rPr>
          <w:rFonts w:ascii="Arial" w:hAnsi="Arial" w:cs="Arial"/>
          <w:b/>
          <w:bCs/>
        </w:rPr>
        <w:t>etter</w:t>
      </w:r>
      <w:r w:rsidRPr="25D3DF34">
        <w:rPr>
          <w:rFonts w:ascii="Arial" w:hAnsi="Arial" w:cs="Arial"/>
        </w:rPr>
        <w:t xml:space="preserve">, confirming the final decision for a </w:t>
      </w:r>
      <w:r w:rsidR="007716F4" w:rsidRPr="007716F4">
        <w:rPr>
          <w:rFonts w:ascii="Arial" w:hAnsi="Arial" w:cs="Arial"/>
          <w:b/>
          <w:bCs/>
        </w:rPr>
        <w:t>d</w:t>
      </w:r>
      <w:r w:rsidRPr="009824E2">
        <w:rPr>
          <w:rFonts w:ascii="Arial" w:hAnsi="Arial" w:cs="Arial"/>
          <w:b/>
          <w:bCs/>
        </w:rPr>
        <w:t>evelopment</w:t>
      </w:r>
      <w:r w:rsidRPr="25D3DF34">
        <w:rPr>
          <w:rFonts w:ascii="Arial" w:hAnsi="Arial" w:cs="Arial"/>
        </w:rPr>
        <w:t>.</w:t>
      </w:r>
    </w:p>
    <w:p w14:paraId="644B4CCB" w14:textId="77777777" w:rsidR="001F39A7" w:rsidRPr="00F17657" w:rsidRDefault="001F39A7" w:rsidP="001F39A7">
      <w:pPr>
        <w:spacing w:before="200" w:line="276" w:lineRule="auto"/>
        <w:rPr>
          <w:rFonts w:ascii="Arial" w:hAnsi="Arial" w:cs="Arial"/>
        </w:rPr>
      </w:pPr>
      <w:r w:rsidRPr="00F17657">
        <w:rPr>
          <w:rFonts w:ascii="Arial" w:hAnsi="Arial" w:cs="Arial"/>
        </w:rPr>
        <w:t xml:space="preserve">The following apply to the applicable </w:t>
      </w:r>
      <w:r w:rsidRPr="009824E2">
        <w:rPr>
          <w:rFonts w:ascii="Arial" w:hAnsi="Arial" w:cs="Arial"/>
          <w:b/>
          <w:bCs/>
        </w:rPr>
        <w:t>development</w:t>
      </w:r>
      <w:r w:rsidRPr="00F17657">
        <w:rPr>
          <w:rFonts w:ascii="Arial" w:hAnsi="Arial" w:cs="Arial"/>
        </w:rPr>
        <w:t xml:space="preserve"> applications:</w:t>
      </w:r>
    </w:p>
    <w:p w14:paraId="37CDFA3D" w14:textId="5E7C5505" w:rsidR="001F39A7" w:rsidRPr="009F42BB" w:rsidRDefault="5150B1F7" w:rsidP="001F39A7">
      <w:pPr>
        <w:pStyle w:val="ListParagraph"/>
        <w:numPr>
          <w:ilvl w:val="0"/>
          <w:numId w:val="11"/>
        </w:numPr>
        <w:spacing w:before="200" w:line="276" w:lineRule="auto"/>
        <w:rPr>
          <w:rFonts w:ascii="Arial" w:hAnsi="Arial" w:cs="Arial"/>
        </w:rPr>
      </w:pPr>
      <w:r w:rsidRPr="25D3DF34">
        <w:rPr>
          <w:rFonts w:ascii="Arial" w:hAnsi="Arial" w:cs="Arial"/>
        </w:rPr>
        <w:t xml:space="preserve">Based on available water capacity, those </w:t>
      </w:r>
      <w:r w:rsidRPr="009824E2">
        <w:rPr>
          <w:rFonts w:ascii="Arial" w:hAnsi="Arial" w:cs="Arial"/>
          <w:b/>
          <w:bCs/>
        </w:rPr>
        <w:t>development</w:t>
      </w:r>
      <w:r w:rsidRPr="25D3DF34">
        <w:rPr>
          <w:rFonts w:ascii="Arial" w:hAnsi="Arial" w:cs="Arial"/>
        </w:rPr>
        <w:t xml:space="preserve"> applications that </w:t>
      </w:r>
      <w:r w:rsidR="00767EE8">
        <w:rPr>
          <w:rFonts w:ascii="Arial" w:hAnsi="Arial" w:cs="Arial"/>
        </w:rPr>
        <w:t>are prioritized through</w:t>
      </w:r>
      <w:r w:rsidRPr="25D3DF34">
        <w:rPr>
          <w:rFonts w:ascii="Arial" w:hAnsi="Arial" w:cs="Arial"/>
        </w:rPr>
        <w:t xml:space="preserve"> the </w:t>
      </w:r>
      <w:r w:rsidR="0A47A829" w:rsidRPr="25D3DF34">
        <w:rPr>
          <w:rFonts w:ascii="Arial" w:hAnsi="Arial" w:cs="Arial"/>
        </w:rPr>
        <w:t>City of Ca</w:t>
      </w:r>
      <w:r w:rsidR="3ED02F6F" w:rsidRPr="25D3DF34">
        <w:rPr>
          <w:rFonts w:ascii="Arial" w:hAnsi="Arial" w:cs="Arial"/>
        </w:rPr>
        <w:t>m</w:t>
      </w:r>
      <w:r w:rsidR="0A47A829" w:rsidRPr="25D3DF34">
        <w:rPr>
          <w:rFonts w:ascii="Arial" w:hAnsi="Arial" w:cs="Arial"/>
        </w:rPr>
        <w:t xml:space="preserve">bridge </w:t>
      </w:r>
      <w:r w:rsidR="008853F7">
        <w:rPr>
          <w:rFonts w:ascii="Arial" w:hAnsi="Arial" w:cs="Arial"/>
          <w:b/>
          <w:bCs/>
        </w:rPr>
        <w:t>p</w:t>
      </w:r>
      <w:r w:rsidRPr="009824E2">
        <w:rPr>
          <w:rFonts w:ascii="Arial" w:hAnsi="Arial" w:cs="Arial"/>
          <w:b/>
          <w:bCs/>
        </w:rPr>
        <w:t xml:space="preserve">rioritization </w:t>
      </w:r>
      <w:r w:rsidR="008853F7">
        <w:rPr>
          <w:rFonts w:ascii="Arial" w:hAnsi="Arial" w:cs="Arial"/>
          <w:b/>
          <w:bCs/>
        </w:rPr>
        <w:t>f</w:t>
      </w:r>
      <w:r w:rsidRPr="009824E2">
        <w:rPr>
          <w:rFonts w:ascii="Arial" w:hAnsi="Arial" w:cs="Arial"/>
          <w:b/>
          <w:bCs/>
        </w:rPr>
        <w:t>ramework</w:t>
      </w:r>
      <w:r w:rsidRPr="25D3DF34">
        <w:rPr>
          <w:rFonts w:ascii="Arial" w:hAnsi="Arial" w:cs="Arial"/>
        </w:rPr>
        <w:t xml:space="preserve"> may receive </w:t>
      </w:r>
      <w:r w:rsidR="008853F7">
        <w:rPr>
          <w:rFonts w:ascii="Arial" w:hAnsi="Arial" w:cs="Arial"/>
          <w:b/>
          <w:bCs/>
        </w:rPr>
        <w:t>a</w:t>
      </w:r>
      <w:r w:rsidRPr="009F42BB">
        <w:rPr>
          <w:rFonts w:ascii="Arial" w:hAnsi="Arial" w:cs="Arial"/>
          <w:b/>
          <w:bCs/>
        </w:rPr>
        <w:t xml:space="preserve">ssigned </w:t>
      </w:r>
      <w:r w:rsidR="008853F7">
        <w:rPr>
          <w:rFonts w:ascii="Arial" w:hAnsi="Arial" w:cs="Arial"/>
          <w:b/>
          <w:bCs/>
        </w:rPr>
        <w:t>w</w:t>
      </w:r>
      <w:r w:rsidRPr="009F42BB">
        <w:rPr>
          <w:rFonts w:ascii="Arial" w:hAnsi="Arial" w:cs="Arial"/>
          <w:b/>
          <w:bCs/>
        </w:rPr>
        <w:t xml:space="preserve">ater </w:t>
      </w:r>
      <w:r w:rsidR="008853F7">
        <w:rPr>
          <w:rFonts w:ascii="Arial" w:hAnsi="Arial" w:cs="Arial"/>
          <w:b/>
          <w:bCs/>
        </w:rPr>
        <w:t>c</w:t>
      </w:r>
      <w:r w:rsidRPr="009F42BB">
        <w:rPr>
          <w:rFonts w:ascii="Arial" w:hAnsi="Arial" w:cs="Arial"/>
          <w:b/>
          <w:bCs/>
        </w:rPr>
        <w:t>apacity</w:t>
      </w:r>
      <w:r w:rsidRPr="009F42BB">
        <w:rPr>
          <w:rFonts w:ascii="Arial" w:hAnsi="Arial" w:cs="Arial"/>
        </w:rPr>
        <w:t>.</w:t>
      </w:r>
      <w:r w:rsidR="1691C603" w:rsidRPr="009F42BB">
        <w:rPr>
          <w:rFonts w:ascii="Arial" w:hAnsi="Arial" w:cs="Arial"/>
        </w:rPr>
        <w:t xml:space="preserve"> In a quarter where demand exceeds available capacity, not all </w:t>
      </w:r>
      <w:r w:rsidR="1691C603" w:rsidRPr="009824E2">
        <w:rPr>
          <w:rFonts w:ascii="Arial" w:hAnsi="Arial" w:cs="Arial"/>
          <w:b/>
          <w:bCs/>
        </w:rPr>
        <w:t>developments</w:t>
      </w:r>
      <w:r w:rsidR="1691C603" w:rsidRPr="009F42BB">
        <w:rPr>
          <w:rFonts w:ascii="Arial" w:hAnsi="Arial" w:cs="Arial"/>
        </w:rPr>
        <w:t xml:space="preserve"> will receive </w:t>
      </w:r>
      <w:r w:rsidR="1691C603" w:rsidRPr="005614B8">
        <w:rPr>
          <w:rFonts w:ascii="Arial" w:hAnsi="Arial" w:cs="Arial"/>
          <w:b/>
        </w:rPr>
        <w:t>assigned water capacity</w:t>
      </w:r>
      <w:r w:rsidR="1691C603" w:rsidRPr="009F42BB">
        <w:rPr>
          <w:rFonts w:ascii="Arial" w:hAnsi="Arial" w:cs="Arial"/>
        </w:rPr>
        <w:t xml:space="preserve">. </w:t>
      </w:r>
    </w:p>
    <w:p w14:paraId="7405BE9D" w14:textId="40992225" w:rsidR="001F39A7" w:rsidRPr="009F42BB" w:rsidRDefault="5150B1F7">
      <w:pPr>
        <w:pStyle w:val="ListParagraph"/>
        <w:numPr>
          <w:ilvl w:val="0"/>
          <w:numId w:val="11"/>
        </w:numPr>
        <w:spacing w:before="200" w:line="276" w:lineRule="auto"/>
        <w:rPr>
          <w:rFonts w:ascii="Arial" w:hAnsi="Arial" w:cs="Arial"/>
        </w:rPr>
      </w:pPr>
      <w:r w:rsidRPr="009F42BB">
        <w:rPr>
          <w:rFonts w:ascii="Arial" w:hAnsi="Arial" w:cs="Arial"/>
        </w:rPr>
        <w:t>If two</w:t>
      </w:r>
      <w:r w:rsidR="753653B4" w:rsidRPr="009F42BB">
        <w:rPr>
          <w:rFonts w:ascii="Arial" w:hAnsi="Arial" w:cs="Arial"/>
        </w:rPr>
        <w:t xml:space="preserve"> or more</w:t>
      </w:r>
      <w:r w:rsidRPr="009F42BB">
        <w:rPr>
          <w:rFonts w:ascii="Arial" w:hAnsi="Arial" w:cs="Arial"/>
        </w:rPr>
        <w:t xml:space="preserve"> </w:t>
      </w:r>
      <w:r w:rsidR="00DA5A1D">
        <w:rPr>
          <w:rFonts w:ascii="Arial" w:hAnsi="Arial" w:cs="Arial"/>
          <w:b/>
          <w:bCs/>
        </w:rPr>
        <w:t>d</w:t>
      </w:r>
      <w:r w:rsidRPr="009F42BB">
        <w:rPr>
          <w:rFonts w:ascii="Arial" w:hAnsi="Arial" w:cs="Arial"/>
          <w:b/>
          <w:bCs/>
        </w:rPr>
        <w:t>evelopments</w:t>
      </w:r>
      <w:r w:rsidRPr="009F42BB">
        <w:rPr>
          <w:rFonts w:ascii="Arial" w:hAnsi="Arial" w:cs="Arial"/>
        </w:rPr>
        <w:t xml:space="preserve"> are </w:t>
      </w:r>
      <w:r w:rsidR="7C32FBA0" w:rsidRPr="009F42BB">
        <w:rPr>
          <w:rFonts w:ascii="Arial" w:hAnsi="Arial" w:cs="Arial"/>
        </w:rPr>
        <w:t xml:space="preserve">considered </w:t>
      </w:r>
      <w:r w:rsidRPr="009F42BB">
        <w:rPr>
          <w:rFonts w:ascii="Arial" w:hAnsi="Arial" w:cs="Arial"/>
        </w:rPr>
        <w:t>equal</w:t>
      </w:r>
      <w:r w:rsidR="0BE44566" w:rsidRPr="009F42BB">
        <w:rPr>
          <w:rFonts w:ascii="Arial" w:hAnsi="Arial" w:cs="Arial"/>
        </w:rPr>
        <w:t xml:space="preserve"> </w:t>
      </w:r>
      <w:r w:rsidR="008A4EA2" w:rsidRPr="009F42BB">
        <w:rPr>
          <w:rFonts w:ascii="Arial" w:hAnsi="Arial" w:cs="Arial"/>
        </w:rPr>
        <w:t xml:space="preserve">based on </w:t>
      </w:r>
      <w:r w:rsidR="0BE44566" w:rsidRPr="009F42BB">
        <w:rPr>
          <w:rFonts w:ascii="Arial" w:hAnsi="Arial" w:cs="Arial"/>
        </w:rPr>
        <w:t xml:space="preserve">the </w:t>
      </w:r>
      <w:r w:rsidR="0BE44566" w:rsidRPr="007F6FC4">
        <w:rPr>
          <w:rFonts w:ascii="Arial" w:hAnsi="Arial" w:cs="Arial"/>
        </w:rPr>
        <w:t>City</w:t>
      </w:r>
      <w:r w:rsidR="0BE44566" w:rsidRPr="009F42BB">
        <w:rPr>
          <w:rFonts w:ascii="Arial" w:hAnsi="Arial" w:cs="Arial"/>
        </w:rPr>
        <w:t xml:space="preserve"> of Cambridge </w:t>
      </w:r>
      <w:r w:rsidR="00DA5A1D">
        <w:rPr>
          <w:rFonts w:ascii="Arial" w:hAnsi="Arial" w:cs="Arial"/>
          <w:b/>
          <w:bCs/>
        </w:rPr>
        <w:t>p</w:t>
      </w:r>
      <w:r w:rsidR="0BE44566" w:rsidRPr="009824E2">
        <w:rPr>
          <w:rFonts w:ascii="Arial" w:hAnsi="Arial" w:cs="Arial"/>
          <w:b/>
          <w:bCs/>
        </w:rPr>
        <w:t xml:space="preserve">rioritization </w:t>
      </w:r>
      <w:r w:rsidR="00DA5A1D">
        <w:rPr>
          <w:rFonts w:ascii="Arial" w:hAnsi="Arial" w:cs="Arial"/>
          <w:b/>
          <w:bCs/>
        </w:rPr>
        <w:t>f</w:t>
      </w:r>
      <w:r w:rsidR="0BE44566" w:rsidRPr="009824E2">
        <w:rPr>
          <w:rFonts w:ascii="Arial" w:hAnsi="Arial" w:cs="Arial"/>
          <w:b/>
          <w:bCs/>
        </w:rPr>
        <w:t>ramework</w:t>
      </w:r>
      <w:r w:rsidRPr="009F42BB">
        <w:rPr>
          <w:rFonts w:ascii="Arial" w:hAnsi="Arial" w:cs="Arial"/>
        </w:rPr>
        <w:t xml:space="preserve">, the </w:t>
      </w:r>
      <w:r w:rsidRPr="007F6FC4">
        <w:rPr>
          <w:rFonts w:ascii="Arial" w:hAnsi="Arial" w:cs="Arial"/>
          <w:b/>
        </w:rPr>
        <w:t>City</w:t>
      </w:r>
      <w:r w:rsidRPr="009F42BB">
        <w:rPr>
          <w:rFonts w:ascii="Arial" w:hAnsi="Arial" w:cs="Arial"/>
        </w:rPr>
        <w:t xml:space="preserve"> may request supplemental information from </w:t>
      </w:r>
      <w:r w:rsidR="48BF61E3" w:rsidRPr="009824E2">
        <w:rPr>
          <w:rFonts w:ascii="Arial" w:hAnsi="Arial" w:cs="Arial"/>
          <w:b/>
          <w:bCs/>
        </w:rPr>
        <w:t>proponents</w:t>
      </w:r>
      <w:r w:rsidR="688C9F20" w:rsidRPr="009F42BB">
        <w:rPr>
          <w:rFonts w:ascii="Arial" w:hAnsi="Arial" w:cs="Arial"/>
        </w:rPr>
        <w:t xml:space="preserve"> </w:t>
      </w:r>
      <w:r w:rsidR="076F52EE" w:rsidRPr="009F42BB">
        <w:rPr>
          <w:rFonts w:ascii="Arial" w:hAnsi="Arial" w:cs="Arial"/>
        </w:rPr>
        <w:t xml:space="preserve">before making </w:t>
      </w:r>
      <w:r w:rsidRPr="009F42BB">
        <w:rPr>
          <w:rFonts w:ascii="Arial" w:hAnsi="Arial" w:cs="Arial"/>
        </w:rPr>
        <w:t>a decision. Secondary prioritization criteria shall include:</w:t>
      </w:r>
    </w:p>
    <w:p w14:paraId="6CCEA477" w14:textId="5D166EF5" w:rsidR="00FA252C" w:rsidRPr="00FA252C" w:rsidRDefault="70F4F2FF" w:rsidP="00341DDF">
      <w:pPr>
        <w:pStyle w:val="ListParagraph"/>
        <w:numPr>
          <w:ilvl w:val="1"/>
          <w:numId w:val="38"/>
        </w:numPr>
        <w:spacing w:before="200" w:line="276" w:lineRule="auto"/>
        <w:rPr>
          <w:rFonts w:ascii="Arial" w:hAnsi="Arial" w:cs="Arial"/>
        </w:rPr>
      </w:pPr>
      <w:r w:rsidRPr="009F42BB">
        <w:rPr>
          <w:rFonts w:ascii="Arial" w:hAnsi="Arial" w:cs="Arial"/>
        </w:rPr>
        <w:t>f</w:t>
      </w:r>
      <w:r w:rsidR="4F196129" w:rsidRPr="009F42BB">
        <w:rPr>
          <w:rFonts w:ascii="Arial" w:eastAsiaTheme="minorEastAsia" w:hAnsi="Arial" w:cs="Arial"/>
        </w:rPr>
        <w:t xml:space="preserve">or proposed </w:t>
      </w:r>
      <w:r w:rsidR="4F196129" w:rsidRPr="009824E2">
        <w:rPr>
          <w:rFonts w:ascii="Arial" w:eastAsiaTheme="minorEastAsia" w:hAnsi="Arial" w:cs="Arial"/>
          <w:b/>
          <w:bCs/>
        </w:rPr>
        <w:t>developments</w:t>
      </w:r>
      <w:r w:rsidR="4F196129" w:rsidRPr="009F42BB">
        <w:rPr>
          <w:rFonts w:ascii="Arial" w:eastAsiaTheme="minorEastAsia" w:hAnsi="Arial" w:cs="Arial"/>
        </w:rPr>
        <w:t xml:space="preserve"> containing </w:t>
      </w:r>
      <w:r w:rsidR="00DA5A1D">
        <w:rPr>
          <w:rFonts w:ascii="Arial" w:eastAsiaTheme="minorEastAsia" w:hAnsi="Arial" w:cs="Arial"/>
          <w:b/>
          <w:bCs/>
        </w:rPr>
        <w:t>a</w:t>
      </w:r>
      <w:r w:rsidR="008F7165" w:rsidRPr="009F42BB">
        <w:rPr>
          <w:rFonts w:ascii="Arial" w:eastAsiaTheme="minorEastAsia" w:hAnsi="Arial" w:cs="Arial"/>
          <w:b/>
          <w:bCs/>
        </w:rPr>
        <w:t xml:space="preserve">ffordable </w:t>
      </w:r>
      <w:r w:rsidR="00DA5A1D">
        <w:rPr>
          <w:rFonts w:ascii="Arial" w:eastAsiaTheme="minorEastAsia" w:hAnsi="Arial" w:cs="Arial"/>
          <w:b/>
          <w:bCs/>
        </w:rPr>
        <w:t>h</w:t>
      </w:r>
      <w:r w:rsidR="008F7165" w:rsidRPr="009F42BB">
        <w:rPr>
          <w:rFonts w:ascii="Arial" w:eastAsiaTheme="minorEastAsia" w:hAnsi="Arial" w:cs="Arial"/>
          <w:b/>
          <w:bCs/>
        </w:rPr>
        <w:t>ousing</w:t>
      </w:r>
      <w:r w:rsidR="4F196129" w:rsidRPr="009F42BB">
        <w:rPr>
          <w:rFonts w:ascii="Arial" w:eastAsiaTheme="minorEastAsia" w:hAnsi="Arial" w:cs="Arial"/>
        </w:rPr>
        <w:t>, the pe</w:t>
      </w:r>
      <w:r w:rsidR="7E53D55F" w:rsidRPr="009F42BB">
        <w:rPr>
          <w:rFonts w:ascii="Arial" w:eastAsiaTheme="minorEastAsia" w:hAnsi="Arial" w:cs="Arial"/>
        </w:rPr>
        <w:t>r</w:t>
      </w:r>
      <w:r w:rsidR="4F196129" w:rsidRPr="009F42BB">
        <w:rPr>
          <w:rFonts w:ascii="Arial" w:eastAsiaTheme="minorEastAsia" w:hAnsi="Arial" w:cs="Arial"/>
        </w:rPr>
        <w:t xml:space="preserve">centage of </w:t>
      </w:r>
      <w:r w:rsidR="00DA5A1D">
        <w:rPr>
          <w:rFonts w:ascii="Arial" w:eastAsiaTheme="minorEastAsia" w:hAnsi="Arial" w:cs="Arial"/>
          <w:b/>
          <w:bCs/>
        </w:rPr>
        <w:t>a</w:t>
      </w:r>
      <w:r w:rsidR="4F196129" w:rsidRPr="009F42BB">
        <w:rPr>
          <w:rFonts w:ascii="Arial" w:eastAsiaTheme="minorEastAsia" w:hAnsi="Arial" w:cs="Arial"/>
          <w:b/>
          <w:bCs/>
        </w:rPr>
        <w:t xml:space="preserve">ffordable </w:t>
      </w:r>
      <w:r w:rsidR="00DA5A1D">
        <w:rPr>
          <w:rFonts w:ascii="Arial" w:eastAsiaTheme="minorEastAsia" w:hAnsi="Arial" w:cs="Arial"/>
          <w:b/>
          <w:bCs/>
        </w:rPr>
        <w:t>h</w:t>
      </w:r>
      <w:r w:rsidR="4F196129" w:rsidRPr="009F42BB">
        <w:rPr>
          <w:rFonts w:ascii="Arial" w:eastAsiaTheme="minorEastAsia" w:hAnsi="Arial" w:cs="Arial"/>
          <w:b/>
          <w:bCs/>
        </w:rPr>
        <w:t>ousing</w:t>
      </w:r>
      <w:r w:rsidR="4F196129" w:rsidRPr="00484F0A">
        <w:rPr>
          <w:rFonts w:ascii="Arial" w:eastAsiaTheme="minorEastAsia" w:hAnsi="Arial" w:cs="Arial"/>
        </w:rPr>
        <w:t xml:space="preserve"> compared to the density of the </w:t>
      </w:r>
      <w:r w:rsidR="4F196129" w:rsidRPr="009824E2">
        <w:rPr>
          <w:rFonts w:ascii="Arial" w:eastAsiaTheme="minorEastAsia" w:hAnsi="Arial" w:cs="Arial"/>
          <w:b/>
          <w:bCs/>
        </w:rPr>
        <w:t>development</w:t>
      </w:r>
      <w:r w:rsidR="4F196129" w:rsidRPr="00484F0A">
        <w:rPr>
          <w:rFonts w:ascii="Arial" w:eastAsiaTheme="minorEastAsia" w:hAnsi="Arial" w:cs="Arial"/>
        </w:rPr>
        <w:t xml:space="preserve">, with higher percentages receiving </w:t>
      </w:r>
      <w:r w:rsidR="4F196129" w:rsidRPr="00FA252C">
        <w:rPr>
          <w:rFonts w:ascii="Arial" w:eastAsiaTheme="minorEastAsia" w:hAnsi="Arial" w:cs="Arial"/>
        </w:rPr>
        <w:t>preference</w:t>
      </w:r>
      <w:r w:rsidR="00FA252C" w:rsidRPr="00FA252C">
        <w:rPr>
          <w:rFonts w:ascii="Arial" w:eastAsiaTheme="minorEastAsia" w:hAnsi="Arial" w:cs="Arial"/>
        </w:rPr>
        <w:t>,</w:t>
      </w:r>
    </w:p>
    <w:p w14:paraId="4B9903B5" w14:textId="61D2BDF7" w:rsidR="00341DDF" w:rsidRPr="00484F0A" w:rsidRDefault="4F196129" w:rsidP="00341DDF">
      <w:pPr>
        <w:pStyle w:val="ListParagraph"/>
        <w:numPr>
          <w:ilvl w:val="1"/>
          <w:numId w:val="38"/>
        </w:numPr>
        <w:spacing w:before="200" w:line="276" w:lineRule="auto"/>
        <w:rPr>
          <w:rFonts w:ascii="Arial" w:hAnsi="Arial" w:cs="Arial"/>
        </w:rPr>
      </w:pPr>
      <w:r w:rsidRPr="00FA252C">
        <w:rPr>
          <w:rFonts w:ascii="Arial" w:eastAsiaTheme="minorEastAsia" w:hAnsi="Arial" w:cs="Arial"/>
        </w:rPr>
        <w:t>the date</w:t>
      </w:r>
      <w:r w:rsidRPr="00484F0A">
        <w:rPr>
          <w:rFonts w:ascii="Arial" w:eastAsiaTheme="minorEastAsia" w:hAnsi="Arial" w:cs="Arial"/>
        </w:rPr>
        <w:t xml:space="preserve"> of the related </w:t>
      </w:r>
      <w:r w:rsidRPr="006B3619">
        <w:rPr>
          <w:rFonts w:ascii="Arial" w:eastAsiaTheme="minorEastAsia" w:hAnsi="Arial" w:cs="Arial"/>
          <w:b/>
          <w:bCs/>
        </w:rPr>
        <w:t>development</w:t>
      </w:r>
      <w:r w:rsidRPr="00484F0A">
        <w:rPr>
          <w:rFonts w:ascii="Arial" w:eastAsiaTheme="minorEastAsia" w:hAnsi="Arial" w:cs="Arial"/>
        </w:rPr>
        <w:t xml:space="preserve"> application (with older applications receiving preference), </w:t>
      </w:r>
    </w:p>
    <w:p w14:paraId="21CD8C40" w14:textId="77777777" w:rsidR="00341DDF" w:rsidRPr="00484F0A" w:rsidRDefault="4F196129" w:rsidP="00341DDF">
      <w:pPr>
        <w:pStyle w:val="ListParagraph"/>
        <w:numPr>
          <w:ilvl w:val="1"/>
          <w:numId w:val="38"/>
        </w:numPr>
        <w:spacing w:before="200" w:line="276" w:lineRule="auto"/>
        <w:rPr>
          <w:rFonts w:ascii="Arial" w:hAnsi="Arial" w:cs="Arial"/>
        </w:rPr>
      </w:pPr>
      <w:r w:rsidRPr="00484F0A">
        <w:rPr>
          <w:rFonts w:ascii="Arial" w:eastAsiaTheme="minorEastAsia" w:hAnsi="Arial" w:cs="Arial"/>
        </w:rPr>
        <w:t xml:space="preserve">how close the </w:t>
      </w:r>
      <w:r w:rsidRPr="006B3619">
        <w:rPr>
          <w:rFonts w:ascii="Arial" w:eastAsiaTheme="minorEastAsia" w:hAnsi="Arial" w:cs="Arial"/>
          <w:b/>
          <w:bCs/>
        </w:rPr>
        <w:t>development</w:t>
      </w:r>
      <w:r w:rsidRPr="00484F0A">
        <w:rPr>
          <w:rFonts w:ascii="Arial" w:eastAsiaTheme="minorEastAsia" w:hAnsi="Arial" w:cs="Arial"/>
        </w:rPr>
        <w:t xml:space="preserve"> is to proceeding to construction (shovel readiness) with those projects closest to shovel readiness proceeding given preference,</w:t>
      </w:r>
    </w:p>
    <w:p w14:paraId="0879736C" w14:textId="5F9921B5" w:rsidR="001E3D76" w:rsidRPr="00484F0A" w:rsidRDefault="4F196129" w:rsidP="001E3D76">
      <w:pPr>
        <w:pStyle w:val="ListParagraph"/>
        <w:numPr>
          <w:ilvl w:val="1"/>
          <w:numId w:val="38"/>
        </w:numPr>
        <w:spacing w:before="200" w:line="276" w:lineRule="auto"/>
        <w:rPr>
          <w:rFonts w:ascii="Arial" w:hAnsi="Arial" w:cs="Arial"/>
        </w:rPr>
      </w:pPr>
      <w:r w:rsidRPr="00484F0A">
        <w:rPr>
          <w:rFonts w:ascii="Arial" w:eastAsiaTheme="minorEastAsia" w:hAnsi="Arial" w:cs="Arial"/>
        </w:rPr>
        <w:t>inclusion of measurable water conservation measures, such as high</w:t>
      </w:r>
      <w:r w:rsidR="364C8518" w:rsidRPr="00484F0A">
        <w:rPr>
          <w:rFonts w:ascii="Arial" w:eastAsiaTheme="minorEastAsia" w:hAnsi="Arial" w:cs="Arial"/>
        </w:rPr>
        <w:t xml:space="preserve"> </w:t>
      </w:r>
      <w:r w:rsidRPr="00484F0A">
        <w:rPr>
          <w:rFonts w:ascii="Arial" w:eastAsiaTheme="minorEastAsia" w:hAnsi="Arial" w:cs="Arial"/>
        </w:rPr>
        <w:t xml:space="preserve">efficiency in-building fixtures exceeding </w:t>
      </w:r>
      <w:r w:rsidRPr="006B3619">
        <w:rPr>
          <w:rFonts w:ascii="Arial" w:eastAsiaTheme="minorEastAsia" w:hAnsi="Arial" w:cs="Arial"/>
          <w:b/>
          <w:bCs/>
        </w:rPr>
        <w:t>Building Code</w:t>
      </w:r>
      <w:r w:rsidR="006B3619" w:rsidRPr="006B3619">
        <w:rPr>
          <w:rFonts w:ascii="Arial" w:eastAsiaTheme="minorEastAsia" w:hAnsi="Arial" w:cs="Arial"/>
          <w:b/>
          <w:bCs/>
        </w:rPr>
        <w:t xml:space="preserve"> Act</w:t>
      </w:r>
      <w:r w:rsidRPr="00484F0A">
        <w:rPr>
          <w:rFonts w:ascii="Arial" w:eastAsiaTheme="minorEastAsia" w:hAnsi="Arial" w:cs="Arial"/>
        </w:rPr>
        <w:t xml:space="preserve"> requirements and/or the use of rainwater harvesting systems to reduce reliance on municipal water for applicable non-potable uses (e.g., irrigation, urinals, </w:t>
      </w:r>
      <w:r w:rsidRPr="00484F0A">
        <w:rPr>
          <w:rFonts w:ascii="Arial" w:eastAsiaTheme="minorEastAsia" w:hAnsi="Arial" w:cs="Arial"/>
        </w:rPr>
        <w:lastRenderedPageBreak/>
        <w:t xml:space="preserve">and trap primers), where such measures are confirmed by a </w:t>
      </w:r>
      <w:r w:rsidRPr="006B3619">
        <w:rPr>
          <w:rFonts w:ascii="Arial" w:eastAsiaTheme="minorEastAsia" w:hAnsi="Arial" w:cs="Arial"/>
          <w:b/>
          <w:bCs/>
        </w:rPr>
        <w:t>Qualified Professional Engineer</w:t>
      </w:r>
      <w:r w:rsidRPr="00484F0A">
        <w:rPr>
          <w:rFonts w:ascii="Arial" w:eastAsiaTheme="minorEastAsia" w:hAnsi="Arial" w:cs="Arial"/>
        </w:rPr>
        <w:t xml:space="preserve"> and noted on all permit drawings and with supporting technical documentation, and</w:t>
      </w:r>
    </w:p>
    <w:p w14:paraId="7D6A54D2" w14:textId="25753734" w:rsidR="005B6F61" w:rsidRPr="00484F0A" w:rsidRDefault="4F196129" w:rsidP="005B6F61">
      <w:pPr>
        <w:pStyle w:val="ListParagraph"/>
        <w:numPr>
          <w:ilvl w:val="1"/>
          <w:numId w:val="38"/>
        </w:numPr>
        <w:spacing w:before="200" w:line="276" w:lineRule="auto"/>
        <w:rPr>
          <w:rFonts w:ascii="Arial" w:hAnsi="Arial" w:cs="Arial"/>
        </w:rPr>
      </w:pPr>
      <w:r w:rsidRPr="00484F0A">
        <w:rPr>
          <w:rFonts w:ascii="Arial" w:eastAsiaTheme="minorEastAsia" w:hAnsi="Arial" w:cs="Arial"/>
        </w:rPr>
        <w:t xml:space="preserve">other criteria as determined relevant by the </w:t>
      </w:r>
      <w:r w:rsidRPr="00654F33">
        <w:rPr>
          <w:rFonts w:ascii="Arial" w:eastAsiaTheme="minorEastAsia" w:hAnsi="Arial" w:cs="Arial"/>
          <w:b/>
          <w:bCs/>
        </w:rPr>
        <w:t xml:space="preserve">GM </w:t>
      </w:r>
      <w:r w:rsidR="00654F33" w:rsidRPr="00654F33">
        <w:rPr>
          <w:rFonts w:ascii="Arial" w:eastAsiaTheme="minorEastAsia" w:hAnsi="Arial" w:cs="Arial"/>
          <w:b/>
          <w:bCs/>
        </w:rPr>
        <w:t>PG</w:t>
      </w:r>
      <w:r w:rsidRPr="00484F0A">
        <w:rPr>
          <w:rFonts w:ascii="Arial" w:eastAsiaTheme="minorEastAsia" w:hAnsi="Arial" w:cs="Arial"/>
        </w:rPr>
        <w:t>.</w:t>
      </w:r>
    </w:p>
    <w:p w14:paraId="522CCD67" w14:textId="1821250F" w:rsidR="005B6F61" w:rsidRPr="00581E35" w:rsidRDefault="5150B1F7" w:rsidP="005B6F61">
      <w:pPr>
        <w:pStyle w:val="ListParagraph"/>
        <w:numPr>
          <w:ilvl w:val="0"/>
          <w:numId w:val="39"/>
        </w:numPr>
        <w:spacing w:before="200" w:line="276" w:lineRule="auto"/>
        <w:rPr>
          <w:rFonts w:ascii="Arial" w:hAnsi="Arial" w:cs="Arial"/>
        </w:rPr>
      </w:pPr>
      <w:r w:rsidRPr="005B6F61">
        <w:rPr>
          <w:rFonts w:ascii="Arial" w:hAnsi="Arial" w:cs="Arial"/>
        </w:rPr>
        <w:t xml:space="preserve">If a </w:t>
      </w:r>
      <w:r w:rsidR="00F62BF8">
        <w:rPr>
          <w:rFonts w:ascii="Arial" w:hAnsi="Arial" w:cs="Arial"/>
          <w:b/>
          <w:bCs/>
        </w:rPr>
        <w:t>d</w:t>
      </w:r>
      <w:r w:rsidRPr="00581E35">
        <w:rPr>
          <w:rFonts w:ascii="Arial" w:hAnsi="Arial" w:cs="Arial"/>
          <w:b/>
          <w:bCs/>
        </w:rPr>
        <w:t xml:space="preserve">evelopment </w:t>
      </w:r>
      <w:r w:rsidRPr="00581E35">
        <w:rPr>
          <w:rFonts w:ascii="Arial" w:hAnsi="Arial" w:cs="Arial"/>
        </w:rPr>
        <w:t>is not granted</w:t>
      </w:r>
      <w:r w:rsidR="089F5B04" w:rsidRPr="00581E35">
        <w:rPr>
          <w:rFonts w:ascii="Arial" w:hAnsi="Arial" w:cs="Arial"/>
        </w:rPr>
        <w:t xml:space="preserve"> an</w:t>
      </w:r>
      <w:r w:rsidRPr="00581E35">
        <w:rPr>
          <w:rFonts w:ascii="Arial" w:hAnsi="Arial" w:cs="Arial"/>
        </w:rPr>
        <w:t xml:space="preserve"> </w:t>
      </w:r>
      <w:r w:rsidRPr="000056CB">
        <w:rPr>
          <w:rFonts w:ascii="Arial" w:hAnsi="Arial" w:cs="Arial"/>
          <w:b/>
        </w:rPr>
        <w:t>allocation</w:t>
      </w:r>
      <w:r w:rsidRPr="00581E35">
        <w:rPr>
          <w:rFonts w:ascii="Arial" w:hAnsi="Arial" w:cs="Arial"/>
        </w:rPr>
        <w:t xml:space="preserve">, the </w:t>
      </w:r>
      <w:r w:rsidRPr="00654F33">
        <w:rPr>
          <w:rFonts w:ascii="Arial" w:hAnsi="Arial" w:cs="Arial"/>
          <w:b/>
          <w:bCs/>
        </w:rPr>
        <w:t>City</w:t>
      </w:r>
      <w:r w:rsidRPr="00581E35">
        <w:rPr>
          <w:rFonts w:ascii="Arial" w:hAnsi="Arial" w:cs="Arial"/>
        </w:rPr>
        <w:t xml:space="preserve"> will notify the </w:t>
      </w:r>
      <w:r w:rsidR="00801738" w:rsidRPr="00801738">
        <w:rPr>
          <w:rFonts w:ascii="Arial" w:hAnsi="Arial" w:cs="Arial"/>
          <w:b/>
          <w:bCs/>
        </w:rPr>
        <w:t>Proponent</w:t>
      </w:r>
      <w:r w:rsidRPr="00581E35">
        <w:rPr>
          <w:rFonts w:ascii="Arial" w:hAnsi="Arial" w:cs="Arial"/>
        </w:rPr>
        <w:t xml:space="preserve"> and </w:t>
      </w:r>
      <w:r w:rsidR="18033D3B" w:rsidRPr="00581E35">
        <w:rPr>
          <w:rFonts w:ascii="Arial" w:hAnsi="Arial" w:cs="Arial"/>
        </w:rPr>
        <w:t xml:space="preserve">may </w:t>
      </w:r>
      <w:r w:rsidRPr="00581E35">
        <w:rPr>
          <w:rFonts w:ascii="Arial" w:hAnsi="Arial" w:cs="Arial"/>
        </w:rPr>
        <w:t xml:space="preserve">outline the reasons for the decision to support </w:t>
      </w:r>
      <w:r w:rsidR="543FD6C7" w:rsidRPr="006B3619">
        <w:rPr>
          <w:rFonts w:ascii="Arial" w:hAnsi="Arial" w:cs="Arial"/>
          <w:b/>
          <w:bCs/>
        </w:rPr>
        <w:t>Proponent’s</w:t>
      </w:r>
      <w:r w:rsidR="543FD6C7" w:rsidRPr="00581E35">
        <w:rPr>
          <w:rFonts w:ascii="Arial" w:hAnsi="Arial" w:cs="Arial"/>
        </w:rPr>
        <w:t xml:space="preserve"> reconsideration </w:t>
      </w:r>
      <w:r w:rsidRPr="00581E35">
        <w:rPr>
          <w:rFonts w:ascii="Arial" w:hAnsi="Arial" w:cs="Arial"/>
        </w:rPr>
        <w:t>in the next intake period.</w:t>
      </w:r>
    </w:p>
    <w:p w14:paraId="729B9C64" w14:textId="30CF5F82" w:rsidR="001F39A7" w:rsidRPr="00581E35" w:rsidRDefault="5150B1F7" w:rsidP="005B6F61">
      <w:pPr>
        <w:pStyle w:val="ListParagraph"/>
        <w:numPr>
          <w:ilvl w:val="0"/>
          <w:numId w:val="39"/>
        </w:numPr>
        <w:spacing w:before="200" w:line="276" w:lineRule="auto"/>
        <w:rPr>
          <w:rFonts w:ascii="Arial" w:hAnsi="Arial" w:cs="Arial"/>
        </w:rPr>
      </w:pPr>
      <w:r w:rsidRPr="00581E35">
        <w:rPr>
          <w:rFonts w:ascii="Arial" w:hAnsi="Arial" w:cs="Arial"/>
        </w:rPr>
        <w:t xml:space="preserve">Mixed-use </w:t>
      </w:r>
      <w:r w:rsidR="00F62BF8">
        <w:rPr>
          <w:rFonts w:ascii="Arial" w:hAnsi="Arial" w:cs="Arial"/>
          <w:b/>
          <w:bCs/>
        </w:rPr>
        <w:t>d</w:t>
      </w:r>
      <w:r w:rsidRPr="00581E35">
        <w:rPr>
          <w:rFonts w:ascii="Arial" w:hAnsi="Arial" w:cs="Arial"/>
          <w:b/>
          <w:bCs/>
        </w:rPr>
        <w:t>evelopments</w:t>
      </w:r>
      <w:r w:rsidRPr="00581E35">
        <w:rPr>
          <w:rFonts w:ascii="Arial" w:hAnsi="Arial" w:cs="Arial"/>
        </w:rPr>
        <w:t xml:space="preserve"> will be </w:t>
      </w:r>
      <w:r w:rsidR="6E873B4C" w:rsidRPr="00581E35">
        <w:rPr>
          <w:rFonts w:ascii="Arial" w:hAnsi="Arial" w:cs="Arial"/>
        </w:rPr>
        <w:t xml:space="preserve">proportionately </w:t>
      </w:r>
      <w:r w:rsidRPr="00581E35">
        <w:rPr>
          <w:rFonts w:ascii="Arial" w:hAnsi="Arial" w:cs="Arial"/>
        </w:rPr>
        <w:t xml:space="preserve">categorized as residential </w:t>
      </w:r>
      <w:r w:rsidR="74856CDF" w:rsidRPr="00581E35">
        <w:rPr>
          <w:rFonts w:ascii="Arial" w:hAnsi="Arial" w:cs="Arial"/>
        </w:rPr>
        <w:t xml:space="preserve">and </w:t>
      </w:r>
      <w:r w:rsidRPr="00581E35">
        <w:rPr>
          <w:rFonts w:ascii="Arial" w:hAnsi="Arial" w:cs="Arial"/>
        </w:rPr>
        <w:t xml:space="preserve">non-residential </w:t>
      </w:r>
      <w:r w:rsidR="40C2B208" w:rsidRPr="00581E35">
        <w:rPr>
          <w:rFonts w:ascii="Arial" w:hAnsi="Arial" w:cs="Arial"/>
        </w:rPr>
        <w:t xml:space="preserve">based </w:t>
      </w:r>
      <w:r w:rsidRPr="00581E35">
        <w:rPr>
          <w:rFonts w:ascii="Arial" w:hAnsi="Arial" w:cs="Arial"/>
        </w:rPr>
        <w:t xml:space="preserve">on </w:t>
      </w:r>
      <w:r w:rsidR="2A5DC4ED" w:rsidRPr="00581E35">
        <w:rPr>
          <w:rFonts w:ascii="Arial" w:hAnsi="Arial" w:cs="Arial"/>
        </w:rPr>
        <w:t xml:space="preserve">the number and </w:t>
      </w:r>
      <w:r w:rsidR="000379CB">
        <w:rPr>
          <w:rFonts w:ascii="Arial" w:hAnsi="Arial" w:cs="Arial"/>
        </w:rPr>
        <w:t>t</w:t>
      </w:r>
      <w:r w:rsidR="2A5DC4ED" w:rsidRPr="00581E35">
        <w:rPr>
          <w:rFonts w:ascii="Arial" w:hAnsi="Arial" w:cs="Arial"/>
        </w:rPr>
        <w:t>ype of dwelling units, and non-residential floor area and use.</w:t>
      </w:r>
    </w:p>
    <w:p w14:paraId="3ACAAD77" w14:textId="02FC499F" w:rsidR="001F39A7" w:rsidRPr="00F17657" w:rsidRDefault="2A5DC4ED" w:rsidP="005B6F61">
      <w:pPr>
        <w:pStyle w:val="ListParagraph"/>
        <w:numPr>
          <w:ilvl w:val="0"/>
          <w:numId w:val="39"/>
        </w:numPr>
        <w:spacing w:before="200" w:line="276" w:lineRule="auto"/>
        <w:rPr>
          <w:rFonts w:ascii="Arial" w:hAnsi="Arial" w:cs="Arial"/>
        </w:rPr>
      </w:pPr>
      <w:r w:rsidRPr="00581E35">
        <w:rPr>
          <w:rFonts w:ascii="Arial" w:hAnsi="Arial" w:cs="Arial"/>
        </w:rPr>
        <w:t xml:space="preserve">The </w:t>
      </w:r>
      <w:r w:rsidRPr="00654F33">
        <w:rPr>
          <w:rFonts w:ascii="Arial" w:hAnsi="Arial" w:cs="Arial"/>
          <w:b/>
          <w:bCs/>
        </w:rPr>
        <w:t>City</w:t>
      </w:r>
      <w:r w:rsidRPr="00581E35">
        <w:rPr>
          <w:rFonts w:ascii="Arial" w:hAnsi="Arial" w:cs="Arial"/>
        </w:rPr>
        <w:t xml:space="preserve"> shall </w:t>
      </w:r>
      <w:r w:rsidR="5150B1F7" w:rsidRPr="00581E35">
        <w:rPr>
          <w:rFonts w:ascii="Arial" w:hAnsi="Arial" w:cs="Arial"/>
        </w:rPr>
        <w:t xml:space="preserve">evaluate each </w:t>
      </w:r>
      <w:r w:rsidR="00F62BF8">
        <w:rPr>
          <w:rFonts w:ascii="Arial" w:hAnsi="Arial" w:cs="Arial"/>
          <w:b/>
          <w:bCs/>
        </w:rPr>
        <w:t>d</w:t>
      </w:r>
      <w:r w:rsidR="5150B1F7" w:rsidRPr="00581E35">
        <w:rPr>
          <w:rFonts w:ascii="Arial" w:hAnsi="Arial" w:cs="Arial"/>
          <w:b/>
          <w:bCs/>
        </w:rPr>
        <w:t>evelopment</w:t>
      </w:r>
      <w:r w:rsidR="5150B1F7" w:rsidRPr="00581E35">
        <w:rPr>
          <w:rFonts w:ascii="Arial" w:hAnsi="Arial" w:cs="Arial"/>
        </w:rPr>
        <w:t xml:space="preserve"> in conjunction with the relevant and submitted materials and applicable reports provided in the </w:t>
      </w:r>
      <w:r w:rsidR="008A458D">
        <w:rPr>
          <w:rFonts w:ascii="Arial" w:hAnsi="Arial" w:cs="Arial"/>
          <w:b/>
          <w:bCs/>
        </w:rPr>
        <w:t>w</w:t>
      </w:r>
      <w:r w:rsidR="5150B1F7" w:rsidRPr="00581E35">
        <w:rPr>
          <w:rFonts w:ascii="Arial" w:hAnsi="Arial" w:cs="Arial"/>
          <w:b/>
          <w:bCs/>
        </w:rPr>
        <w:t xml:space="preserve">ater </w:t>
      </w:r>
      <w:r w:rsidR="00D01E4F">
        <w:rPr>
          <w:rFonts w:ascii="Arial" w:hAnsi="Arial" w:cs="Arial"/>
          <w:b/>
          <w:bCs/>
        </w:rPr>
        <w:t>c</w:t>
      </w:r>
      <w:r w:rsidR="5150B1F7" w:rsidRPr="00581E35">
        <w:rPr>
          <w:rFonts w:ascii="Arial" w:hAnsi="Arial" w:cs="Arial"/>
          <w:b/>
          <w:bCs/>
        </w:rPr>
        <w:t xml:space="preserve">apacity </w:t>
      </w:r>
      <w:r w:rsidR="008A458D">
        <w:rPr>
          <w:rFonts w:ascii="Arial" w:hAnsi="Arial" w:cs="Arial"/>
          <w:b/>
          <w:bCs/>
        </w:rPr>
        <w:t>a</w:t>
      </w:r>
      <w:r w:rsidR="5150B1F7" w:rsidRPr="00581E35">
        <w:rPr>
          <w:rFonts w:ascii="Arial" w:hAnsi="Arial" w:cs="Arial"/>
          <w:b/>
          <w:bCs/>
        </w:rPr>
        <w:t xml:space="preserve">pplication </w:t>
      </w:r>
      <w:r w:rsidR="008A458D">
        <w:rPr>
          <w:rFonts w:ascii="Arial" w:hAnsi="Arial" w:cs="Arial"/>
          <w:b/>
          <w:bCs/>
        </w:rPr>
        <w:t>f</w:t>
      </w:r>
      <w:r w:rsidR="5150B1F7" w:rsidRPr="00581E35">
        <w:rPr>
          <w:rFonts w:ascii="Arial" w:hAnsi="Arial" w:cs="Arial"/>
          <w:b/>
          <w:bCs/>
        </w:rPr>
        <w:t>orm</w:t>
      </w:r>
      <w:r w:rsidR="5150B1F7" w:rsidRPr="00581E35">
        <w:rPr>
          <w:rFonts w:ascii="Arial" w:hAnsi="Arial" w:cs="Arial"/>
        </w:rPr>
        <w:t>.</w:t>
      </w:r>
      <w:r w:rsidR="5150B1F7" w:rsidRPr="25D3DF34">
        <w:rPr>
          <w:rFonts w:ascii="Arial" w:hAnsi="Arial" w:cs="Arial"/>
        </w:rPr>
        <w:t xml:space="preserve"> The </w:t>
      </w:r>
      <w:r w:rsidR="5150B1F7" w:rsidRPr="000379CB">
        <w:rPr>
          <w:rFonts w:ascii="Arial" w:hAnsi="Arial" w:cs="Arial"/>
          <w:b/>
          <w:bCs/>
        </w:rPr>
        <w:t>City</w:t>
      </w:r>
      <w:r w:rsidR="5150B1F7" w:rsidRPr="25D3DF34">
        <w:rPr>
          <w:rFonts w:ascii="Arial" w:hAnsi="Arial" w:cs="Arial"/>
        </w:rPr>
        <w:t xml:space="preserve"> may retain an independent consultant to assist in the review of </w:t>
      </w:r>
      <w:r w:rsidR="4914DAB3" w:rsidRPr="25D3DF34">
        <w:rPr>
          <w:rFonts w:ascii="Arial" w:hAnsi="Arial" w:cs="Arial"/>
        </w:rPr>
        <w:t xml:space="preserve">submissions and supporting studies </w:t>
      </w:r>
      <w:r w:rsidR="5150B1F7" w:rsidRPr="25D3DF34">
        <w:rPr>
          <w:rFonts w:ascii="Arial" w:hAnsi="Arial" w:cs="Arial"/>
        </w:rPr>
        <w:t>using</w:t>
      </w:r>
      <w:r w:rsidR="625750BB" w:rsidRPr="25D3DF34">
        <w:rPr>
          <w:rFonts w:ascii="Arial" w:hAnsi="Arial" w:cs="Arial"/>
        </w:rPr>
        <w:t xml:space="preserve"> the City of Cambridge </w:t>
      </w:r>
      <w:r w:rsidR="008A458D">
        <w:rPr>
          <w:rFonts w:ascii="Arial" w:hAnsi="Arial" w:cs="Arial"/>
          <w:b/>
          <w:bCs/>
        </w:rPr>
        <w:t>p</w:t>
      </w:r>
      <w:r w:rsidR="625750BB" w:rsidRPr="002761A2">
        <w:rPr>
          <w:rFonts w:ascii="Arial" w:hAnsi="Arial" w:cs="Arial"/>
          <w:b/>
          <w:bCs/>
        </w:rPr>
        <w:t xml:space="preserve">rioritization </w:t>
      </w:r>
      <w:r w:rsidR="008A458D">
        <w:rPr>
          <w:rFonts w:ascii="Arial" w:hAnsi="Arial" w:cs="Arial"/>
          <w:b/>
          <w:bCs/>
        </w:rPr>
        <w:t>f</w:t>
      </w:r>
      <w:r w:rsidR="625750BB" w:rsidRPr="002761A2">
        <w:rPr>
          <w:rFonts w:ascii="Arial" w:hAnsi="Arial" w:cs="Arial"/>
          <w:b/>
          <w:bCs/>
        </w:rPr>
        <w:t>ramework</w:t>
      </w:r>
      <w:r w:rsidR="002761A2">
        <w:rPr>
          <w:rFonts w:ascii="Arial" w:hAnsi="Arial" w:cs="Arial"/>
        </w:rPr>
        <w:t xml:space="preserve"> </w:t>
      </w:r>
      <w:r w:rsidR="625750BB" w:rsidRPr="25D3DF34">
        <w:rPr>
          <w:rFonts w:ascii="Arial" w:hAnsi="Arial" w:cs="Arial"/>
        </w:rPr>
        <w:t xml:space="preserve">and any other consideration deemed relevant by </w:t>
      </w:r>
      <w:r w:rsidR="625750BB" w:rsidRPr="000379CB">
        <w:rPr>
          <w:rFonts w:ascii="Arial" w:hAnsi="Arial" w:cs="Arial"/>
          <w:b/>
          <w:bCs/>
        </w:rPr>
        <w:t>GM PG</w:t>
      </w:r>
      <w:r w:rsidR="5150B1F7" w:rsidRPr="25D3DF34">
        <w:rPr>
          <w:rFonts w:ascii="Arial" w:hAnsi="Arial" w:cs="Arial"/>
        </w:rPr>
        <w:t>.</w:t>
      </w:r>
    </w:p>
    <w:p w14:paraId="0C6D8261" w14:textId="77777777" w:rsidR="001F39A7" w:rsidRPr="00762F80" w:rsidRDefault="001F39A7" w:rsidP="00762F80">
      <w:pPr>
        <w:spacing w:before="200" w:line="276" w:lineRule="auto"/>
        <w:rPr>
          <w:rFonts w:ascii="Arial" w:hAnsi="Arial" w:cs="Arial"/>
          <w:b/>
          <w:bCs/>
        </w:rPr>
      </w:pPr>
      <w:r w:rsidRPr="00762F80">
        <w:rPr>
          <w:rFonts w:ascii="Arial" w:hAnsi="Arial" w:cs="Arial"/>
          <w:b/>
          <w:bCs/>
        </w:rPr>
        <w:t>Issuance of Assigned Water Capacity</w:t>
      </w:r>
    </w:p>
    <w:p w14:paraId="602F760A" w14:textId="77777777" w:rsidR="001F39A7" w:rsidRPr="00F17657" w:rsidRDefault="001F39A7" w:rsidP="001F39A7">
      <w:pPr>
        <w:spacing w:before="200" w:line="276" w:lineRule="auto"/>
        <w:rPr>
          <w:rFonts w:ascii="Arial" w:hAnsi="Arial" w:cs="Arial"/>
        </w:rPr>
      </w:pPr>
      <w:r w:rsidRPr="00F17657">
        <w:rPr>
          <w:rFonts w:ascii="Arial" w:hAnsi="Arial" w:cs="Arial"/>
        </w:rPr>
        <w:t xml:space="preserve">The following processes will apply to the applicable </w:t>
      </w:r>
      <w:r w:rsidRPr="009E723F">
        <w:rPr>
          <w:rFonts w:ascii="Arial" w:hAnsi="Arial" w:cs="Arial"/>
          <w:b/>
          <w:bCs/>
        </w:rPr>
        <w:t>development</w:t>
      </w:r>
      <w:r w:rsidRPr="00F17657">
        <w:rPr>
          <w:rFonts w:ascii="Arial" w:hAnsi="Arial" w:cs="Arial"/>
        </w:rPr>
        <w:t xml:space="preserve"> applications:</w:t>
      </w:r>
    </w:p>
    <w:p w14:paraId="17D03D52" w14:textId="3721FEE4" w:rsidR="001F39A7" w:rsidRPr="009E1DB9" w:rsidRDefault="5150B1F7" w:rsidP="001F39A7">
      <w:pPr>
        <w:pStyle w:val="ListParagraph"/>
        <w:numPr>
          <w:ilvl w:val="0"/>
          <w:numId w:val="28"/>
        </w:numPr>
        <w:spacing w:before="200" w:line="276" w:lineRule="auto"/>
        <w:rPr>
          <w:rFonts w:ascii="Arial" w:hAnsi="Arial" w:cs="Arial"/>
        </w:rPr>
      </w:pPr>
      <w:r w:rsidRPr="009E1DB9">
        <w:rPr>
          <w:rFonts w:ascii="Arial" w:hAnsi="Arial" w:cs="Arial"/>
        </w:rPr>
        <w:t>Building Permit Application</w:t>
      </w:r>
    </w:p>
    <w:p w14:paraId="3AE2F493" w14:textId="0EE8EED5" w:rsidR="001F39A7" w:rsidRPr="00E75D5B" w:rsidRDefault="5150B1F7" w:rsidP="00B51A47">
      <w:pPr>
        <w:pStyle w:val="ListParagraph"/>
        <w:numPr>
          <w:ilvl w:val="1"/>
          <w:numId w:val="28"/>
        </w:numPr>
        <w:spacing w:before="200" w:line="276" w:lineRule="auto"/>
        <w:rPr>
          <w:rFonts w:ascii="Arial" w:hAnsi="Arial" w:cs="Arial"/>
        </w:rPr>
      </w:pPr>
      <w:r w:rsidRPr="25D3DF34">
        <w:rPr>
          <w:rFonts w:ascii="Arial" w:hAnsi="Arial" w:cs="Arial"/>
        </w:rPr>
        <w:t>Th</w:t>
      </w:r>
      <w:r w:rsidR="6E64C986" w:rsidRPr="25D3DF34">
        <w:rPr>
          <w:rFonts w:ascii="Arial" w:hAnsi="Arial" w:cs="Arial"/>
        </w:rPr>
        <w:t xml:space="preserve">e </w:t>
      </w:r>
      <w:r w:rsidR="6E64C986" w:rsidRPr="009E723F">
        <w:rPr>
          <w:rFonts w:ascii="Arial" w:hAnsi="Arial" w:cs="Arial"/>
          <w:b/>
          <w:bCs/>
        </w:rPr>
        <w:t>Proponent</w:t>
      </w:r>
      <w:r w:rsidR="6E64C986" w:rsidRPr="25D3DF34">
        <w:rPr>
          <w:rFonts w:ascii="Arial" w:hAnsi="Arial" w:cs="Arial"/>
        </w:rPr>
        <w:t xml:space="preserve"> shall obtain </w:t>
      </w:r>
      <w:r w:rsidR="6E64C986" w:rsidRPr="00E75D5B">
        <w:rPr>
          <w:rFonts w:ascii="Arial" w:hAnsi="Arial" w:cs="Arial"/>
          <w:b/>
          <w:bCs/>
        </w:rPr>
        <w:t>assigned water capacity</w:t>
      </w:r>
      <w:r w:rsidR="6E64C986" w:rsidRPr="25D3DF34">
        <w:rPr>
          <w:rFonts w:ascii="Arial" w:hAnsi="Arial" w:cs="Arial"/>
        </w:rPr>
        <w:t xml:space="preserve"> for a </w:t>
      </w:r>
      <w:r w:rsidR="6E64C986" w:rsidRPr="00E75D5B">
        <w:rPr>
          <w:rFonts w:ascii="Arial" w:hAnsi="Arial" w:cs="Arial"/>
          <w:b/>
          <w:bCs/>
        </w:rPr>
        <w:t>development</w:t>
      </w:r>
      <w:r w:rsidR="6E64C986" w:rsidRPr="25D3DF34">
        <w:rPr>
          <w:rFonts w:ascii="Arial" w:hAnsi="Arial" w:cs="Arial"/>
        </w:rPr>
        <w:t xml:space="preserve"> as well a</w:t>
      </w:r>
      <w:r w:rsidR="19161EBE" w:rsidRPr="25D3DF34">
        <w:rPr>
          <w:rFonts w:ascii="Arial" w:hAnsi="Arial" w:cs="Arial"/>
        </w:rPr>
        <w:t xml:space="preserve">s a </w:t>
      </w:r>
      <w:r w:rsidR="00C30155">
        <w:rPr>
          <w:rFonts w:ascii="Arial" w:hAnsi="Arial" w:cs="Arial"/>
          <w:b/>
          <w:bCs/>
        </w:rPr>
        <w:t>w</w:t>
      </w:r>
      <w:r w:rsidR="19161EBE" w:rsidRPr="00E75D5B">
        <w:rPr>
          <w:rFonts w:ascii="Arial" w:hAnsi="Arial" w:cs="Arial"/>
          <w:b/>
          <w:bCs/>
        </w:rPr>
        <w:t xml:space="preserve">ater </w:t>
      </w:r>
      <w:r w:rsidR="00C30155">
        <w:rPr>
          <w:rFonts w:ascii="Arial" w:hAnsi="Arial" w:cs="Arial"/>
          <w:b/>
          <w:bCs/>
        </w:rPr>
        <w:t>a</w:t>
      </w:r>
      <w:r w:rsidR="19161EBE" w:rsidRPr="00E75D5B">
        <w:rPr>
          <w:rFonts w:ascii="Arial" w:hAnsi="Arial" w:cs="Arial"/>
          <w:b/>
          <w:bCs/>
        </w:rPr>
        <w:t xml:space="preserve">llocation </w:t>
      </w:r>
      <w:r w:rsidR="00C30155">
        <w:rPr>
          <w:rFonts w:ascii="Arial" w:hAnsi="Arial" w:cs="Arial"/>
          <w:b/>
          <w:bCs/>
        </w:rPr>
        <w:t>c</w:t>
      </w:r>
      <w:r w:rsidR="19161EBE" w:rsidRPr="00E75D5B">
        <w:rPr>
          <w:rFonts w:ascii="Arial" w:hAnsi="Arial" w:cs="Arial"/>
          <w:b/>
          <w:bCs/>
        </w:rPr>
        <w:t xml:space="preserve">onfirmation </w:t>
      </w:r>
      <w:r w:rsidR="00C30155">
        <w:rPr>
          <w:rFonts w:ascii="Arial" w:hAnsi="Arial" w:cs="Arial"/>
          <w:b/>
          <w:bCs/>
        </w:rPr>
        <w:t>l</w:t>
      </w:r>
      <w:r w:rsidR="19161EBE" w:rsidRPr="00E75D5B">
        <w:rPr>
          <w:rFonts w:ascii="Arial" w:hAnsi="Arial" w:cs="Arial"/>
          <w:b/>
          <w:bCs/>
        </w:rPr>
        <w:t>etter</w:t>
      </w:r>
      <w:r w:rsidRPr="25D3DF34">
        <w:rPr>
          <w:rFonts w:ascii="Arial" w:hAnsi="Arial" w:cs="Arial"/>
        </w:rPr>
        <w:t xml:space="preserve"> prior to the issuance of a building permit where no </w:t>
      </w:r>
      <w:r w:rsidR="00000194" w:rsidRPr="00E75D5B">
        <w:rPr>
          <w:rFonts w:ascii="Arial" w:hAnsi="Arial" w:cs="Arial"/>
          <w:b/>
          <w:bCs/>
        </w:rPr>
        <w:t>FLSA</w:t>
      </w:r>
      <w:r w:rsidR="6D3AB783" w:rsidRPr="00E75D5B">
        <w:rPr>
          <w:rFonts w:ascii="Arial" w:hAnsi="Arial" w:cs="Arial"/>
        </w:rPr>
        <w:t xml:space="preserve"> has been executed, or</w:t>
      </w:r>
    </w:p>
    <w:p w14:paraId="2ACD248B" w14:textId="14766D8D" w:rsidR="001F39A7" w:rsidRPr="00F17657" w:rsidRDefault="1449F5B1" w:rsidP="00B51A47">
      <w:pPr>
        <w:pStyle w:val="ListParagraph"/>
        <w:numPr>
          <w:ilvl w:val="1"/>
          <w:numId w:val="28"/>
        </w:numPr>
        <w:spacing w:before="200" w:line="276" w:lineRule="auto"/>
        <w:rPr>
          <w:rFonts w:ascii="Arial" w:hAnsi="Arial" w:cs="Arial"/>
        </w:rPr>
      </w:pPr>
      <w:r w:rsidRPr="00E75D5B">
        <w:rPr>
          <w:rFonts w:ascii="Arial" w:hAnsi="Arial" w:cs="Arial"/>
        </w:rPr>
        <w:t xml:space="preserve">The </w:t>
      </w:r>
      <w:r w:rsidRPr="00E75D5B">
        <w:rPr>
          <w:rFonts w:ascii="Arial" w:hAnsi="Arial" w:cs="Arial"/>
          <w:b/>
          <w:bCs/>
        </w:rPr>
        <w:t>Proponent</w:t>
      </w:r>
      <w:r w:rsidRPr="00E75D5B">
        <w:rPr>
          <w:rFonts w:ascii="Arial" w:hAnsi="Arial" w:cs="Arial"/>
        </w:rPr>
        <w:t xml:space="preserve"> shall enter into a </w:t>
      </w:r>
      <w:r w:rsidR="00000194" w:rsidRPr="00E75D5B">
        <w:rPr>
          <w:rFonts w:ascii="Arial" w:hAnsi="Arial" w:cs="Arial"/>
          <w:b/>
          <w:bCs/>
        </w:rPr>
        <w:t>FLSA</w:t>
      </w:r>
      <w:r w:rsidRPr="25D3DF34">
        <w:rPr>
          <w:rFonts w:ascii="Arial" w:hAnsi="Arial" w:cs="Arial"/>
        </w:rPr>
        <w:t xml:space="preserve"> with the </w:t>
      </w:r>
      <w:r w:rsidRPr="00E75D5B">
        <w:rPr>
          <w:rFonts w:ascii="Arial" w:hAnsi="Arial" w:cs="Arial"/>
          <w:b/>
          <w:bCs/>
        </w:rPr>
        <w:t>City</w:t>
      </w:r>
      <w:r w:rsidRPr="25D3DF34">
        <w:rPr>
          <w:rFonts w:ascii="Arial" w:hAnsi="Arial" w:cs="Arial"/>
        </w:rPr>
        <w:t xml:space="preserve"> prior to the</w:t>
      </w:r>
      <w:r w:rsidR="00000194">
        <w:rPr>
          <w:rFonts w:ascii="Arial" w:hAnsi="Arial" w:cs="Arial"/>
        </w:rPr>
        <w:t xml:space="preserve"> </w:t>
      </w:r>
      <w:r w:rsidRPr="25D3DF34">
        <w:rPr>
          <w:rFonts w:ascii="Arial" w:hAnsi="Arial" w:cs="Arial"/>
        </w:rPr>
        <w:t>issuance</w:t>
      </w:r>
      <w:r w:rsidR="00000194">
        <w:rPr>
          <w:rFonts w:ascii="Arial" w:hAnsi="Arial" w:cs="Arial"/>
        </w:rPr>
        <w:t xml:space="preserve"> </w:t>
      </w:r>
      <w:r w:rsidRPr="25D3DF34">
        <w:rPr>
          <w:rFonts w:ascii="Arial" w:hAnsi="Arial" w:cs="Arial"/>
        </w:rPr>
        <w:t>of a conditional building permit.</w:t>
      </w:r>
      <w:r w:rsidR="5150B1F7" w:rsidRPr="25D3DF34">
        <w:rPr>
          <w:rFonts w:ascii="Arial" w:hAnsi="Arial" w:cs="Arial"/>
        </w:rPr>
        <w:t xml:space="preserve"> </w:t>
      </w:r>
    </w:p>
    <w:p w14:paraId="1AFFB35A" w14:textId="1D9D653D" w:rsidR="001F39A7" w:rsidRPr="009E1DB9" w:rsidRDefault="5150B1F7" w:rsidP="001F39A7">
      <w:pPr>
        <w:pStyle w:val="ListParagraph"/>
        <w:numPr>
          <w:ilvl w:val="0"/>
          <w:numId w:val="28"/>
        </w:numPr>
        <w:spacing w:before="200" w:line="276" w:lineRule="auto"/>
        <w:rPr>
          <w:rFonts w:ascii="Arial" w:hAnsi="Arial" w:cs="Arial"/>
        </w:rPr>
      </w:pPr>
      <w:r w:rsidRPr="009E1DB9">
        <w:rPr>
          <w:rFonts w:ascii="Arial" w:hAnsi="Arial" w:cs="Arial"/>
        </w:rPr>
        <w:t>Plan of Subdivision and Residential Vacant Land Condominium Applications</w:t>
      </w:r>
    </w:p>
    <w:p w14:paraId="7E66EAAD" w14:textId="653C45A9" w:rsidR="536F4057" w:rsidRDefault="536F4057" w:rsidP="25D3DF34">
      <w:pPr>
        <w:pStyle w:val="ListParagraph"/>
        <w:spacing w:before="200" w:line="276" w:lineRule="auto"/>
        <w:ind w:left="1080"/>
        <w:rPr>
          <w:rFonts w:ascii="Arial" w:hAnsi="Arial" w:cs="Arial"/>
        </w:rPr>
      </w:pPr>
      <w:r w:rsidRPr="25D3DF34">
        <w:rPr>
          <w:rFonts w:ascii="Arial" w:hAnsi="Arial" w:cs="Arial"/>
        </w:rPr>
        <w:t xml:space="preserve">Where a valid Agreement for Servicing with the </w:t>
      </w:r>
      <w:r w:rsidRPr="00E75D5B">
        <w:rPr>
          <w:rFonts w:ascii="Arial" w:hAnsi="Arial" w:cs="Arial"/>
          <w:b/>
          <w:bCs/>
        </w:rPr>
        <w:t>Region</w:t>
      </w:r>
      <w:r w:rsidRPr="25D3DF34">
        <w:rPr>
          <w:rFonts w:ascii="Arial" w:hAnsi="Arial" w:cs="Arial"/>
        </w:rPr>
        <w:t xml:space="preserve"> does not exist, the </w:t>
      </w:r>
      <w:r w:rsidRPr="00E75D5B">
        <w:rPr>
          <w:rFonts w:ascii="Arial" w:hAnsi="Arial" w:cs="Arial"/>
          <w:b/>
          <w:bCs/>
        </w:rPr>
        <w:t>Proponent</w:t>
      </w:r>
      <w:r w:rsidRPr="25D3DF34">
        <w:rPr>
          <w:rFonts w:ascii="Arial" w:hAnsi="Arial" w:cs="Arial"/>
        </w:rPr>
        <w:t xml:space="preserve"> shall; </w:t>
      </w:r>
    </w:p>
    <w:p w14:paraId="3D570245" w14:textId="582A437B" w:rsidR="5150B1F7" w:rsidRDefault="1DBB65BB" w:rsidP="00B51A47">
      <w:pPr>
        <w:pStyle w:val="ListParagraph"/>
        <w:numPr>
          <w:ilvl w:val="1"/>
          <w:numId w:val="28"/>
        </w:numPr>
        <w:spacing w:before="200" w:line="276" w:lineRule="auto"/>
        <w:rPr>
          <w:rFonts w:ascii="Arial" w:hAnsi="Arial" w:cs="Arial"/>
        </w:rPr>
      </w:pPr>
      <w:r w:rsidRPr="00B51A47">
        <w:rPr>
          <w:rFonts w:ascii="Arial" w:hAnsi="Arial" w:cs="Arial"/>
        </w:rPr>
        <w:t xml:space="preserve">obtain </w:t>
      </w:r>
      <w:r w:rsidRPr="00C30155">
        <w:rPr>
          <w:rFonts w:ascii="Arial" w:hAnsi="Arial" w:cs="Arial"/>
          <w:b/>
        </w:rPr>
        <w:t>assigned water capacity</w:t>
      </w:r>
      <w:r w:rsidRPr="00B51A47">
        <w:rPr>
          <w:rFonts w:ascii="Arial" w:hAnsi="Arial" w:cs="Arial"/>
        </w:rPr>
        <w:t xml:space="preserve"> for the </w:t>
      </w:r>
      <w:r w:rsidRPr="00E75D5B">
        <w:rPr>
          <w:rFonts w:ascii="Arial" w:hAnsi="Arial" w:cs="Arial"/>
          <w:b/>
          <w:bCs/>
        </w:rPr>
        <w:t>development</w:t>
      </w:r>
      <w:r w:rsidRPr="00B51A47">
        <w:rPr>
          <w:rFonts w:ascii="Arial" w:hAnsi="Arial" w:cs="Arial"/>
        </w:rPr>
        <w:t xml:space="preserve"> as well as a </w:t>
      </w:r>
      <w:r w:rsidR="00C30155">
        <w:rPr>
          <w:rFonts w:ascii="Arial" w:hAnsi="Arial" w:cs="Arial"/>
          <w:b/>
          <w:bCs/>
        </w:rPr>
        <w:t>w</w:t>
      </w:r>
      <w:r w:rsidRPr="00E75D5B">
        <w:rPr>
          <w:rFonts w:ascii="Arial" w:hAnsi="Arial" w:cs="Arial"/>
          <w:b/>
          <w:bCs/>
        </w:rPr>
        <w:t xml:space="preserve">ater </w:t>
      </w:r>
      <w:r w:rsidR="00C30155">
        <w:rPr>
          <w:rFonts w:ascii="Arial" w:hAnsi="Arial" w:cs="Arial"/>
          <w:b/>
          <w:bCs/>
        </w:rPr>
        <w:t>a</w:t>
      </w:r>
      <w:r w:rsidRPr="00E75D5B">
        <w:rPr>
          <w:rFonts w:ascii="Arial" w:hAnsi="Arial" w:cs="Arial"/>
          <w:b/>
          <w:bCs/>
        </w:rPr>
        <w:t xml:space="preserve">llocation </w:t>
      </w:r>
      <w:r w:rsidR="00C30155">
        <w:rPr>
          <w:rFonts w:ascii="Arial" w:hAnsi="Arial" w:cs="Arial"/>
          <w:b/>
          <w:bCs/>
        </w:rPr>
        <w:t>c</w:t>
      </w:r>
      <w:r w:rsidRPr="00E75D5B">
        <w:rPr>
          <w:rFonts w:ascii="Arial" w:hAnsi="Arial" w:cs="Arial"/>
          <w:b/>
          <w:bCs/>
        </w:rPr>
        <w:t xml:space="preserve">onfirmation </w:t>
      </w:r>
      <w:r w:rsidR="00C30155">
        <w:rPr>
          <w:rFonts w:ascii="Arial" w:hAnsi="Arial" w:cs="Arial"/>
          <w:b/>
          <w:bCs/>
        </w:rPr>
        <w:t>l</w:t>
      </w:r>
      <w:r w:rsidRPr="00E75D5B">
        <w:rPr>
          <w:rFonts w:ascii="Arial" w:hAnsi="Arial" w:cs="Arial"/>
          <w:b/>
          <w:bCs/>
        </w:rPr>
        <w:t>etter</w:t>
      </w:r>
      <w:r w:rsidRPr="00B51A47">
        <w:rPr>
          <w:rFonts w:ascii="Arial" w:hAnsi="Arial" w:cs="Arial"/>
        </w:rPr>
        <w:t xml:space="preserve"> from the </w:t>
      </w:r>
      <w:r w:rsidRPr="005C5B2C">
        <w:rPr>
          <w:rFonts w:ascii="Arial" w:hAnsi="Arial" w:cs="Arial"/>
          <w:b/>
          <w:bCs/>
        </w:rPr>
        <w:t>City</w:t>
      </w:r>
      <w:r w:rsidRPr="00B51A47">
        <w:rPr>
          <w:rFonts w:ascii="Arial" w:hAnsi="Arial" w:cs="Arial"/>
        </w:rPr>
        <w:t xml:space="preserve"> prior to servicing for a </w:t>
      </w:r>
      <w:r w:rsidRPr="00E75D5B">
        <w:rPr>
          <w:rFonts w:ascii="Arial" w:hAnsi="Arial" w:cs="Arial"/>
          <w:b/>
          <w:bCs/>
        </w:rPr>
        <w:t>development</w:t>
      </w:r>
      <w:r w:rsidRPr="00B51A47">
        <w:rPr>
          <w:rFonts w:ascii="Arial" w:hAnsi="Arial" w:cs="Arial"/>
        </w:rPr>
        <w:t>, or</w:t>
      </w:r>
    </w:p>
    <w:p w14:paraId="1B10EDD0" w14:textId="10082D1C" w:rsidR="1DBB65BB" w:rsidRPr="00B51A47" w:rsidRDefault="1DBB65BB" w:rsidP="00B51A47">
      <w:pPr>
        <w:pStyle w:val="ListParagraph"/>
        <w:numPr>
          <w:ilvl w:val="1"/>
          <w:numId w:val="28"/>
        </w:numPr>
        <w:spacing w:before="200" w:line="276" w:lineRule="auto"/>
        <w:rPr>
          <w:rFonts w:ascii="Arial" w:hAnsi="Arial" w:cs="Arial"/>
        </w:rPr>
      </w:pPr>
      <w:r w:rsidRPr="00B51A47">
        <w:rPr>
          <w:rFonts w:ascii="Arial" w:hAnsi="Arial" w:cs="Arial"/>
        </w:rPr>
        <w:t xml:space="preserve">enter into a </w:t>
      </w:r>
      <w:r w:rsidR="00000194" w:rsidRPr="005C5B2C">
        <w:rPr>
          <w:rFonts w:ascii="Arial" w:hAnsi="Arial" w:cs="Arial"/>
          <w:b/>
          <w:bCs/>
        </w:rPr>
        <w:t>FLSA</w:t>
      </w:r>
      <w:r w:rsidRPr="00B51A47">
        <w:rPr>
          <w:rFonts w:ascii="Arial" w:hAnsi="Arial" w:cs="Arial"/>
        </w:rPr>
        <w:t xml:space="preserve"> with the </w:t>
      </w:r>
      <w:r w:rsidRPr="005C5B2C">
        <w:rPr>
          <w:rFonts w:ascii="Arial" w:hAnsi="Arial" w:cs="Arial"/>
          <w:b/>
          <w:bCs/>
        </w:rPr>
        <w:t>City</w:t>
      </w:r>
      <w:r w:rsidRPr="00B51A47">
        <w:rPr>
          <w:rFonts w:ascii="Arial" w:hAnsi="Arial" w:cs="Arial"/>
        </w:rPr>
        <w:t xml:space="preserve"> prior to registration</w:t>
      </w:r>
      <w:r w:rsidRPr="25D3DF34">
        <w:rPr>
          <w:rFonts w:ascii="Arial" w:hAnsi="Arial" w:cs="Arial"/>
        </w:rPr>
        <w:t>.</w:t>
      </w:r>
    </w:p>
    <w:p w14:paraId="63A25EEB" w14:textId="7F60042B" w:rsidR="5150B1F7" w:rsidRPr="009E1DB9" w:rsidRDefault="24746807" w:rsidP="00B51A47">
      <w:pPr>
        <w:pStyle w:val="ListParagraph"/>
        <w:numPr>
          <w:ilvl w:val="0"/>
          <w:numId w:val="28"/>
        </w:numPr>
        <w:spacing w:before="200" w:line="276" w:lineRule="auto"/>
        <w:rPr>
          <w:rFonts w:ascii="Arial" w:hAnsi="Arial" w:cs="Arial"/>
        </w:rPr>
      </w:pPr>
      <w:r w:rsidRPr="009E1DB9">
        <w:rPr>
          <w:rFonts w:ascii="Arial" w:hAnsi="Arial" w:cs="Arial"/>
        </w:rPr>
        <w:t>Site</w:t>
      </w:r>
      <w:r w:rsidRPr="009E1DB9">
        <w:rPr>
          <w:rFonts w:eastAsiaTheme="minorEastAsia"/>
        </w:rPr>
        <w:t xml:space="preserve"> Plan Application</w:t>
      </w:r>
    </w:p>
    <w:p w14:paraId="32A33556" w14:textId="1C726F73" w:rsidR="24746807" w:rsidRDefault="24746807" w:rsidP="25D3DF34">
      <w:pPr>
        <w:pStyle w:val="ListParagraph"/>
        <w:spacing w:before="200" w:line="276" w:lineRule="auto"/>
        <w:ind w:left="1080"/>
        <w:rPr>
          <w:rFonts w:ascii="Arial" w:hAnsi="Arial" w:cs="Arial"/>
        </w:rPr>
      </w:pPr>
      <w:r w:rsidRPr="00B51A47">
        <w:rPr>
          <w:rFonts w:ascii="Arial" w:hAnsi="Arial" w:cs="Arial"/>
        </w:rPr>
        <w:t xml:space="preserve">Where construction and occupancy is expected to take 12 or more months from the issuance of final site plan approval, the </w:t>
      </w:r>
      <w:r w:rsidRPr="005C5B2C">
        <w:rPr>
          <w:rFonts w:ascii="Arial" w:hAnsi="Arial" w:cs="Arial"/>
          <w:b/>
          <w:bCs/>
        </w:rPr>
        <w:t>Proponent</w:t>
      </w:r>
      <w:r w:rsidRPr="00B51A47">
        <w:rPr>
          <w:rFonts w:ascii="Arial" w:hAnsi="Arial" w:cs="Arial"/>
        </w:rPr>
        <w:t xml:space="preserve"> shall; </w:t>
      </w:r>
    </w:p>
    <w:p w14:paraId="26FBC86F" w14:textId="55428252" w:rsidR="24746807" w:rsidRDefault="24746807" w:rsidP="00B51A47">
      <w:pPr>
        <w:pStyle w:val="ListParagraph"/>
        <w:numPr>
          <w:ilvl w:val="0"/>
          <w:numId w:val="1"/>
        </w:numPr>
        <w:spacing w:before="200" w:line="276" w:lineRule="auto"/>
        <w:rPr>
          <w:rFonts w:ascii="Arial" w:hAnsi="Arial" w:cs="Arial"/>
        </w:rPr>
      </w:pPr>
      <w:r w:rsidRPr="00B51A47">
        <w:rPr>
          <w:rFonts w:ascii="Arial" w:hAnsi="Arial" w:cs="Arial"/>
        </w:rPr>
        <w:t xml:space="preserve">Obtain </w:t>
      </w:r>
      <w:r w:rsidRPr="00E75D5B">
        <w:rPr>
          <w:rFonts w:ascii="Arial" w:hAnsi="Arial" w:cs="Arial"/>
          <w:b/>
          <w:bCs/>
        </w:rPr>
        <w:t>assigned water capacity</w:t>
      </w:r>
      <w:r w:rsidRPr="00B51A47">
        <w:rPr>
          <w:rFonts w:ascii="Arial" w:hAnsi="Arial" w:cs="Arial"/>
        </w:rPr>
        <w:t xml:space="preserve"> for the </w:t>
      </w:r>
      <w:r w:rsidRPr="00E75D5B">
        <w:rPr>
          <w:rFonts w:ascii="Arial" w:hAnsi="Arial" w:cs="Arial"/>
          <w:b/>
          <w:bCs/>
        </w:rPr>
        <w:t>development</w:t>
      </w:r>
      <w:r w:rsidRPr="00B51A47">
        <w:rPr>
          <w:rFonts w:ascii="Arial" w:hAnsi="Arial" w:cs="Arial"/>
        </w:rPr>
        <w:t xml:space="preserve"> as well as a </w:t>
      </w:r>
      <w:r w:rsidR="00C30155">
        <w:rPr>
          <w:rFonts w:ascii="Arial" w:hAnsi="Arial" w:cs="Arial"/>
          <w:b/>
          <w:bCs/>
        </w:rPr>
        <w:t>w</w:t>
      </w:r>
      <w:r w:rsidRPr="00E75D5B">
        <w:rPr>
          <w:rFonts w:ascii="Arial" w:hAnsi="Arial" w:cs="Arial"/>
          <w:b/>
          <w:bCs/>
        </w:rPr>
        <w:t xml:space="preserve">ater </w:t>
      </w:r>
      <w:r w:rsidR="00C30155">
        <w:rPr>
          <w:rFonts w:ascii="Arial" w:hAnsi="Arial" w:cs="Arial"/>
          <w:b/>
          <w:bCs/>
        </w:rPr>
        <w:t>a</w:t>
      </w:r>
      <w:r w:rsidRPr="00E75D5B">
        <w:rPr>
          <w:rFonts w:ascii="Arial" w:hAnsi="Arial" w:cs="Arial"/>
          <w:b/>
          <w:bCs/>
        </w:rPr>
        <w:t xml:space="preserve">llocation </w:t>
      </w:r>
      <w:r w:rsidR="00C30155">
        <w:rPr>
          <w:rFonts w:ascii="Arial" w:hAnsi="Arial" w:cs="Arial"/>
          <w:b/>
          <w:bCs/>
        </w:rPr>
        <w:t>c</w:t>
      </w:r>
      <w:r w:rsidRPr="00E75D5B">
        <w:rPr>
          <w:rFonts w:ascii="Arial" w:hAnsi="Arial" w:cs="Arial"/>
          <w:b/>
          <w:bCs/>
        </w:rPr>
        <w:t xml:space="preserve">onfirmation </w:t>
      </w:r>
      <w:r w:rsidR="00C30155">
        <w:rPr>
          <w:rFonts w:ascii="Arial" w:hAnsi="Arial" w:cs="Arial"/>
          <w:b/>
          <w:bCs/>
        </w:rPr>
        <w:t>l</w:t>
      </w:r>
      <w:r w:rsidRPr="00E75D5B">
        <w:rPr>
          <w:rFonts w:ascii="Arial" w:hAnsi="Arial" w:cs="Arial"/>
          <w:b/>
          <w:bCs/>
        </w:rPr>
        <w:t>etter</w:t>
      </w:r>
      <w:r w:rsidRPr="00B51A47">
        <w:rPr>
          <w:rFonts w:ascii="Arial" w:hAnsi="Arial" w:cs="Arial"/>
        </w:rPr>
        <w:t xml:space="preserve"> from the </w:t>
      </w:r>
      <w:r w:rsidRPr="00E75D5B">
        <w:rPr>
          <w:rFonts w:ascii="Arial" w:hAnsi="Arial" w:cs="Arial"/>
          <w:b/>
          <w:bCs/>
        </w:rPr>
        <w:t>City</w:t>
      </w:r>
      <w:r w:rsidRPr="00B51A47">
        <w:rPr>
          <w:rFonts w:ascii="Arial" w:hAnsi="Arial" w:cs="Arial"/>
        </w:rPr>
        <w:t xml:space="preserve"> prior to final site plan approval, or</w:t>
      </w:r>
    </w:p>
    <w:p w14:paraId="50472304" w14:textId="662E35FF" w:rsidR="24746807" w:rsidRDefault="24746807" w:rsidP="00B51A47">
      <w:pPr>
        <w:pStyle w:val="ListParagraph"/>
        <w:numPr>
          <w:ilvl w:val="0"/>
          <w:numId w:val="1"/>
        </w:numPr>
        <w:spacing w:before="200" w:line="276" w:lineRule="auto"/>
        <w:rPr>
          <w:rFonts w:ascii="Arial" w:hAnsi="Arial" w:cs="Arial"/>
        </w:rPr>
      </w:pPr>
      <w:r w:rsidRPr="00B51A47">
        <w:rPr>
          <w:rFonts w:ascii="Arial" w:hAnsi="Arial" w:cs="Arial"/>
        </w:rPr>
        <w:lastRenderedPageBreak/>
        <w:t xml:space="preserve">enter into a </w:t>
      </w:r>
      <w:r w:rsidR="00000194" w:rsidRPr="005C5B2C">
        <w:rPr>
          <w:rFonts w:ascii="Arial" w:hAnsi="Arial" w:cs="Arial"/>
          <w:b/>
          <w:bCs/>
        </w:rPr>
        <w:t>FLSA</w:t>
      </w:r>
      <w:r w:rsidRPr="00B51A47">
        <w:rPr>
          <w:rFonts w:ascii="Arial" w:hAnsi="Arial" w:cs="Arial"/>
        </w:rPr>
        <w:t xml:space="preserve"> with the </w:t>
      </w:r>
      <w:r w:rsidRPr="00E75D5B">
        <w:rPr>
          <w:rFonts w:ascii="Arial" w:hAnsi="Arial" w:cs="Arial"/>
          <w:b/>
          <w:bCs/>
        </w:rPr>
        <w:t>City</w:t>
      </w:r>
      <w:r w:rsidRPr="00B51A47">
        <w:rPr>
          <w:rFonts w:ascii="Arial" w:hAnsi="Arial" w:cs="Arial"/>
        </w:rPr>
        <w:t xml:space="preserve"> prior to the issuance of final site plan approval for a </w:t>
      </w:r>
      <w:r w:rsidRPr="00E75D5B">
        <w:rPr>
          <w:rFonts w:ascii="Arial" w:hAnsi="Arial" w:cs="Arial"/>
          <w:b/>
          <w:bCs/>
        </w:rPr>
        <w:t>development</w:t>
      </w:r>
      <w:r w:rsidRPr="00B51A47">
        <w:rPr>
          <w:rFonts w:ascii="Arial" w:hAnsi="Arial" w:cs="Arial"/>
        </w:rPr>
        <w:t xml:space="preserve">. </w:t>
      </w:r>
    </w:p>
    <w:p w14:paraId="7A8F4729" w14:textId="57E8956B" w:rsidR="24746807" w:rsidRDefault="24746807" w:rsidP="00405BBD">
      <w:pPr>
        <w:tabs>
          <w:tab w:val="left" w:pos="720"/>
        </w:tabs>
        <w:spacing w:before="200" w:line="276" w:lineRule="auto"/>
        <w:ind w:left="720"/>
        <w:rPr>
          <w:rFonts w:ascii="Arial" w:hAnsi="Arial" w:cs="Arial"/>
        </w:rPr>
      </w:pPr>
      <w:r w:rsidRPr="00B51A47">
        <w:rPr>
          <w:rFonts w:ascii="Arial" w:hAnsi="Arial" w:cs="Arial"/>
        </w:rPr>
        <w:t xml:space="preserve">Where construction and occupancy is expected to take less than 12 months from the issuance of final site plan approval, </w:t>
      </w:r>
      <w:r w:rsidRPr="00E75D5B">
        <w:rPr>
          <w:rFonts w:ascii="Arial" w:hAnsi="Arial" w:cs="Arial"/>
          <w:b/>
          <w:bCs/>
        </w:rPr>
        <w:t>assigned water capacity</w:t>
      </w:r>
      <w:r w:rsidRPr="00B51A47">
        <w:rPr>
          <w:rFonts w:ascii="Arial" w:hAnsi="Arial" w:cs="Arial"/>
        </w:rPr>
        <w:t xml:space="preserve"> may be determined through the process established in this </w:t>
      </w:r>
      <w:r w:rsidRPr="00E75D5B">
        <w:rPr>
          <w:rFonts w:ascii="Arial" w:hAnsi="Arial" w:cs="Arial"/>
          <w:b/>
          <w:bCs/>
        </w:rPr>
        <w:t>Policy</w:t>
      </w:r>
      <w:r w:rsidRPr="00B51A47">
        <w:rPr>
          <w:rFonts w:ascii="Arial" w:hAnsi="Arial" w:cs="Arial"/>
        </w:rPr>
        <w:t xml:space="preserve"> for building permit applications.</w:t>
      </w:r>
    </w:p>
    <w:p w14:paraId="663C192A" w14:textId="31E0AB61" w:rsidR="395F21C8" w:rsidRPr="009E1DB9" w:rsidRDefault="395F21C8" w:rsidP="00701C57">
      <w:pPr>
        <w:pStyle w:val="ListParagraph"/>
        <w:numPr>
          <w:ilvl w:val="0"/>
          <w:numId w:val="28"/>
        </w:numPr>
        <w:spacing w:before="200" w:line="276" w:lineRule="auto"/>
        <w:rPr>
          <w:rFonts w:ascii="Arial" w:hAnsi="Arial" w:cs="Arial"/>
        </w:rPr>
      </w:pPr>
      <w:r w:rsidRPr="009E1DB9">
        <w:rPr>
          <w:rFonts w:ascii="Arial" w:hAnsi="Arial" w:cs="Arial"/>
        </w:rPr>
        <w:t xml:space="preserve">Consent/Severance/Creation of a New Lot </w:t>
      </w:r>
    </w:p>
    <w:p w14:paraId="7CF310F1" w14:textId="2CE26DF5" w:rsidR="395F21C8" w:rsidRPr="00B51A47" w:rsidRDefault="395F21C8" w:rsidP="00B51A47">
      <w:pPr>
        <w:spacing w:before="200" w:line="276" w:lineRule="auto"/>
        <w:ind w:left="720"/>
        <w:rPr>
          <w:rFonts w:ascii="Arial" w:hAnsi="Arial" w:cs="Arial"/>
          <w:u w:val="single"/>
        </w:rPr>
      </w:pPr>
      <w:r w:rsidRPr="25D3DF34">
        <w:rPr>
          <w:rFonts w:ascii="Arial" w:eastAsia="Arial" w:hAnsi="Arial" w:cs="Arial"/>
        </w:rPr>
        <w:t xml:space="preserve">The </w:t>
      </w:r>
      <w:r w:rsidRPr="005C5B2C">
        <w:rPr>
          <w:rFonts w:ascii="Arial" w:eastAsia="Arial" w:hAnsi="Arial" w:cs="Arial"/>
          <w:b/>
          <w:bCs/>
        </w:rPr>
        <w:t>City</w:t>
      </w:r>
      <w:r w:rsidRPr="25D3DF34">
        <w:rPr>
          <w:rFonts w:ascii="Arial" w:eastAsia="Arial" w:hAnsi="Arial" w:cs="Arial"/>
        </w:rPr>
        <w:t xml:space="preserve"> will recommend a condition of provisional approval that requires a </w:t>
      </w:r>
      <w:r w:rsidRPr="005C5B2C">
        <w:rPr>
          <w:rFonts w:ascii="Arial" w:eastAsia="Arial" w:hAnsi="Arial" w:cs="Arial"/>
          <w:b/>
          <w:bCs/>
        </w:rPr>
        <w:t>Proponent</w:t>
      </w:r>
      <w:r w:rsidRPr="25D3DF34">
        <w:rPr>
          <w:rFonts w:ascii="Arial" w:eastAsia="Arial" w:hAnsi="Arial" w:cs="Arial"/>
        </w:rPr>
        <w:t xml:space="preserve"> to obtain </w:t>
      </w:r>
      <w:r w:rsidRPr="00E75D5B">
        <w:rPr>
          <w:rFonts w:ascii="Arial" w:eastAsia="Arial" w:hAnsi="Arial" w:cs="Arial"/>
          <w:b/>
          <w:bCs/>
        </w:rPr>
        <w:t>assigned water capacity</w:t>
      </w:r>
      <w:r w:rsidRPr="25D3DF34">
        <w:rPr>
          <w:rFonts w:ascii="Arial" w:eastAsia="Arial" w:hAnsi="Arial" w:cs="Arial"/>
        </w:rPr>
        <w:t xml:space="preserve"> for the </w:t>
      </w:r>
      <w:r w:rsidRPr="00E75D5B">
        <w:rPr>
          <w:rFonts w:ascii="Arial" w:eastAsia="Arial" w:hAnsi="Arial" w:cs="Arial"/>
          <w:b/>
          <w:bCs/>
        </w:rPr>
        <w:t>development</w:t>
      </w:r>
      <w:r w:rsidRPr="25D3DF34">
        <w:rPr>
          <w:rFonts w:ascii="Arial" w:eastAsia="Arial" w:hAnsi="Arial" w:cs="Arial"/>
        </w:rPr>
        <w:t xml:space="preserve"> as well as a </w:t>
      </w:r>
      <w:r w:rsidR="00925364">
        <w:rPr>
          <w:rFonts w:ascii="Arial" w:eastAsia="Arial" w:hAnsi="Arial" w:cs="Arial"/>
          <w:b/>
          <w:bCs/>
        </w:rPr>
        <w:t>w</w:t>
      </w:r>
      <w:r w:rsidRPr="00E75D5B">
        <w:rPr>
          <w:rFonts w:ascii="Arial" w:eastAsia="Arial" w:hAnsi="Arial" w:cs="Arial"/>
          <w:b/>
          <w:bCs/>
        </w:rPr>
        <w:t xml:space="preserve">ater </w:t>
      </w:r>
      <w:r w:rsidR="00925364">
        <w:rPr>
          <w:rFonts w:ascii="Arial" w:eastAsia="Arial" w:hAnsi="Arial" w:cs="Arial"/>
          <w:b/>
          <w:bCs/>
        </w:rPr>
        <w:t>a</w:t>
      </w:r>
      <w:r w:rsidRPr="00E75D5B">
        <w:rPr>
          <w:rFonts w:ascii="Arial" w:eastAsia="Arial" w:hAnsi="Arial" w:cs="Arial"/>
          <w:b/>
          <w:bCs/>
        </w:rPr>
        <w:t xml:space="preserve">llocation </w:t>
      </w:r>
      <w:r w:rsidR="00925364">
        <w:rPr>
          <w:rFonts w:ascii="Arial" w:eastAsia="Arial" w:hAnsi="Arial" w:cs="Arial"/>
          <w:b/>
          <w:bCs/>
        </w:rPr>
        <w:t>c</w:t>
      </w:r>
      <w:r w:rsidRPr="00E75D5B">
        <w:rPr>
          <w:rFonts w:ascii="Arial" w:eastAsia="Arial" w:hAnsi="Arial" w:cs="Arial"/>
          <w:b/>
          <w:bCs/>
        </w:rPr>
        <w:t xml:space="preserve">onfirmation </w:t>
      </w:r>
      <w:r w:rsidR="00925364">
        <w:rPr>
          <w:rFonts w:ascii="Arial" w:eastAsia="Arial" w:hAnsi="Arial" w:cs="Arial"/>
          <w:b/>
          <w:bCs/>
        </w:rPr>
        <w:t>l</w:t>
      </w:r>
      <w:r w:rsidRPr="00E75D5B">
        <w:rPr>
          <w:rFonts w:ascii="Arial" w:eastAsia="Arial" w:hAnsi="Arial" w:cs="Arial"/>
          <w:b/>
          <w:bCs/>
        </w:rPr>
        <w:t>etter</w:t>
      </w:r>
      <w:r w:rsidRPr="25D3DF34">
        <w:rPr>
          <w:rFonts w:ascii="Arial" w:eastAsia="Arial" w:hAnsi="Arial" w:cs="Arial"/>
        </w:rPr>
        <w:t xml:space="preserve"> from the </w:t>
      </w:r>
      <w:r w:rsidRPr="005C5B2C">
        <w:rPr>
          <w:rFonts w:ascii="Arial" w:eastAsia="Arial" w:hAnsi="Arial" w:cs="Arial"/>
          <w:b/>
          <w:bCs/>
        </w:rPr>
        <w:t>City</w:t>
      </w:r>
      <w:r w:rsidRPr="25D3DF34">
        <w:rPr>
          <w:rFonts w:ascii="Arial" w:eastAsia="Arial" w:hAnsi="Arial" w:cs="Arial"/>
        </w:rPr>
        <w:t xml:space="preserve"> prior to final approval.</w:t>
      </w:r>
    </w:p>
    <w:p w14:paraId="0B69C156" w14:textId="793837B6" w:rsidR="001F39A7" w:rsidRPr="005C5B2C" w:rsidRDefault="5150B1F7" w:rsidP="25D3DF34">
      <w:pPr>
        <w:spacing w:before="200" w:line="276" w:lineRule="auto"/>
        <w:rPr>
          <w:rFonts w:ascii="Arial" w:hAnsi="Arial" w:cs="Arial"/>
        </w:rPr>
      </w:pPr>
      <w:r w:rsidRPr="25D3DF34">
        <w:rPr>
          <w:rFonts w:ascii="Arial" w:hAnsi="Arial" w:cs="Arial"/>
        </w:rPr>
        <w:t xml:space="preserve">Where </w:t>
      </w:r>
      <w:r w:rsidR="5B23E45A" w:rsidRPr="00E75D5B">
        <w:rPr>
          <w:rFonts w:ascii="Arial" w:hAnsi="Arial" w:cs="Arial"/>
          <w:b/>
          <w:bCs/>
        </w:rPr>
        <w:t>assigned water</w:t>
      </w:r>
      <w:r w:rsidRPr="00E75D5B">
        <w:rPr>
          <w:rFonts w:ascii="Arial" w:hAnsi="Arial" w:cs="Arial"/>
          <w:b/>
          <w:bCs/>
        </w:rPr>
        <w:t xml:space="preserve"> capacity</w:t>
      </w:r>
      <w:r w:rsidRPr="25D3DF34">
        <w:rPr>
          <w:rFonts w:ascii="Arial" w:hAnsi="Arial" w:cs="Arial"/>
        </w:rPr>
        <w:t xml:space="preserve"> is </w:t>
      </w:r>
      <w:r w:rsidR="28DE2413" w:rsidRPr="00E75D5B">
        <w:rPr>
          <w:rFonts w:ascii="Arial" w:hAnsi="Arial" w:cs="Arial"/>
          <w:b/>
          <w:bCs/>
        </w:rPr>
        <w:t>allocated</w:t>
      </w:r>
      <w:r w:rsidR="28DE2413" w:rsidRPr="25D3DF34">
        <w:rPr>
          <w:rFonts w:ascii="Arial" w:hAnsi="Arial" w:cs="Arial"/>
        </w:rPr>
        <w:t xml:space="preserve"> </w:t>
      </w:r>
      <w:r w:rsidRPr="25D3DF34">
        <w:rPr>
          <w:rFonts w:ascii="Arial" w:hAnsi="Arial" w:cs="Arial"/>
        </w:rPr>
        <w:t xml:space="preserve">by the </w:t>
      </w:r>
      <w:r w:rsidRPr="005C5B2C">
        <w:rPr>
          <w:rFonts w:ascii="Arial" w:hAnsi="Arial" w:cs="Arial"/>
          <w:b/>
          <w:bCs/>
        </w:rPr>
        <w:t>City</w:t>
      </w:r>
      <w:r w:rsidRPr="25D3DF34">
        <w:rPr>
          <w:rFonts w:ascii="Arial" w:hAnsi="Arial" w:cs="Arial"/>
        </w:rPr>
        <w:t xml:space="preserve">, the </w:t>
      </w:r>
      <w:r w:rsidR="6A1E9A4E" w:rsidRPr="005C5B2C">
        <w:rPr>
          <w:rFonts w:ascii="Arial" w:hAnsi="Arial" w:cs="Arial"/>
          <w:b/>
          <w:bCs/>
        </w:rPr>
        <w:t>Proponent</w:t>
      </w:r>
      <w:r w:rsidR="6A1E9A4E" w:rsidRPr="25D3DF34">
        <w:rPr>
          <w:rFonts w:ascii="Arial" w:hAnsi="Arial" w:cs="Arial"/>
        </w:rPr>
        <w:t xml:space="preserve"> </w:t>
      </w:r>
      <w:r w:rsidRPr="25D3DF34">
        <w:rPr>
          <w:rFonts w:ascii="Arial" w:hAnsi="Arial" w:cs="Arial"/>
        </w:rPr>
        <w:t xml:space="preserve">will be </w:t>
      </w:r>
      <w:r w:rsidR="6B073A98" w:rsidRPr="25D3DF34">
        <w:rPr>
          <w:rFonts w:ascii="Arial" w:hAnsi="Arial" w:cs="Arial"/>
        </w:rPr>
        <w:t xml:space="preserve">required </w:t>
      </w:r>
      <w:r w:rsidRPr="25D3DF34">
        <w:rPr>
          <w:rFonts w:ascii="Arial" w:hAnsi="Arial" w:cs="Arial"/>
        </w:rPr>
        <w:t xml:space="preserve">to sign </w:t>
      </w:r>
      <w:r w:rsidR="79A9BB0F" w:rsidRPr="25D3DF34">
        <w:rPr>
          <w:rFonts w:ascii="Arial" w:hAnsi="Arial" w:cs="Arial"/>
        </w:rPr>
        <w:t xml:space="preserve">back the </w:t>
      </w:r>
      <w:r w:rsidR="00982BA0">
        <w:rPr>
          <w:rFonts w:ascii="Arial" w:hAnsi="Arial" w:cs="Arial"/>
          <w:b/>
          <w:bCs/>
        </w:rPr>
        <w:t>w</w:t>
      </w:r>
      <w:r w:rsidRPr="005C5B2C">
        <w:rPr>
          <w:rFonts w:ascii="Arial" w:hAnsi="Arial" w:cs="Arial"/>
          <w:b/>
          <w:bCs/>
        </w:rPr>
        <w:t xml:space="preserve">ater </w:t>
      </w:r>
      <w:r w:rsidR="00982BA0">
        <w:rPr>
          <w:rFonts w:ascii="Arial" w:hAnsi="Arial" w:cs="Arial"/>
          <w:b/>
          <w:bCs/>
        </w:rPr>
        <w:t>a</w:t>
      </w:r>
      <w:r w:rsidRPr="005C5B2C">
        <w:rPr>
          <w:rFonts w:ascii="Arial" w:hAnsi="Arial" w:cs="Arial"/>
          <w:b/>
          <w:bCs/>
        </w:rPr>
        <w:t xml:space="preserve">llocation </w:t>
      </w:r>
      <w:r w:rsidR="00982BA0">
        <w:rPr>
          <w:rFonts w:ascii="Arial" w:hAnsi="Arial" w:cs="Arial"/>
          <w:b/>
          <w:bCs/>
        </w:rPr>
        <w:t>c</w:t>
      </w:r>
      <w:r w:rsidRPr="005C5B2C">
        <w:rPr>
          <w:rFonts w:ascii="Arial" w:hAnsi="Arial" w:cs="Arial"/>
          <w:b/>
          <w:bCs/>
        </w:rPr>
        <w:t xml:space="preserve">onfirmation </w:t>
      </w:r>
      <w:r w:rsidR="00982BA0">
        <w:rPr>
          <w:rFonts w:ascii="Arial" w:hAnsi="Arial" w:cs="Arial"/>
          <w:b/>
          <w:bCs/>
        </w:rPr>
        <w:t>l</w:t>
      </w:r>
      <w:r w:rsidRPr="005C5B2C">
        <w:rPr>
          <w:rFonts w:ascii="Arial" w:hAnsi="Arial" w:cs="Arial"/>
          <w:b/>
          <w:bCs/>
        </w:rPr>
        <w:t>etter</w:t>
      </w:r>
      <w:r w:rsidRPr="005C5B2C">
        <w:rPr>
          <w:rFonts w:ascii="Arial" w:hAnsi="Arial" w:cs="Arial"/>
        </w:rPr>
        <w:t xml:space="preserve"> with the </w:t>
      </w:r>
      <w:r w:rsidRPr="005C5B2C">
        <w:rPr>
          <w:rFonts w:ascii="Arial" w:hAnsi="Arial" w:cs="Arial"/>
          <w:b/>
          <w:bCs/>
        </w:rPr>
        <w:t>City</w:t>
      </w:r>
      <w:r w:rsidRPr="005C5B2C">
        <w:rPr>
          <w:rFonts w:ascii="Arial" w:hAnsi="Arial" w:cs="Arial"/>
        </w:rPr>
        <w:t xml:space="preserve"> which will outline:</w:t>
      </w:r>
    </w:p>
    <w:p w14:paraId="732AC3C0" w14:textId="3EA300A7" w:rsidR="001F39A7" w:rsidRPr="005C5B2C" w:rsidRDefault="001F39A7" w:rsidP="001F39A7">
      <w:pPr>
        <w:pStyle w:val="ListParagraph"/>
        <w:numPr>
          <w:ilvl w:val="0"/>
          <w:numId w:val="16"/>
        </w:numPr>
        <w:spacing w:before="200" w:line="276" w:lineRule="auto"/>
        <w:ind w:hanging="720"/>
        <w:rPr>
          <w:rFonts w:ascii="Arial" w:hAnsi="Arial" w:cs="Arial"/>
        </w:rPr>
      </w:pPr>
      <w:r w:rsidRPr="005C5B2C">
        <w:rPr>
          <w:rFonts w:ascii="Arial" w:hAnsi="Arial" w:cs="Arial"/>
        </w:rPr>
        <w:t xml:space="preserve">The total amount of </w:t>
      </w:r>
      <w:r w:rsidR="00A10EC9">
        <w:rPr>
          <w:rFonts w:ascii="Arial" w:hAnsi="Arial" w:cs="Arial"/>
          <w:b/>
          <w:bCs/>
        </w:rPr>
        <w:t>a</w:t>
      </w:r>
      <w:r w:rsidRPr="005C5B2C">
        <w:rPr>
          <w:rFonts w:ascii="Arial" w:hAnsi="Arial" w:cs="Arial"/>
          <w:b/>
          <w:bCs/>
        </w:rPr>
        <w:t xml:space="preserve">ssigned </w:t>
      </w:r>
      <w:r w:rsidR="00A10EC9">
        <w:rPr>
          <w:rFonts w:ascii="Arial" w:hAnsi="Arial" w:cs="Arial"/>
          <w:b/>
          <w:bCs/>
        </w:rPr>
        <w:t>wa</w:t>
      </w:r>
      <w:r w:rsidRPr="005C5B2C">
        <w:rPr>
          <w:rFonts w:ascii="Arial" w:hAnsi="Arial" w:cs="Arial"/>
          <w:b/>
          <w:bCs/>
        </w:rPr>
        <w:t xml:space="preserve">ter </w:t>
      </w:r>
      <w:r w:rsidR="00A10EC9">
        <w:rPr>
          <w:rFonts w:ascii="Arial" w:hAnsi="Arial" w:cs="Arial"/>
          <w:b/>
          <w:bCs/>
        </w:rPr>
        <w:t>c</w:t>
      </w:r>
      <w:r w:rsidRPr="005C5B2C">
        <w:rPr>
          <w:rFonts w:ascii="Arial" w:hAnsi="Arial" w:cs="Arial"/>
          <w:b/>
          <w:bCs/>
        </w:rPr>
        <w:t>apacity</w:t>
      </w:r>
      <w:r w:rsidRPr="005C5B2C">
        <w:rPr>
          <w:rFonts w:ascii="Arial" w:hAnsi="Arial" w:cs="Arial"/>
        </w:rPr>
        <w:t xml:space="preserve"> issued by the </w:t>
      </w:r>
      <w:r w:rsidRPr="005C5B2C">
        <w:rPr>
          <w:rFonts w:ascii="Arial" w:hAnsi="Arial" w:cs="Arial"/>
          <w:b/>
          <w:bCs/>
        </w:rPr>
        <w:t>City</w:t>
      </w:r>
      <w:r w:rsidRPr="005C5B2C">
        <w:rPr>
          <w:rFonts w:ascii="Arial" w:hAnsi="Arial" w:cs="Arial"/>
        </w:rPr>
        <w:t>,</w:t>
      </w:r>
    </w:p>
    <w:p w14:paraId="4AA48FD7" w14:textId="1EEFE07B" w:rsidR="001F39A7" w:rsidRPr="005C5B2C" w:rsidRDefault="001F39A7" w:rsidP="001F39A7">
      <w:pPr>
        <w:pStyle w:val="ListParagraph"/>
        <w:numPr>
          <w:ilvl w:val="0"/>
          <w:numId w:val="16"/>
        </w:numPr>
        <w:spacing w:before="200" w:line="276" w:lineRule="auto"/>
        <w:ind w:hanging="720"/>
        <w:rPr>
          <w:rFonts w:ascii="Arial" w:hAnsi="Arial" w:cs="Arial"/>
        </w:rPr>
      </w:pPr>
      <w:r w:rsidRPr="005C5B2C">
        <w:rPr>
          <w:rFonts w:ascii="Arial" w:hAnsi="Arial" w:cs="Arial"/>
        </w:rPr>
        <w:t xml:space="preserve">The details of the </w:t>
      </w:r>
      <w:r w:rsidRPr="00E75D5B">
        <w:rPr>
          <w:rFonts w:ascii="Arial" w:hAnsi="Arial" w:cs="Arial"/>
          <w:b/>
          <w:bCs/>
        </w:rPr>
        <w:t>development</w:t>
      </w:r>
      <w:r w:rsidR="00902EC0" w:rsidRPr="005C5B2C">
        <w:rPr>
          <w:rFonts w:ascii="Arial" w:hAnsi="Arial" w:cs="Arial"/>
        </w:rPr>
        <w:t>,</w:t>
      </w:r>
      <w:r w:rsidRPr="005C5B2C">
        <w:rPr>
          <w:rFonts w:ascii="Arial" w:hAnsi="Arial" w:cs="Arial"/>
        </w:rPr>
        <w:t xml:space="preserve"> including the number of residential units, and/or floor area of non-residential uses, </w:t>
      </w:r>
    </w:p>
    <w:p w14:paraId="262F04F2" w14:textId="7383A24D" w:rsidR="001F39A7" w:rsidRPr="00F17657" w:rsidRDefault="5150B1F7" w:rsidP="001F39A7">
      <w:pPr>
        <w:pStyle w:val="ListParagraph"/>
        <w:numPr>
          <w:ilvl w:val="0"/>
          <w:numId w:val="16"/>
        </w:numPr>
        <w:spacing w:before="200" w:line="276" w:lineRule="auto"/>
        <w:ind w:hanging="720"/>
        <w:rPr>
          <w:rFonts w:ascii="Arial" w:hAnsi="Arial" w:cs="Arial"/>
        </w:rPr>
      </w:pPr>
      <w:r w:rsidRPr="005C5B2C">
        <w:rPr>
          <w:rFonts w:ascii="Arial" w:hAnsi="Arial" w:cs="Arial"/>
        </w:rPr>
        <w:t xml:space="preserve">The date of the </w:t>
      </w:r>
      <w:r w:rsidRPr="005C5B2C">
        <w:rPr>
          <w:rFonts w:ascii="Arial" w:hAnsi="Arial" w:cs="Arial"/>
          <w:b/>
          <w:bCs/>
        </w:rPr>
        <w:t>assigned water capacity</w:t>
      </w:r>
      <w:r w:rsidRPr="005C5B2C">
        <w:rPr>
          <w:rFonts w:ascii="Arial" w:hAnsi="Arial" w:cs="Arial"/>
        </w:rPr>
        <w:t xml:space="preserve"> </w:t>
      </w:r>
      <w:r w:rsidRPr="25D3DF34">
        <w:rPr>
          <w:rFonts w:ascii="Arial" w:hAnsi="Arial" w:cs="Arial"/>
        </w:rPr>
        <w:t xml:space="preserve">decision </w:t>
      </w:r>
      <w:r w:rsidR="3D9A9B84" w:rsidRPr="25D3DF34">
        <w:rPr>
          <w:rFonts w:ascii="Arial" w:hAnsi="Arial" w:cs="Arial"/>
        </w:rPr>
        <w:t>may be revoked or expire,</w:t>
      </w:r>
    </w:p>
    <w:p w14:paraId="39219412" w14:textId="368E4EBE" w:rsidR="3D9A9B84" w:rsidRDefault="3D9A9B84" w:rsidP="25D3DF34">
      <w:pPr>
        <w:pStyle w:val="ListParagraph"/>
        <w:numPr>
          <w:ilvl w:val="0"/>
          <w:numId w:val="16"/>
        </w:numPr>
        <w:spacing w:before="200" w:line="276" w:lineRule="auto"/>
        <w:ind w:hanging="720"/>
        <w:rPr>
          <w:rFonts w:ascii="Arial" w:hAnsi="Arial" w:cs="Arial"/>
        </w:rPr>
      </w:pPr>
      <w:r w:rsidRPr="25D3DF34">
        <w:rPr>
          <w:rFonts w:ascii="Arial" w:hAnsi="Arial" w:cs="Arial"/>
        </w:rPr>
        <w:t xml:space="preserve">Restrictions and/or prohibitions on the transfer of the </w:t>
      </w:r>
      <w:r w:rsidRPr="005E5839">
        <w:rPr>
          <w:rFonts w:ascii="Arial" w:hAnsi="Arial" w:cs="Arial"/>
          <w:b/>
          <w:bCs/>
        </w:rPr>
        <w:t>assigned water capacity</w:t>
      </w:r>
      <w:r w:rsidRPr="25D3DF34">
        <w:rPr>
          <w:rFonts w:ascii="Arial" w:hAnsi="Arial" w:cs="Arial"/>
        </w:rPr>
        <w:t xml:space="preserve"> to any person or entity other </w:t>
      </w:r>
      <w:r w:rsidR="000B32D4" w:rsidRPr="25D3DF34">
        <w:rPr>
          <w:rFonts w:ascii="Arial" w:hAnsi="Arial" w:cs="Arial"/>
        </w:rPr>
        <w:t>th</w:t>
      </w:r>
      <w:r w:rsidR="000B32D4">
        <w:rPr>
          <w:rFonts w:ascii="Arial" w:hAnsi="Arial" w:cs="Arial"/>
        </w:rPr>
        <w:t>a</w:t>
      </w:r>
      <w:r w:rsidR="000B32D4" w:rsidRPr="25D3DF34">
        <w:rPr>
          <w:rFonts w:ascii="Arial" w:hAnsi="Arial" w:cs="Arial"/>
        </w:rPr>
        <w:t>n</w:t>
      </w:r>
      <w:r w:rsidRPr="25D3DF34">
        <w:rPr>
          <w:rFonts w:ascii="Arial" w:hAnsi="Arial" w:cs="Arial"/>
        </w:rPr>
        <w:t xml:space="preserve"> the </w:t>
      </w:r>
      <w:r w:rsidRPr="005E5839">
        <w:rPr>
          <w:rFonts w:ascii="Arial" w:hAnsi="Arial" w:cs="Arial"/>
          <w:b/>
          <w:bCs/>
        </w:rPr>
        <w:t>Proponent</w:t>
      </w:r>
      <w:r w:rsidRPr="25D3DF34">
        <w:rPr>
          <w:rFonts w:ascii="Arial" w:hAnsi="Arial" w:cs="Arial"/>
        </w:rPr>
        <w:t xml:space="preserve"> and/or any other </w:t>
      </w:r>
      <w:r w:rsidRPr="005E5839">
        <w:rPr>
          <w:rFonts w:ascii="Arial" w:hAnsi="Arial" w:cs="Arial"/>
          <w:b/>
          <w:bCs/>
        </w:rPr>
        <w:t>development</w:t>
      </w:r>
      <w:r w:rsidRPr="25D3DF34">
        <w:rPr>
          <w:rFonts w:ascii="Arial" w:hAnsi="Arial" w:cs="Arial"/>
        </w:rPr>
        <w:t>.</w:t>
      </w:r>
    </w:p>
    <w:p w14:paraId="3C6B6467" w14:textId="48774DF3" w:rsidR="001F39A7" w:rsidRPr="00F17657" w:rsidRDefault="5150B1F7" w:rsidP="25D3DF34">
      <w:pPr>
        <w:spacing w:before="200" w:line="276" w:lineRule="auto"/>
        <w:rPr>
          <w:rFonts w:ascii="Arial" w:hAnsi="Arial" w:cs="Arial"/>
          <w:b/>
          <w:bCs/>
          <w:i/>
          <w:iCs/>
        </w:rPr>
      </w:pPr>
      <w:r w:rsidRPr="25D3DF34">
        <w:rPr>
          <w:rFonts w:ascii="Arial" w:hAnsi="Arial" w:cs="Arial"/>
        </w:rPr>
        <w:t xml:space="preserve">A </w:t>
      </w:r>
      <w:r w:rsidR="000B32D4">
        <w:rPr>
          <w:rFonts w:ascii="Arial" w:hAnsi="Arial" w:cs="Arial"/>
          <w:b/>
          <w:bCs/>
        </w:rPr>
        <w:t>w</w:t>
      </w:r>
      <w:r w:rsidRPr="005C5B2C">
        <w:rPr>
          <w:rFonts w:ascii="Arial" w:hAnsi="Arial" w:cs="Arial"/>
          <w:b/>
          <w:bCs/>
        </w:rPr>
        <w:t xml:space="preserve">ater </w:t>
      </w:r>
      <w:r w:rsidR="000B32D4">
        <w:rPr>
          <w:rFonts w:ascii="Arial" w:hAnsi="Arial" w:cs="Arial"/>
          <w:b/>
          <w:bCs/>
        </w:rPr>
        <w:t>a</w:t>
      </w:r>
      <w:r w:rsidRPr="005C5B2C">
        <w:rPr>
          <w:rFonts w:ascii="Arial" w:hAnsi="Arial" w:cs="Arial"/>
          <w:b/>
          <w:bCs/>
        </w:rPr>
        <w:t xml:space="preserve">llocation </w:t>
      </w:r>
      <w:r w:rsidR="000B32D4">
        <w:rPr>
          <w:rFonts w:ascii="Arial" w:hAnsi="Arial" w:cs="Arial"/>
          <w:b/>
          <w:bCs/>
        </w:rPr>
        <w:t>c</w:t>
      </w:r>
      <w:r w:rsidRPr="005C5B2C">
        <w:rPr>
          <w:rFonts w:ascii="Arial" w:hAnsi="Arial" w:cs="Arial"/>
          <w:b/>
          <w:bCs/>
        </w:rPr>
        <w:t xml:space="preserve">onfirmation </w:t>
      </w:r>
      <w:r w:rsidR="000B32D4">
        <w:rPr>
          <w:rFonts w:ascii="Arial" w:hAnsi="Arial" w:cs="Arial"/>
          <w:b/>
          <w:bCs/>
        </w:rPr>
        <w:t>l</w:t>
      </w:r>
      <w:r w:rsidRPr="005C5B2C">
        <w:rPr>
          <w:rFonts w:ascii="Arial" w:hAnsi="Arial" w:cs="Arial"/>
          <w:b/>
          <w:bCs/>
        </w:rPr>
        <w:t xml:space="preserve">etter </w:t>
      </w:r>
      <w:r w:rsidRPr="005C5B2C">
        <w:rPr>
          <w:rFonts w:ascii="Arial" w:hAnsi="Arial" w:cs="Arial"/>
        </w:rPr>
        <w:t xml:space="preserve">will be sent to the </w:t>
      </w:r>
      <w:r w:rsidRPr="005C5B2C">
        <w:rPr>
          <w:rFonts w:ascii="Arial" w:hAnsi="Arial" w:cs="Arial"/>
          <w:b/>
          <w:bCs/>
        </w:rPr>
        <w:t>Proponent</w:t>
      </w:r>
      <w:r w:rsidRPr="005C5B2C">
        <w:rPr>
          <w:rFonts w:ascii="Arial" w:hAnsi="Arial" w:cs="Arial"/>
        </w:rPr>
        <w:t xml:space="preserve"> for signing, where the </w:t>
      </w:r>
      <w:r w:rsidRPr="005C5B2C">
        <w:rPr>
          <w:rFonts w:ascii="Arial" w:hAnsi="Arial" w:cs="Arial"/>
          <w:b/>
          <w:bCs/>
        </w:rPr>
        <w:t>Proponent</w:t>
      </w:r>
      <w:r w:rsidRPr="005C5B2C">
        <w:rPr>
          <w:rFonts w:ascii="Arial" w:hAnsi="Arial" w:cs="Arial"/>
        </w:rPr>
        <w:t xml:space="preserve"> </w:t>
      </w:r>
      <w:r w:rsidR="1891D6A1" w:rsidRPr="005C5B2C">
        <w:rPr>
          <w:rFonts w:ascii="Arial" w:hAnsi="Arial" w:cs="Arial"/>
        </w:rPr>
        <w:t xml:space="preserve">shall </w:t>
      </w:r>
      <w:r w:rsidRPr="005C5B2C">
        <w:rPr>
          <w:rFonts w:ascii="Arial" w:hAnsi="Arial" w:cs="Arial"/>
        </w:rPr>
        <w:t xml:space="preserve">agree to the terms and conditions contained therein. After the </w:t>
      </w:r>
      <w:r w:rsidRPr="005C5B2C">
        <w:rPr>
          <w:rFonts w:ascii="Arial" w:hAnsi="Arial" w:cs="Arial"/>
          <w:b/>
          <w:bCs/>
        </w:rPr>
        <w:t xml:space="preserve">Proponent </w:t>
      </w:r>
      <w:r w:rsidRPr="005C5B2C">
        <w:rPr>
          <w:rFonts w:ascii="Arial" w:hAnsi="Arial" w:cs="Arial"/>
        </w:rPr>
        <w:t xml:space="preserve">returns the signed </w:t>
      </w:r>
      <w:r w:rsidR="000B32D4">
        <w:rPr>
          <w:rFonts w:ascii="Arial" w:hAnsi="Arial" w:cs="Arial"/>
          <w:b/>
          <w:bCs/>
        </w:rPr>
        <w:t>w</w:t>
      </w:r>
      <w:r w:rsidRPr="005C5B2C">
        <w:rPr>
          <w:rFonts w:ascii="Arial" w:hAnsi="Arial" w:cs="Arial"/>
          <w:b/>
          <w:bCs/>
        </w:rPr>
        <w:t xml:space="preserve">ater </w:t>
      </w:r>
      <w:r w:rsidR="000B32D4">
        <w:rPr>
          <w:rFonts w:ascii="Arial" w:hAnsi="Arial" w:cs="Arial"/>
          <w:b/>
          <w:bCs/>
        </w:rPr>
        <w:t>a</w:t>
      </w:r>
      <w:r w:rsidRPr="005C5B2C">
        <w:rPr>
          <w:rFonts w:ascii="Arial" w:hAnsi="Arial" w:cs="Arial"/>
          <w:b/>
          <w:bCs/>
        </w:rPr>
        <w:t xml:space="preserve">llocation </w:t>
      </w:r>
      <w:r w:rsidR="000B32D4">
        <w:rPr>
          <w:rFonts w:ascii="Arial" w:hAnsi="Arial" w:cs="Arial"/>
          <w:b/>
          <w:bCs/>
        </w:rPr>
        <w:t>c</w:t>
      </w:r>
      <w:r w:rsidRPr="005C5B2C">
        <w:rPr>
          <w:rFonts w:ascii="Arial" w:hAnsi="Arial" w:cs="Arial"/>
          <w:b/>
          <w:bCs/>
        </w:rPr>
        <w:t xml:space="preserve">onfirmation </w:t>
      </w:r>
      <w:r w:rsidR="000B32D4">
        <w:rPr>
          <w:rFonts w:ascii="Arial" w:hAnsi="Arial" w:cs="Arial"/>
          <w:b/>
          <w:bCs/>
        </w:rPr>
        <w:t>l</w:t>
      </w:r>
      <w:r w:rsidRPr="005C5B2C">
        <w:rPr>
          <w:rFonts w:ascii="Arial" w:hAnsi="Arial" w:cs="Arial"/>
          <w:b/>
          <w:bCs/>
        </w:rPr>
        <w:t xml:space="preserve">etter </w:t>
      </w:r>
      <w:r w:rsidRPr="005C5B2C">
        <w:rPr>
          <w:rFonts w:ascii="Arial" w:hAnsi="Arial" w:cs="Arial"/>
        </w:rPr>
        <w:t xml:space="preserve">to the </w:t>
      </w:r>
      <w:r w:rsidRPr="005C5B2C">
        <w:rPr>
          <w:rFonts w:ascii="Arial" w:hAnsi="Arial" w:cs="Arial"/>
          <w:b/>
          <w:bCs/>
        </w:rPr>
        <w:t>City</w:t>
      </w:r>
      <w:r w:rsidRPr="005C5B2C">
        <w:rPr>
          <w:rFonts w:ascii="Arial" w:hAnsi="Arial" w:cs="Arial"/>
        </w:rPr>
        <w:t xml:space="preserve">, the </w:t>
      </w:r>
      <w:r w:rsidRPr="005E5839">
        <w:rPr>
          <w:rFonts w:ascii="Arial" w:hAnsi="Arial" w:cs="Arial"/>
          <w:b/>
          <w:bCs/>
        </w:rPr>
        <w:t>GM PG</w:t>
      </w:r>
      <w:r w:rsidRPr="005C5B2C">
        <w:rPr>
          <w:rFonts w:ascii="Arial" w:hAnsi="Arial" w:cs="Arial"/>
        </w:rPr>
        <w:t xml:space="preserve"> will sign it</w:t>
      </w:r>
      <w:r w:rsidR="12F9BB28" w:rsidRPr="005C5B2C">
        <w:rPr>
          <w:rFonts w:ascii="Arial" w:hAnsi="Arial" w:cs="Arial"/>
        </w:rPr>
        <w:t xml:space="preserve"> on behalf of the</w:t>
      </w:r>
      <w:r w:rsidR="12F9BB28" w:rsidRPr="00C31297">
        <w:rPr>
          <w:rFonts w:ascii="Arial" w:hAnsi="Arial" w:cs="Arial"/>
          <w:b/>
        </w:rPr>
        <w:t xml:space="preserve"> City</w:t>
      </w:r>
      <w:r w:rsidRPr="005C5B2C">
        <w:rPr>
          <w:rFonts w:ascii="Arial" w:hAnsi="Arial" w:cs="Arial"/>
        </w:rPr>
        <w:t xml:space="preserve">, which will be considered the final decision. Original or verified electronic signatures will be accepted for </w:t>
      </w:r>
      <w:r w:rsidR="006B1DB1">
        <w:rPr>
          <w:rFonts w:ascii="Arial" w:hAnsi="Arial" w:cs="Arial"/>
          <w:b/>
          <w:bCs/>
        </w:rPr>
        <w:t>w</w:t>
      </w:r>
      <w:r w:rsidRPr="005C5B2C">
        <w:rPr>
          <w:rFonts w:ascii="Arial" w:hAnsi="Arial" w:cs="Arial"/>
          <w:b/>
          <w:bCs/>
        </w:rPr>
        <w:t xml:space="preserve">ater </w:t>
      </w:r>
      <w:r w:rsidR="006B1DB1">
        <w:rPr>
          <w:rFonts w:ascii="Arial" w:hAnsi="Arial" w:cs="Arial"/>
          <w:b/>
          <w:bCs/>
        </w:rPr>
        <w:t>a</w:t>
      </w:r>
      <w:r w:rsidRPr="005C5B2C">
        <w:rPr>
          <w:rFonts w:ascii="Arial" w:hAnsi="Arial" w:cs="Arial"/>
          <w:b/>
          <w:bCs/>
        </w:rPr>
        <w:t xml:space="preserve">llocation </w:t>
      </w:r>
      <w:r w:rsidR="006B1DB1">
        <w:rPr>
          <w:rFonts w:ascii="Arial" w:hAnsi="Arial" w:cs="Arial"/>
          <w:b/>
          <w:bCs/>
        </w:rPr>
        <w:t>c</w:t>
      </w:r>
      <w:r w:rsidRPr="005C5B2C">
        <w:rPr>
          <w:rFonts w:ascii="Arial" w:hAnsi="Arial" w:cs="Arial"/>
          <w:b/>
          <w:bCs/>
        </w:rPr>
        <w:t xml:space="preserve">onfirmation </w:t>
      </w:r>
      <w:r w:rsidR="006B1DB1">
        <w:rPr>
          <w:rFonts w:ascii="Arial" w:hAnsi="Arial" w:cs="Arial"/>
          <w:b/>
          <w:bCs/>
        </w:rPr>
        <w:t>l</w:t>
      </w:r>
      <w:r w:rsidRPr="005C5B2C">
        <w:rPr>
          <w:rFonts w:ascii="Arial" w:hAnsi="Arial" w:cs="Arial"/>
          <w:b/>
          <w:bCs/>
        </w:rPr>
        <w:t>etters</w:t>
      </w:r>
      <w:r w:rsidR="1C80D089" w:rsidRPr="25D3DF34">
        <w:rPr>
          <w:rFonts w:ascii="Arial" w:hAnsi="Arial" w:cs="Arial"/>
        </w:rPr>
        <w:t xml:space="preserve"> to the satisfaction of the </w:t>
      </w:r>
      <w:r w:rsidR="1C80D089" w:rsidRPr="009504AB">
        <w:rPr>
          <w:rFonts w:ascii="Arial" w:hAnsi="Arial" w:cs="Arial"/>
        </w:rPr>
        <w:t>City</w:t>
      </w:r>
      <w:r w:rsidR="1C80D089" w:rsidRPr="25D3DF34">
        <w:rPr>
          <w:rFonts w:ascii="Arial" w:hAnsi="Arial" w:cs="Arial"/>
        </w:rPr>
        <w:t xml:space="preserve"> Solicitor</w:t>
      </w:r>
      <w:r w:rsidRPr="25D3DF34">
        <w:rPr>
          <w:rFonts w:ascii="Arial" w:hAnsi="Arial" w:cs="Arial"/>
          <w:b/>
          <w:bCs/>
          <w:i/>
          <w:iCs/>
        </w:rPr>
        <w:t>.</w:t>
      </w:r>
    </w:p>
    <w:p w14:paraId="7EF79636" w14:textId="67BE8334" w:rsidR="001F39A7" w:rsidRPr="00F17657" w:rsidRDefault="5150B1F7" w:rsidP="25D3DF34">
      <w:pPr>
        <w:spacing w:before="200" w:line="276" w:lineRule="auto"/>
        <w:rPr>
          <w:rFonts w:ascii="Arial" w:hAnsi="Arial" w:cs="Arial"/>
        </w:rPr>
      </w:pPr>
      <w:r w:rsidRPr="25D3DF34">
        <w:rPr>
          <w:rFonts w:ascii="Arial" w:hAnsi="Arial" w:cs="Arial"/>
        </w:rPr>
        <w:t xml:space="preserve">A </w:t>
      </w:r>
      <w:r w:rsidR="006B1DB1">
        <w:rPr>
          <w:rFonts w:ascii="Arial" w:hAnsi="Arial" w:cs="Arial"/>
          <w:b/>
          <w:bCs/>
        </w:rPr>
        <w:t>w</w:t>
      </w:r>
      <w:r w:rsidRPr="005C5B2C">
        <w:rPr>
          <w:rFonts w:ascii="Arial" w:hAnsi="Arial" w:cs="Arial"/>
          <w:b/>
          <w:bCs/>
        </w:rPr>
        <w:t xml:space="preserve">ater </w:t>
      </w:r>
      <w:r w:rsidR="006B1DB1">
        <w:rPr>
          <w:rFonts w:ascii="Arial" w:hAnsi="Arial" w:cs="Arial"/>
          <w:b/>
          <w:bCs/>
        </w:rPr>
        <w:t>a</w:t>
      </w:r>
      <w:r w:rsidRPr="005C5B2C">
        <w:rPr>
          <w:rFonts w:ascii="Arial" w:hAnsi="Arial" w:cs="Arial"/>
          <w:b/>
          <w:bCs/>
        </w:rPr>
        <w:t xml:space="preserve">llocation </w:t>
      </w:r>
      <w:r w:rsidR="006B1DB1">
        <w:rPr>
          <w:rFonts w:ascii="Arial" w:hAnsi="Arial" w:cs="Arial"/>
          <w:b/>
          <w:bCs/>
        </w:rPr>
        <w:t>c</w:t>
      </w:r>
      <w:r w:rsidRPr="005C5B2C">
        <w:rPr>
          <w:rFonts w:ascii="Arial" w:hAnsi="Arial" w:cs="Arial"/>
          <w:b/>
          <w:bCs/>
        </w:rPr>
        <w:t xml:space="preserve">onfirmation </w:t>
      </w:r>
      <w:r w:rsidR="006B1DB1">
        <w:rPr>
          <w:rFonts w:ascii="Arial" w:hAnsi="Arial" w:cs="Arial"/>
          <w:b/>
          <w:bCs/>
        </w:rPr>
        <w:t>l</w:t>
      </w:r>
      <w:r w:rsidRPr="005C5B2C">
        <w:rPr>
          <w:rFonts w:ascii="Arial" w:hAnsi="Arial" w:cs="Arial"/>
          <w:b/>
          <w:bCs/>
        </w:rPr>
        <w:t>etter</w:t>
      </w:r>
      <w:r w:rsidRPr="25D3DF34">
        <w:rPr>
          <w:rFonts w:ascii="Arial" w:hAnsi="Arial" w:cs="Arial"/>
        </w:rPr>
        <w:t xml:space="preserve"> may be amended</w:t>
      </w:r>
      <w:r w:rsidR="46A77BBA" w:rsidRPr="25D3DF34">
        <w:rPr>
          <w:rFonts w:ascii="Arial" w:hAnsi="Arial" w:cs="Arial"/>
        </w:rPr>
        <w:t xml:space="preserve"> by the </w:t>
      </w:r>
      <w:r w:rsidR="46A77BBA" w:rsidRPr="005C5B2C">
        <w:rPr>
          <w:rFonts w:ascii="Arial" w:hAnsi="Arial" w:cs="Arial"/>
          <w:b/>
          <w:bCs/>
        </w:rPr>
        <w:t>City</w:t>
      </w:r>
      <w:r w:rsidR="46A77BBA" w:rsidRPr="25D3DF34">
        <w:rPr>
          <w:rFonts w:ascii="Arial" w:hAnsi="Arial" w:cs="Arial"/>
        </w:rPr>
        <w:t xml:space="preserve"> and the </w:t>
      </w:r>
      <w:r w:rsidR="46A77BBA" w:rsidRPr="005C5B2C">
        <w:rPr>
          <w:rFonts w:ascii="Arial" w:hAnsi="Arial" w:cs="Arial"/>
          <w:b/>
          <w:bCs/>
        </w:rPr>
        <w:t>Proponent</w:t>
      </w:r>
      <w:r w:rsidR="008C33CF" w:rsidRPr="25D3DF34">
        <w:rPr>
          <w:rFonts w:ascii="Arial" w:hAnsi="Arial" w:cs="Arial"/>
        </w:rPr>
        <w:t>. However</w:t>
      </w:r>
      <w:r w:rsidR="008C33CF">
        <w:rPr>
          <w:rFonts w:ascii="Arial" w:hAnsi="Arial" w:cs="Arial"/>
        </w:rPr>
        <w:t>, i</w:t>
      </w:r>
      <w:r w:rsidR="3DF75088" w:rsidRPr="25D3DF34">
        <w:rPr>
          <w:rFonts w:ascii="Arial" w:hAnsi="Arial" w:cs="Arial"/>
        </w:rPr>
        <w:t xml:space="preserve">f </w:t>
      </w:r>
      <w:r w:rsidRPr="25D3DF34">
        <w:rPr>
          <w:rFonts w:ascii="Arial" w:hAnsi="Arial" w:cs="Arial"/>
        </w:rPr>
        <w:t xml:space="preserve">additional water </w:t>
      </w:r>
      <w:r w:rsidR="65F14796" w:rsidRPr="25D3DF34">
        <w:rPr>
          <w:rFonts w:ascii="Arial" w:hAnsi="Arial" w:cs="Arial"/>
        </w:rPr>
        <w:t xml:space="preserve">capacity </w:t>
      </w:r>
      <w:r w:rsidRPr="25D3DF34">
        <w:rPr>
          <w:rFonts w:ascii="Arial" w:hAnsi="Arial" w:cs="Arial"/>
        </w:rPr>
        <w:t>is required</w:t>
      </w:r>
      <w:r w:rsidR="0DB92FF0" w:rsidRPr="25D3DF34">
        <w:rPr>
          <w:rFonts w:ascii="Arial" w:hAnsi="Arial" w:cs="Arial"/>
        </w:rPr>
        <w:t xml:space="preserve"> for the </w:t>
      </w:r>
      <w:r w:rsidR="0DB92FF0" w:rsidRPr="0049000C">
        <w:rPr>
          <w:rFonts w:ascii="Arial" w:hAnsi="Arial" w:cs="Arial"/>
          <w:b/>
          <w:bCs/>
        </w:rPr>
        <w:t>development</w:t>
      </w:r>
      <w:r w:rsidR="0DB92FF0" w:rsidRPr="25D3DF34">
        <w:rPr>
          <w:rFonts w:ascii="Arial" w:hAnsi="Arial" w:cs="Arial"/>
        </w:rPr>
        <w:t xml:space="preserve"> the </w:t>
      </w:r>
      <w:r w:rsidR="0DB92FF0" w:rsidRPr="005C5B2C">
        <w:rPr>
          <w:rFonts w:ascii="Arial" w:hAnsi="Arial" w:cs="Arial"/>
          <w:b/>
          <w:bCs/>
        </w:rPr>
        <w:t>City</w:t>
      </w:r>
      <w:r w:rsidR="0DB92FF0" w:rsidRPr="25D3DF34">
        <w:rPr>
          <w:rFonts w:ascii="Arial" w:hAnsi="Arial" w:cs="Arial"/>
        </w:rPr>
        <w:t xml:space="preserve"> may deem the </w:t>
      </w:r>
      <w:r w:rsidR="0DB92FF0" w:rsidRPr="0049000C">
        <w:rPr>
          <w:rFonts w:ascii="Arial" w:hAnsi="Arial" w:cs="Arial"/>
          <w:b/>
          <w:bCs/>
        </w:rPr>
        <w:t>assigned water capacity</w:t>
      </w:r>
      <w:r w:rsidR="0DB92FF0" w:rsidRPr="25D3DF34">
        <w:rPr>
          <w:rFonts w:ascii="Arial" w:hAnsi="Arial" w:cs="Arial"/>
        </w:rPr>
        <w:t xml:space="preserve"> to be revoked and the </w:t>
      </w:r>
      <w:r w:rsidR="0DB92FF0" w:rsidRPr="007B33AA">
        <w:rPr>
          <w:rFonts w:ascii="Arial" w:hAnsi="Arial" w:cs="Arial"/>
          <w:b/>
        </w:rPr>
        <w:t>allocation</w:t>
      </w:r>
      <w:r w:rsidR="0DB92FF0" w:rsidRPr="25D3DF34">
        <w:rPr>
          <w:rFonts w:ascii="Arial" w:hAnsi="Arial" w:cs="Arial"/>
        </w:rPr>
        <w:t xml:space="preserve"> process may be restarted to secure </w:t>
      </w:r>
      <w:r w:rsidRPr="25D3DF34">
        <w:rPr>
          <w:rFonts w:ascii="Arial" w:hAnsi="Arial" w:cs="Arial"/>
        </w:rPr>
        <w:t xml:space="preserve">the additional water capacity, at the sole and unfettered discretion of </w:t>
      </w:r>
      <w:r w:rsidRPr="00902EC0">
        <w:rPr>
          <w:rFonts w:ascii="Arial" w:hAnsi="Arial" w:cs="Arial"/>
        </w:rPr>
        <w:t xml:space="preserve">the </w:t>
      </w:r>
      <w:r w:rsidRPr="0049000C">
        <w:rPr>
          <w:rFonts w:ascii="Arial" w:hAnsi="Arial" w:cs="Arial"/>
          <w:b/>
          <w:bCs/>
        </w:rPr>
        <w:t>GM PG</w:t>
      </w:r>
      <w:r w:rsidRPr="00902EC0">
        <w:rPr>
          <w:rFonts w:ascii="Arial" w:hAnsi="Arial" w:cs="Arial"/>
        </w:rPr>
        <w:t>.</w:t>
      </w:r>
      <w:r w:rsidRPr="25D3DF34">
        <w:rPr>
          <w:rFonts w:ascii="Arial" w:hAnsi="Arial" w:cs="Arial"/>
        </w:rPr>
        <w:t xml:space="preserve"> </w:t>
      </w:r>
    </w:p>
    <w:p w14:paraId="7B4A8ACD" w14:textId="0FD6F503" w:rsidR="001F39A7" w:rsidRPr="00F17657" w:rsidRDefault="5150B1F7" w:rsidP="001F39A7">
      <w:pPr>
        <w:spacing w:before="200" w:line="276" w:lineRule="auto"/>
        <w:rPr>
          <w:rFonts w:ascii="Arial" w:hAnsi="Arial" w:cs="Arial"/>
        </w:rPr>
      </w:pPr>
      <w:r w:rsidRPr="25D3DF34">
        <w:rPr>
          <w:rFonts w:ascii="Arial" w:hAnsi="Arial" w:cs="Arial"/>
        </w:rPr>
        <w:t xml:space="preserve">A </w:t>
      </w:r>
      <w:r w:rsidR="008D1563">
        <w:rPr>
          <w:rFonts w:ascii="Arial" w:hAnsi="Arial" w:cs="Arial"/>
          <w:b/>
          <w:bCs/>
        </w:rPr>
        <w:t>w</w:t>
      </w:r>
      <w:r w:rsidRPr="005C5B2C">
        <w:rPr>
          <w:rFonts w:ascii="Arial" w:hAnsi="Arial" w:cs="Arial"/>
          <w:b/>
          <w:bCs/>
        </w:rPr>
        <w:t xml:space="preserve">ater </w:t>
      </w:r>
      <w:r w:rsidR="008D1563">
        <w:rPr>
          <w:rFonts w:ascii="Arial" w:hAnsi="Arial" w:cs="Arial"/>
          <w:b/>
          <w:bCs/>
        </w:rPr>
        <w:t>a</w:t>
      </w:r>
      <w:r w:rsidRPr="005C5B2C">
        <w:rPr>
          <w:rFonts w:ascii="Arial" w:hAnsi="Arial" w:cs="Arial"/>
          <w:b/>
          <w:bCs/>
        </w:rPr>
        <w:t xml:space="preserve">llocation </w:t>
      </w:r>
      <w:r w:rsidR="008D1563">
        <w:rPr>
          <w:rFonts w:ascii="Arial" w:hAnsi="Arial" w:cs="Arial"/>
          <w:b/>
          <w:bCs/>
        </w:rPr>
        <w:t>c</w:t>
      </w:r>
      <w:r w:rsidRPr="005C5B2C">
        <w:rPr>
          <w:rFonts w:ascii="Arial" w:hAnsi="Arial" w:cs="Arial"/>
          <w:b/>
          <w:bCs/>
        </w:rPr>
        <w:t xml:space="preserve">onfirmation </w:t>
      </w:r>
      <w:r w:rsidR="008D1563">
        <w:rPr>
          <w:rFonts w:ascii="Arial" w:hAnsi="Arial" w:cs="Arial"/>
          <w:b/>
          <w:bCs/>
        </w:rPr>
        <w:t>l</w:t>
      </w:r>
      <w:r w:rsidRPr="005C5B2C">
        <w:rPr>
          <w:rFonts w:ascii="Arial" w:hAnsi="Arial" w:cs="Arial"/>
          <w:b/>
          <w:bCs/>
        </w:rPr>
        <w:t>etter</w:t>
      </w:r>
      <w:r w:rsidRPr="25D3DF34">
        <w:rPr>
          <w:rFonts w:ascii="Arial" w:hAnsi="Arial" w:cs="Arial"/>
          <w:b/>
          <w:bCs/>
          <w:i/>
          <w:iCs/>
        </w:rPr>
        <w:t xml:space="preserve"> </w:t>
      </w:r>
      <w:r w:rsidRPr="25D3DF34">
        <w:rPr>
          <w:rFonts w:ascii="Arial" w:hAnsi="Arial" w:cs="Arial"/>
        </w:rPr>
        <w:t xml:space="preserve">may be extended </w:t>
      </w:r>
      <w:r w:rsidR="677AB20B" w:rsidRPr="25D3DF34">
        <w:rPr>
          <w:rFonts w:ascii="Arial" w:hAnsi="Arial" w:cs="Arial"/>
        </w:rPr>
        <w:t xml:space="preserve">by the </w:t>
      </w:r>
      <w:r w:rsidR="677AB20B" w:rsidRPr="005C5B2C">
        <w:rPr>
          <w:rFonts w:ascii="Arial" w:hAnsi="Arial" w:cs="Arial"/>
          <w:b/>
          <w:bCs/>
        </w:rPr>
        <w:t>GM PG</w:t>
      </w:r>
      <w:r w:rsidR="677AB20B" w:rsidRPr="25D3DF34">
        <w:rPr>
          <w:rFonts w:ascii="Arial" w:hAnsi="Arial" w:cs="Arial"/>
        </w:rPr>
        <w:t xml:space="preserve"> </w:t>
      </w:r>
      <w:r w:rsidRPr="25D3DF34">
        <w:rPr>
          <w:rFonts w:ascii="Arial" w:hAnsi="Arial" w:cs="Arial"/>
        </w:rPr>
        <w:t xml:space="preserve">for </w:t>
      </w:r>
      <w:r w:rsidR="084463F5" w:rsidRPr="25D3DF34">
        <w:rPr>
          <w:rFonts w:ascii="Arial" w:hAnsi="Arial" w:cs="Arial"/>
        </w:rPr>
        <w:t xml:space="preserve">up to </w:t>
      </w:r>
      <w:r w:rsidRPr="25D3DF34">
        <w:rPr>
          <w:rFonts w:ascii="Arial" w:hAnsi="Arial" w:cs="Arial"/>
        </w:rPr>
        <w:t xml:space="preserve">one (1) </w:t>
      </w:r>
      <w:r w:rsidRPr="00902EC0">
        <w:rPr>
          <w:rFonts w:ascii="Arial" w:hAnsi="Arial" w:cs="Arial"/>
        </w:rPr>
        <w:t xml:space="preserve">additional year, which can be granted at the sole and unfettered discretion of the </w:t>
      </w:r>
      <w:r w:rsidRPr="005C5B2C">
        <w:rPr>
          <w:rFonts w:ascii="Arial" w:hAnsi="Arial" w:cs="Arial"/>
          <w:b/>
          <w:bCs/>
        </w:rPr>
        <w:t>GM PG</w:t>
      </w:r>
      <w:r w:rsidRPr="00902EC0">
        <w:rPr>
          <w:rFonts w:ascii="Arial" w:hAnsi="Arial" w:cs="Arial"/>
        </w:rPr>
        <w:t xml:space="preserve"> based</w:t>
      </w:r>
      <w:r w:rsidRPr="25D3DF34">
        <w:rPr>
          <w:rFonts w:ascii="Arial" w:hAnsi="Arial" w:cs="Arial"/>
        </w:rPr>
        <w:t xml:space="preserve"> on the following criteria:</w:t>
      </w:r>
    </w:p>
    <w:p w14:paraId="75BBDDF8" w14:textId="3CFC4E83" w:rsidR="001F39A7" w:rsidRPr="00F17657" w:rsidRDefault="5150B1F7">
      <w:pPr>
        <w:pStyle w:val="ListParagraph"/>
        <w:numPr>
          <w:ilvl w:val="0"/>
          <w:numId w:val="15"/>
        </w:numPr>
        <w:spacing w:before="200" w:line="276" w:lineRule="auto"/>
        <w:ind w:hanging="720"/>
        <w:rPr>
          <w:rFonts w:ascii="Arial" w:hAnsi="Arial" w:cs="Arial"/>
        </w:rPr>
      </w:pPr>
      <w:r w:rsidRPr="25D3DF34">
        <w:rPr>
          <w:rFonts w:ascii="Arial" w:hAnsi="Arial" w:cs="Arial"/>
        </w:rPr>
        <w:lastRenderedPageBreak/>
        <w:t xml:space="preserve">Unforeseen circumstances which have caused delays in carrying out the </w:t>
      </w:r>
      <w:r w:rsidR="12346D43" w:rsidRPr="000F3539">
        <w:rPr>
          <w:rFonts w:ascii="Arial" w:hAnsi="Arial" w:cs="Arial"/>
          <w:b/>
          <w:bCs/>
        </w:rPr>
        <w:t>development</w:t>
      </w:r>
      <w:r w:rsidRPr="25D3DF34">
        <w:rPr>
          <w:rFonts w:ascii="Arial" w:hAnsi="Arial" w:cs="Arial"/>
        </w:rPr>
        <w:t>;</w:t>
      </w:r>
    </w:p>
    <w:p w14:paraId="433F6AE7" w14:textId="365CBFBF" w:rsidR="001F39A7" w:rsidRPr="00BF474A" w:rsidRDefault="5150B1F7" w:rsidP="001F39A7">
      <w:pPr>
        <w:pStyle w:val="ListParagraph"/>
        <w:numPr>
          <w:ilvl w:val="0"/>
          <w:numId w:val="15"/>
        </w:numPr>
        <w:spacing w:before="200" w:line="276" w:lineRule="auto"/>
        <w:ind w:hanging="720"/>
        <w:rPr>
          <w:rFonts w:ascii="Arial" w:hAnsi="Arial" w:cs="Arial"/>
        </w:rPr>
      </w:pPr>
      <w:r w:rsidRPr="25D3DF34">
        <w:rPr>
          <w:rFonts w:ascii="Arial" w:hAnsi="Arial" w:cs="Arial"/>
        </w:rPr>
        <w:t xml:space="preserve">New legislation, regulations, policies and/or by-laws have </w:t>
      </w:r>
      <w:r w:rsidR="40CD57FA" w:rsidRPr="25D3DF34">
        <w:rPr>
          <w:rFonts w:ascii="Arial" w:hAnsi="Arial" w:cs="Arial"/>
        </w:rPr>
        <w:t xml:space="preserve">caused delays in carrying out the </w:t>
      </w:r>
      <w:r w:rsidR="40CD57FA" w:rsidRPr="000F3539">
        <w:rPr>
          <w:rFonts w:ascii="Arial" w:hAnsi="Arial" w:cs="Arial"/>
          <w:b/>
          <w:bCs/>
        </w:rPr>
        <w:t>development</w:t>
      </w:r>
      <w:r w:rsidR="40CD57FA" w:rsidRPr="25D3DF34">
        <w:rPr>
          <w:rFonts w:ascii="Arial" w:hAnsi="Arial" w:cs="Arial"/>
        </w:rPr>
        <w:t xml:space="preserve">, provided that the </w:t>
      </w:r>
      <w:r w:rsidR="40CD57FA" w:rsidRPr="000F3539">
        <w:rPr>
          <w:rFonts w:ascii="Arial" w:hAnsi="Arial" w:cs="Arial"/>
          <w:b/>
          <w:bCs/>
        </w:rPr>
        <w:t>development</w:t>
      </w:r>
      <w:r w:rsidR="40CD57FA" w:rsidRPr="25D3DF34">
        <w:rPr>
          <w:rFonts w:ascii="Arial" w:hAnsi="Arial" w:cs="Arial"/>
        </w:rPr>
        <w:t xml:space="preserve"> continues to be permitted and viable under the new legislation, regulations, policies and/or by-</w:t>
      </w:r>
      <w:r w:rsidR="40CD57FA" w:rsidRPr="00BF474A">
        <w:rPr>
          <w:rFonts w:ascii="Arial" w:hAnsi="Arial" w:cs="Arial"/>
        </w:rPr>
        <w:t>laws</w:t>
      </w:r>
      <w:r w:rsidRPr="00BF474A">
        <w:rPr>
          <w:rFonts w:ascii="Arial" w:hAnsi="Arial" w:cs="Arial"/>
        </w:rPr>
        <w:t>.</w:t>
      </w:r>
    </w:p>
    <w:p w14:paraId="570F4D73" w14:textId="40FBC442" w:rsidR="5150B1F7" w:rsidRPr="00BF474A" w:rsidRDefault="46B7E595" w:rsidP="25D3DF34">
      <w:pPr>
        <w:spacing w:before="200" w:line="276" w:lineRule="auto"/>
        <w:rPr>
          <w:rFonts w:ascii="Arial" w:hAnsi="Arial" w:cs="Arial"/>
        </w:rPr>
      </w:pPr>
      <w:r w:rsidRPr="00BF474A">
        <w:rPr>
          <w:rFonts w:ascii="Arial" w:eastAsiaTheme="minorEastAsia" w:hAnsi="Arial" w:cs="Arial"/>
        </w:rPr>
        <w:t xml:space="preserve">Where a </w:t>
      </w:r>
      <w:r w:rsidRPr="000F3539">
        <w:rPr>
          <w:rFonts w:ascii="Arial" w:eastAsiaTheme="minorEastAsia" w:hAnsi="Arial" w:cs="Arial"/>
          <w:b/>
          <w:bCs/>
        </w:rPr>
        <w:t>development</w:t>
      </w:r>
      <w:r w:rsidRPr="00BF474A">
        <w:rPr>
          <w:rFonts w:ascii="Arial" w:eastAsiaTheme="minorEastAsia" w:hAnsi="Arial" w:cs="Arial"/>
        </w:rPr>
        <w:t xml:space="preserve"> has its </w:t>
      </w:r>
      <w:r w:rsidRPr="000F3539">
        <w:rPr>
          <w:rFonts w:ascii="Arial" w:eastAsiaTheme="minorEastAsia" w:hAnsi="Arial" w:cs="Arial"/>
          <w:b/>
          <w:bCs/>
        </w:rPr>
        <w:t>assigned water capacity</w:t>
      </w:r>
      <w:r w:rsidRPr="00BF474A">
        <w:rPr>
          <w:rFonts w:ascii="Arial" w:eastAsiaTheme="minorEastAsia" w:hAnsi="Arial" w:cs="Arial"/>
        </w:rPr>
        <w:t xml:space="preserve"> withdrawn, revoked or expired, the </w:t>
      </w:r>
      <w:r w:rsidRPr="000F3539">
        <w:rPr>
          <w:rFonts w:ascii="Arial" w:eastAsiaTheme="minorEastAsia" w:hAnsi="Arial" w:cs="Arial"/>
          <w:b/>
          <w:bCs/>
        </w:rPr>
        <w:t>development</w:t>
      </w:r>
      <w:r w:rsidRPr="00BF474A">
        <w:rPr>
          <w:rFonts w:ascii="Arial" w:eastAsiaTheme="minorEastAsia" w:hAnsi="Arial" w:cs="Arial"/>
        </w:rPr>
        <w:t xml:space="preserve"> shall be subject to the requirements of this </w:t>
      </w:r>
      <w:r w:rsidRPr="004F3CC6">
        <w:rPr>
          <w:rFonts w:ascii="Arial" w:eastAsiaTheme="minorEastAsia" w:hAnsi="Arial" w:cs="Arial"/>
          <w:b/>
          <w:bCs/>
        </w:rPr>
        <w:t>Policy</w:t>
      </w:r>
      <w:r w:rsidRPr="00BF474A">
        <w:rPr>
          <w:rFonts w:ascii="Arial" w:eastAsiaTheme="minorEastAsia" w:hAnsi="Arial" w:cs="Arial"/>
        </w:rPr>
        <w:t xml:space="preserve"> as if it had never received an </w:t>
      </w:r>
      <w:r w:rsidRPr="004F3CC6">
        <w:rPr>
          <w:rFonts w:ascii="Arial" w:eastAsiaTheme="minorEastAsia" w:hAnsi="Arial" w:cs="Arial"/>
          <w:b/>
          <w:bCs/>
        </w:rPr>
        <w:t>assigned water capacity</w:t>
      </w:r>
      <w:r w:rsidRPr="00BF474A">
        <w:rPr>
          <w:rFonts w:ascii="Arial" w:eastAsiaTheme="minorEastAsia" w:hAnsi="Arial" w:cs="Arial"/>
        </w:rPr>
        <w:t xml:space="preserve">, including restarting the review process to secure a new </w:t>
      </w:r>
      <w:r w:rsidRPr="004F3CC6">
        <w:rPr>
          <w:rFonts w:ascii="Arial" w:eastAsiaTheme="minorEastAsia" w:hAnsi="Arial" w:cs="Arial"/>
          <w:b/>
          <w:bCs/>
        </w:rPr>
        <w:t>allocation</w:t>
      </w:r>
      <w:r w:rsidRPr="00BF474A">
        <w:rPr>
          <w:rFonts w:ascii="Arial" w:eastAsiaTheme="minorEastAsia" w:hAnsi="Arial" w:cs="Arial"/>
        </w:rPr>
        <w:t xml:space="preserve"> of </w:t>
      </w:r>
      <w:r w:rsidRPr="004F3CC6">
        <w:rPr>
          <w:rFonts w:ascii="Arial" w:eastAsiaTheme="minorEastAsia" w:hAnsi="Arial" w:cs="Arial"/>
          <w:b/>
          <w:bCs/>
        </w:rPr>
        <w:t>water supply capacity</w:t>
      </w:r>
      <w:r w:rsidRPr="00BF474A">
        <w:rPr>
          <w:rFonts w:ascii="Arial" w:eastAsiaTheme="minorEastAsia" w:hAnsi="Arial" w:cs="Arial"/>
        </w:rPr>
        <w:t>.</w:t>
      </w:r>
    </w:p>
    <w:p w14:paraId="3DADBBAA" w14:textId="30263CB3" w:rsidR="001F39A7" w:rsidRPr="005C5B2C" w:rsidRDefault="5021B015" w:rsidP="25D3DF34">
      <w:pPr>
        <w:spacing w:before="200" w:line="276" w:lineRule="auto"/>
        <w:rPr>
          <w:rFonts w:ascii="Arial" w:hAnsi="Arial" w:cs="Arial"/>
          <w:b/>
          <w:bCs/>
          <w:highlight w:val="green"/>
        </w:rPr>
      </w:pPr>
      <w:r w:rsidRPr="10EB83A2">
        <w:rPr>
          <w:rFonts w:ascii="Arial" w:hAnsi="Arial" w:cs="Arial"/>
        </w:rPr>
        <w:t xml:space="preserve">Issued </w:t>
      </w:r>
      <w:r w:rsidR="2F486AC5" w:rsidRPr="10EB83A2">
        <w:rPr>
          <w:rFonts w:ascii="Arial" w:hAnsi="Arial" w:cs="Arial"/>
          <w:b/>
          <w:bCs/>
        </w:rPr>
        <w:t>a</w:t>
      </w:r>
      <w:r w:rsidRPr="10EB83A2">
        <w:rPr>
          <w:rFonts w:ascii="Arial" w:hAnsi="Arial" w:cs="Arial"/>
          <w:b/>
          <w:bCs/>
        </w:rPr>
        <w:t xml:space="preserve">ssigned </w:t>
      </w:r>
      <w:r w:rsidR="2F486AC5" w:rsidRPr="10EB83A2">
        <w:rPr>
          <w:rFonts w:ascii="Arial" w:hAnsi="Arial" w:cs="Arial"/>
          <w:b/>
          <w:bCs/>
        </w:rPr>
        <w:t>w</w:t>
      </w:r>
      <w:r w:rsidRPr="10EB83A2">
        <w:rPr>
          <w:rFonts w:ascii="Arial" w:hAnsi="Arial" w:cs="Arial"/>
          <w:b/>
          <w:bCs/>
        </w:rPr>
        <w:t xml:space="preserve">ater </w:t>
      </w:r>
      <w:r w:rsidR="2F486AC5" w:rsidRPr="10EB83A2">
        <w:rPr>
          <w:rFonts w:ascii="Arial" w:hAnsi="Arial" w:cs="Arial"/>
          <w:b/>
          <w:bCs/>
        </w:rPr>
        <w:t>c</w:t>
      </w:r>
      <w:r w:rsidRPr="10EB83A2">
        <w:rPr>
          <w:rFonts w:ascii="Arial" w:hAnsi="Arial" w:cs="Arial"/>
          <w:b/>
          <w:bCs/>
        </w:rPr>
        <w:t xml:space="preserve">apacity </w:t>
      </w:r>
      <w:r w:rsidRPr="10EB83A2">
        <w:rPr>
          <w:rFonts w:ascii="Arial" w:hAnsi="Arial" w:cs="Arial"/>
        </w:rPr>
        <w:t>as outlined in a</w:t>
      </w:r>
      <w:r w:rsidRPr="10EB83A2">
        <w:rPr>
          <w:rFonts w:ascii="Arial" w:hAnsi="Arial" w:cs="Arial"/>
          <w:b/>
          <w:bCs/>
        </w:rPr>
        <w:t xml:space="preserve"> </w:t>
      </w:r>
      <w:r w:rsidR="2F486AC5" w:rsidRPr="10EB83A2">
        <w:rPr>
          <w:rFonts w:ascii="Arial" w:hAnsi="Arial" w:cs="Arial"/>
          <w:b/>
          <w:bCs/>
        </w:rPr>
        <w:t>w</w:t>
      </w:r>
      <w:r w:rsidRPr="10EB83A2">
        <w:rPr>
          <w:rFonts w:ascii="Arial" w:hAnsi="Arial" w:cs="Arial"/>
          <w:b/>
          <w:bCs/>
        </w:rPr>
        <w:t xml:space="preserve">ater </w:t>
      </w:r>
      <w:r w:rsidR="2F486AC5" w:rsidRPr="10EB83A2">
        <w:rPr>
          <w:rFonts w:ascii="Arial" w:hAnsi="Arial" w:cs="Arial"/>
          <w:b/>
          <w:bCs/>
        </w:rPr>
        <w:t>a</w:t>
      </w:r>
      <w:r w:rsidRPr="10EB83A2">
        <w:rPr>
          <w:rFonts w:ascii="Arial" w:hAnsi="Arial" w:cs="Arial"/>
          <w:b/>
          <w:bCs/>
        </w:rPr>
        <w:t xml:space="preserve">llocation </w:t>
      </w:r>
      <w:r w:rsidR="2F486AC5" w:rsidRPr="10EB83A2">
        <w:rPr>
          <w:rFonts w:ascii="Arial" w:hAnsi="Arial" w:cs="Arial"/>
          <w:b/>
          <w:bCs/>
        </w:rPr>
        <w:t>c</w:t>
      </w:r>
      <w:r w:rsidRPr="10EB83A2">
        <w:rPr>
          <w:rFonts w:ascii="Arial" w:hAnsi="Arial" w:cs="Arial"/>
          <w:b/>
          <w:bCs/>
        </w:rPr>
        <w:t xml:space="preserve">onfirmation </w:t>
      </w:r>
      <w:r w:rsidR="2F486AC5" w:rsidRPr="10EB83A2">
        <w:rPr>
          <w:rFonts w:ascii="Arial" w:hAnsi="Arial" w:cs="Arial"/>
          <w:b/>
          <w:bCs/>
        </w:rPr>
        <w:t>l</w:t>
      </w:r>
      <w:r w:rsidRPr="10EB83A2">
        <w:rPr>
          <w:rFonts w:ascii="Arial" w:hAnsi="Arial" w:cs="Arial"/>
          <w:b/>
          <w:bCs/>
        </w:rPr>
        <w:t xml:space="preserve">etter </w:t>
      </w:r>
      <w:r w:rsidRPr="10EB83A2">
        <w:rPr>
          <w:rFonts w:ascii="Arial" w:hAnsi="Arial" w:cs="Arial"/>
        </w:rPr>
        <w:t xml:space="preserve">will </w:t>
      </w:r>
      <w:r w:rsidR="4BE03F58" w:rsidRPr="10EB83A2">
        <w:rPr>
          <w:rFonts w:ascii="Arial" w:hAnsi="Arial" w:cs="Arial"/>
        </w:rPr>
        <w:t xml:space="preserve">exclusively apply </w:t>
      </w:r>
      <w:r w:rsidR="7123B4C9" w:rsidRPr="10EB83A2">
        <w:rPr>
          <w:rFonts w:ascii="Arial" w:hAnsi="Arial" w:cs="Arial"/>
        </w:rPr>
        <w:t>to</w:t>
      </w:r>
      <w:r w:rsidRPr="10EB83A2">
        <w:rPr>
          <w:rFonts w:ascii="Arial" w:hAnsi="Arial" w:cs="Arial"/>
        </w:rPr>
        <w:t xml:space="preserve"> the </w:t>
      </w:r>
      <w:r w:rsidR="2F486AC5" w:rsidRPr="10EB83A2">
        <w:rPr>
          <w:rFonts w:ascii="Arial" w:hAnsi="Arial" w:cs="Arial"/>
          <w:b/>
          <w:bCs/>
        </w:rPr>
        <w:t>d</w:t>
      </w:r>
      <w:r w:rsidRPr="10EB83A2">
        <w:rPr>
          <w:rFonts w:ascii="Arial" w:hAnsi="Arial" w:cs="Arial"/>
          <w:b/>
          <w:bCs/>
        </w:rPr>
        <w:t xml:space="preserve">evelopment </w:t>
      </w:r>
      <w:r w:rsidRPr="10EB83A2">
        <w:rPr>
          <w:rFonts w:ascii="Arial" w:hAnsi="Arial" w:cs="Arial"/>
        </w:rPr>
        <w:t>outlined in the</w:t>
      </w:r>
      <w:r w:rsidRPr="10EB83A2">
        <w:rPr>
          <w:rFonts w:ascii="Arial" w:hAnsi="Arial" w:cs="Arial"/>
          <w:b/>
          <w:bCs/>
        </w:rPr>
        <w:t xml:space="preserve"> </w:t>
      </w:r>
      <w:r w:rsidR="2F486AC5" w:rsidRPr="10EB83A2">
        <w:rPr>
          <w:rFonts w:ascii="Arial" w:hAnsi="Arial" w:cs="Arial"/>
          <w:b/>
          <w:bCs/>
        </w:rPr>
        <w:t>w</w:t>
      </w:r>
      <w:r w:rsidRPr="10EB83A2">
        <w:rPr>
          <w:rFonts w:ascii="Arial" w:hAnsi="Arial" w:cs="Arial"/>
          <w:b/>
          <w:bCs/>
        </w:rPr>
        <w:t xml:space="preserve">ater </w:t>
      </w:r>
      <w:r w:rsidR="2F486AC5" w:rsidRPr="10EB83A2">
        <w:rPr>
          <w:rFonts w:ascii="Arial" w:hAnsi="Arial" w:cs="Arial"/>
          <w:b/>
          <w:bCs/>
        </w:rPr>
        <w:t>c</w:t>
      </w:r>
      <w:r w:rsidRPr="10EB83A2">
        <w:rPr>
          <w:rFonts w:ascii="Arial" w:hAnsi="Arial" w:cs="Arial"/>
          <w:b/>
          <w:bCs/>
        </w:rPr>
        <w:t xml:space="preserve">apacity </w:t>
      </w:r>
      <w:r w:rsidR="2F486AC5" w:rsidRPr="10EB83A2">
        <w:rPr>
          <w:rFonts w:ascii="Arial" w:hAnsi="Arial" w:cs="Arial"/>
          <w:b/>
          <w:bCs/>
        </w:rPr>
        <w:t>a</w:t>
      </w:r>
      <w:r w:rsidRPr="10EB83A2">
        <w:rPr>
          <w:rFonts w:ascii="Arial" w:hAnsi="Arial" w:cs="Arial"/>
          <w:b/>
          <w:bCs/>
        </w:rPr>
        <w:t xml:space="preserve">pplication </w:t>
      </w:r>
      <w:r w:rsidR="2F486AC5" w:rsidRPr="10EB83A2">
        <w:rPr>
          <w:rFonts w:ascii="Arial" w:hAnsi="Arial" w:cs="Arial"/>
          <w:b/>
          <w:bCs/>
        </w:rPr>
        <w:t>f</w:t>
      </w:r>
      <w:r w:rsidRPr="10EB83A2">
        <w:rPr>
          <w:rFonts w:ascii="Arial" w:hAnsi="Arial" w:cs="Arial"/>
          <w:b/>
          <w:bCs/>
        </w:rPr>
        <w:t xml:space="preserve">orm </w:t>
      </w:r>
      <w:r w:rsidRPr="10EB83A2">
        <w:rPr>
          <w:rFonts w:ascii="Arial" w:hAnsi="Arial" w:cs="Arial"/>
        </w:rPr>
        <w:t>and is not transferrable and not assignable to an</w:t>
      </w:r>
      <w:r w:rsidR="246D23ED" w:rsidRPr="10EB83A2">
        <w:rPr>
          <w:rFonts w:ascii="Arial" w:hAnsi="Arial" w:cs="Arial"/>
        </w:rPr>
        <w:t xml:space="preserve">y </w:t>
      </w:r>
      <w:r w:rsidRPr="10EB83A2">
        <w:rPr>
          <w:rFonts w:ascii="Arial" w:hAnsi="Arial" w:cs="Arial"/>
        </w:rPr>
        <w:t xml:space="preserve">other property, owner, </w:t>
      </w:r>
      <w:r w:rsidR="38624B3D" w:rsidRPr="10EB83A2">
        <w:rPr>
          <w:rFonts w:ascii="Arial" w:hAnsi="Arial" w:cs="Arial"/>
        </w:rPr>
        <w:t xml:space="preserve">entity </w:t>
      </w:r>
      <w:r w:rsidRPr="10EB83A2">
        <w:rPr>
          <w:rFonts w:ascii="Arial" w:hAnsi="Arial" w:cs="Arial"/>
        </w:rPr>
        <w:t xml:space="preserve">or </w:t>
      </w:r>
      <w:r w:rsidR="2F486AC5" w:rsidRPr="10EB83A2">
        <w:rPr>
          <w:rFonts w:ascii="Arial" w:hAnsi="Arial" w:cs="Arial"/>
          <w:b/>
          <w:bCs/>
        </w:rPr>
        <w:t>d</w:t>
      </w:r>
      <w:r w:rsidRPr="10EB83A2">
        <w:rPr>
          <w:rFonts w:ascii="Arial" w:hAnsi="Arial" w:cs="Arial"/>
          <w:b/>
          <w:bCs/>
        </w:rPr>
        <w:t>evelopment</w:t>
      </w:r>
      <w:r w:rsidRPr="10EB83A2">
        <w:rPr>
          <w:rFonts w:ascii="Arial" w:hAnsi="Arial" w:cs="Arial"/>
        </w:rPr>
        <w:t xml:space="preserve">, </w:t>
      </w:r>
      <w:r w:rsidR="77A05A1F" w:rsidRPr="10EB83A2">
        <w:rPr>
          <w:rFonts w:ascii="Arial" w:hAnsi="Arial" w:cs="Arial"/>
        </w:rPr>
        <w:t xml:space="preserve">except by an amended </w:t>
      </w:r>
      <w:r w:rsidR="2F486AC5" w:rsidRPr="10EB83A2">
        <w:rPr>
          <w:rFonts w:ascii="Arial" w:hAnsi="Arial" w:cs="Arial"/>
          <w:b/>
          <w:bCs/>
        </w:rPr>
        <w:t>w</w:t>
      </w:r>
      <w:r w:rsidR="77A05A1F" w:rsidRPr="10EB83A2">
        <w:rPr>
          <w:rFonts w:ascii="Arial" w:hAnsi="Arial" w:cs="Arial"/>
          <w:b/>
          <w:bCs/>
        </w:rPr>
        <w:t xml:space="preserve">ater </w:t>
      </w:r>
      <w:r w:rsidR="2F486AC5" w:rsidRPr="10EB83A2">
        <w:rPr>
          <w:rFonts w:ascii="Arial" w:hAnsi="Arial" w:cs="Arial"/>
          <w:b/>
          <w:bCs/>
        </w:rPr>
        <w:t>a</w:t>
      </w:r>
      <w:r w:rsidR="77A05A1F" w:rsidRPr="10EB83A2">
        <w:rPr>
          <w:rFonts w:ascii="Arial" w:hAnsi="Arial" w:cs="Arial"/>
          <w:b/>
          <w:bCs/>
        </w:rPr>
        <w:t xml:space="preserve">llocation </w:t>
      </w:r>
      <w:r w:rsidR="2F486AC5" w:rsidRPr="10EB83A2">
        <w:rPr>
          <w:rFonts w:ascii="Arial" w:hAnsi="Arial" w:cs="Arial"/>
          <w:b/>
          <w:bCs/>
        </w:rPr>
        <w:t>c</w:t>
      </w:r>
      <w:r w:rsidR="77A05A1F" w:rsidRPr="10EB83A2">
        <w:rPr>
          <w:rFonts w:ascii="Arial" w:hAnsi="Arial" w:cs="Arial"/>
          <w:b/>
          <w:bCs/>
        </w:rPr>
        <w:t xml:space="preserve">onfirmation </w:t>
      </w:r>
      <w:r w:rsidR="2F486AC5" w:rsidRPr="10EB83A2">
        <w:rPr>
          <w:rFonts w:ascii="Arial" w:hAnsi="Arial" w:cs="Arial"/>
          <w:b/>
          <w:bCs/>
        </w:rPr>
        <w:t>l</w:t>
      </w:r>
      <w:r w:rsidR="77A05A1F" w:rsidRPr="10EB83A2">
        <w:rPr>
          <w:rFonts w:ascii="Arial" w:hAnsi="Arial" w:cs="Arial"/>
          <w:b/>
          <w:bCs/>
        </w:rPr>
        <w:t xml:space="preserve">etter executed </w:t>
      </w:r>
      <w:r w:rsidR="77A05A1F" w:rsidRPr="10EB83A2">
        <w:rPr>
          <w:rFonts w:ascii="Arial" w:hAnsi="Arial" w:cs="Arial"/>
        </w:rPr>
        <w:t xml:space="preserve">by the </w:t>
      </w:r>
      <w:r w:rsidR="77A05A1F" w:rsidRPr="10EB83A2">
        <w:rPr>
          <w:rFonts w:ascii="Arial" w:hAnsi="Arial" w:cs="Arial"/>
          <w:b/>
          <w:bCs/>
        </w:rPr>
        <w:t>GM PG</w:t>
      </w:r>
      <w:r w:rsidRPr="10EB83A2">
        <w:rPr>
          <w:rFonts w:ascii="Arial" w:hAnsi="Arial" w:cs="Arial"/>
        </w:rPr>
        <w:t xml:space="preserve">. </w:t>
      </w:r>
      <w:r w:rsidR="6AD58EEE" w:rsidRPr="10EB83A2">
        <w:rPr>
          <w:rFonts w:ascii="Arial" w:hAnsi="Arial" w:cs="Arial"/>
        </w:rPr>
        <w:t xml:space="preserve">The application process to transfer </w:t>
      </w:r>
      <w:r w:rsidR="6AD58EEE" w:rsidRPr="10EB83A2">
        <w:rPr>
          <w:rFonts w:ascii="Arial" w:hAnsi="Arial" w:cs="Arial"/>
          <w:b/>
          <w:bCs/>
        </w:rPr>
        <w:t>assigned water capacity</w:t>
      </w:r>
      <w:r w:rsidR="6AD58EEE" w:rsidRPr="10EB83A2">
        <w:rPr>
          <w:rFonts w:ascii="Arial" w:hAnsi="Arial" w:cs="Arial"/>
        </w:rPr>
        <w:t xml:space="preserve"> shall mirror the application process for a new </w:t>
      </w:r>
      <w:r w:rsidR="6AD58EEE" w:rsidRPr="10EB83A2">
        <w:rPr>
          <w:rFonts w:ascii="Arial" w:hAnsi="Arial" w:cs="Arial"/>
          <w:b/>
          <w:bCs/>
        </w:rPr>
        <w:t xml:space="preserve">water capacity application </w:t>
      </w:r>
      <w:r w:rsidR="6AD58EEE" w:rsidRPr="10EB83A2">
        <w:rPr>
          <w:rFonts w:ascii="Arial" w:hAnsi="Arial" w:cs="Arial"/>
        </w:rPr>
        <w:t xml:space="preserve">form. </w:t>
      </w:r>
      <w:r w:rsidRPr="10EB83A2">
        <w:rPr>
          <w:rFonts w:ascii="Arial" w:hAnsi="Arial" w:cs="Arial"/>
        </w:rPr>
        <w:t xml:space="preserve">Any </w:t>
      </w:r>
      <w:r w:rsidR="32654A81" w:rsidRPr="10EB83A2">
        <w:rPr>
          <w:rFonts w:ascii="Arial" w:hAnsi="Arial" w:cs="Arial"/>
        </w:rPr>
        <w:t xml:space="preserve">attempt to </w:t>
      </w:r>
      <w:r w:rsidRPr="10EB83A2">
        <w:rPr>
          <w:rFonts w:ascii="Arial" w:hAnsi="Arial" w:cs="Arial"/>
        </w:rPr>
        <w:t xml:space="preserve">transfer </w:t>
      </w:r>
      <w:r w:rsidR="7C4E5917" w:rsidRPr="10EB83A2">
        <w:rPr>
          <w:rFonts w:ascii="Arial" w:hAnsi="Arial" w:cs="Arial"/>
        </w:rPr>
        <w:t xml:space="preserve">or reassign the </w:t>
      </w:r>
      <w:r w:rsidR="7C4E5917" w:rsidRPr="10EB83A2">
        <w:rPr>
          <w:rFonts w:ascii="Arial" w:hAnsi="Arial" w:cs="Arial"/>
          <w:b/>
          <w:bCs/>
        </w:rPr>
        <w:t>assigned water capacity</w:t>
      </w:r>
      <w:r w:rsidR="7C4E5917" w:rsidRPr="10EB83A2">
        <w:rPr>
          <w:rFonts w:ascii="Arial" w:hAnsi="Arial" w:cs="Arial"/>
        </w:rPr>
        <w:t xml:space="preserve"> in a manner contrary to a </w:t>
      </w:r>
      <w:r w:rsidR="2F486AC5" w:rsidRPr="10EB83A2">
        <w:rPr>
          <w:rFonts w:ascii="Arial" w:hAnsi="Arial" w:cs="Arial"/>
          <w:b/>
          <w:bCs/>
        </w:rPr>
        <w:t>w</w:t>
      </w:r>
      <w:r w:rsidR="7C4E5917" w:rsidRPr="10EB83A2">
        <w:rPr>
          <w:rFonts w:ascii="Arial" w:hAnsi="Arial" w:cs="Arial"/>
          <w:b/>
          <w:bCs/>
        </w:rPr>
        <w:t xml:space="preserve">ater </w:t>
      </w:r>
      <w:r w:rsidR="2F486AC5" w:rsidRPr="10EB83A2">
        <w:rPr>
          <w:rFonts w:ascii="Arial" w:hAnsi="Arial" w:cs="Arial"/>
          <w:b/>
          <w:bCs/>
        </w:rPr>
        <w:t>a</w:t>
      </w:r>
      <w:r w:rsidR="7C4E5917" w:rsidRPr="10EB83A2">
        <w:rPr>
          <w:rFonts w:ascii="Arial" w:hAnsi="Arial" w:cs="Arial"/>
          <w:b/>
          <w:bCs/>
        </w:rPr>
        <w:t xml:space="preserve">llocation </w:t>
      </w:r>
      <w:r w:rsidR="2F486AC5" w:rsidRPr="10EB83A2">
        <w:rPr>
          <w:rFonts w:ascii="Arial" w:hAnsi="Arial" w:cs="Arial"/>
          <w:b/>
          <w:bCs/>
        </w:rPr>
        <w:t>c</w:t>
      </w:r>
      <w:r w:rsidR="7C4E5917" w:rsidRPr="10EB83A2">
        <w:rPr>
          <w:rFonts w:ascii="Arial" w:hAnsi="Arial" w:cs="Arial"/>
          <w:b/>
          <w:bCs/>
        </w:rPr>
        <w:t xml:space="preserve">onfirmation </w:t>
      </w:r>
      <w:r w:rsidR="2F486AC5" w:rsidRPr="10EB83A2">
        <w:rPr>
          <w:rFonts w:ascii="Arial" w:hAnsi="Arial" w:cs="Arial"/>
          <w:b/>
          <w:bCs/>
        </w:rPr>
        <w:t>l</w:t>
      </w:r>
      <w:r w:rsidR="7C4E5917" w:rsidRPr="10EB83A2">
        <w:rPr>
          <w:rFonts w:ascii="Arial" w:hAnsi="Arial" w:cs="Arial"/>
          <w:b/>
          <w:bCs/>
        </w:rPr>
        <w:t>etter</w:t>
      </w:r>
      <w:r w:rsidR="7C4E5917" w:rsidRPr="10EB83A2">
        <w:rPr>
          <w:rFonts w:ascii="Arial" w:hAnsi="Arial" w:cs="Arial"/>
        </w:rPr>
        <w:t xml:space="preserve"> </w:t>
      </w:r>
      <w:r w:rsidRPr="10EB83A2">
        <w:rPr>
          <w:rFonts w:ascii="Arial" w:hAnsi="Arial" w:cs="Arial"/>
        </w:rPr>
        <w:t xml:space="preserve">will result in the immediate revocation of the </w:t>
      </w:r>
      <w:r w:rsidR="2F486AC5" w:rsidRPr="10EB83A2">
        <w:rPr>
          <w:rFonts w:ascii="Arial" w:hAnsi="Arial" w:cs="Arial"/>
          <w:b/>
          <w:bCs/>
        </w:rPr>
        <w:t>a</w:t>
      </w:r>
      <w:r w:rsidRPr="10EB83A2">
        <w:rPr>
          <w:rFonts w:ascii="Arial" w:hAnsi="Arial" w:cs="Arial"/>
          <w:b/>
          <w:bCs/>
        </w:rPr>
        <w:t xml:space="preserve">ssigned </w:t>
      </w:r>
      <w:r w:rsidR="2F486AC5" w:rsidRPr="10EB83A2">
        <w:rPr>
          <w:rFonts w:ascii="Arial" w:hAnsi="Arial" w:cs="Arial"/>
          <w:b/>
          <w:bCs/>
        </w:rPr>
        <w:t>w</w:t>
      </w:r>
      <w:r w:rsidRPr="10EB83A2">
        <w:rPr>
          <w:rFonts w:ascii="Arial" w:hAnsi="Arial" w:cs="Arial"/>
          <w:b/>
          <w:bCs/>
        </w:rPr>
        <w:t xml:space="preserve">ater </w:t>
      </w:r>
      <w:r w:rsidR="2F486AC5" w:rsidRPr="10EB83A2">
        <w:rPr>
          <w:rFonts w:ascii="Arial" w:hAnsi="Arial" w:cs="Arial"/>
          <w:b/>
          <w:bCs/>
        </w:rPr>
        <w:t>c</w:t>
      </w:r>
      <w:r w:rsidRPr="10EB83A2">
        <w:rPr>
          <w:rFonts w:ascii="Arial" w:hAnsi="Arial" w:cs="Arial"/>
          <w:b/>
          <w:bCs/>
        </w:rPr>
        <w:t>apacity.</w:t>
      </w:r>
    </w:p>
    <w:p w14:paraId="4D052F6A" w14:textId="2F4CD4FF" w:rsidR="001F39A7" w:rsidRPr="00762F80" w:rsidRDefault="001F39A7" w:rsidP="00762F80">
      <w:pPr>
        <w:spacing w:before="200" w:line="276" w:lineRule="auto"/>
        <w:rPr>
          <w:rFonts w:ascii="Arial" w:hAnsi="Arial" w:cs="Arial"/>
          <w:b/>
          <w:bCs/>
        </w:rPr>
      </w:pPr>
      <w:r w:rsidRPr="00762F80">
        <w:rPr>
          <w:rFonts w:ascii="Arial" w:hAnsi="Arial" w:cs="Arial"/>
          <w:b/>
          <w:bCs/>
        </w:rPr>
        <w:t xml:space="preserve">Forward Looking Servicing Agreements </w:t>
      </w:r>
    </w:p>
    <w:p w14:paraId="62B0BF5F" w14:textId="31940EEF" w:rsidR="001F39A7" w:rsidRPr="00F17657" w:rsidRDefault="5150B1F7" w:rsidP="25D3DF34">
      <w:pPr>
        <w:spacing w:before="200" w:line="276" w:lineRule="auto"/>
        <w:rPr>
          <w:rFonts w:ascii="Arial" w:hAnsi="Arial" w:cs="Arial"/>
        </w:rPr>
      </w:pPr>
      <w:r w:rsidRPr="00696F17">
        <w:rPr>
          <w:rFonts w:ascii="Arial" w:hAnsi="Arial" w:cs="Arial"/>
        </w:rPr>
        <w:t>At the</w:t>
      </w:r>
      <w:r w:rsidR="15D0DCE4" w:rsidRPr="00696F17">
        <w:rPr>
          <w:rFonts w:ascii="Arial" w:hAnsi="Arial" w:cs="Arial"/>
        </w:rPr>
        <w:t xml:space="preserve"> </w:t>
      </w:r>
      <w:r w:rsidR="15D0DCE4" w:rsidRPr="005C5B2C">
        <w:rPr>
          <w:rFonts w:ascii="Arial" w:hAnsi="Arial" w:cs="Arial"/>
          <w:b/>
          <w:bCs/>
        </w:rPr>
        <w:t>City’s</w:t>
      </w:r>
      <w:r w:rsidR="15D0DCE4" w:rsidRPr="25D3DF34">
        <w:rPr>
          <w:rFonts w:ascii="Arial" w:hAnsi="Arial" w:cs="Arial"/>
        </w:rPr>
        <w:t xml:space="preserve"> sole </w:t>
      </w:r>
      <w:r w:rsidRPr="25D3DF34">
        <w:rPr>
          <w:rFonts w:ascii="Arial" w:hAnsi="Arial" w:cs="Arial"/>
        </w:rPr>
        <w:t xml:space="preserve">discretion, the </w:t>
      </w:r>
      <w:r w:rsidRPr="005C5B2C">
        <w:rPr>
          <w:rFonts w:ascii="Arial" w:hAnsi="Arial" w:cs="Arial"/>
          <w:b/>
          <w:bCs/>
        </w:rPr>
        <w:t>City</w:t>
      </w:r>
      <w:r w:rsidRPr="25D3DF34">
        <w:rPr>
          <w:rFonts w:ascii="Arial" w:hAnsi="Arial" w:cs="Arial"/>
        </w:rPr>
        <w:t xml:space="preserve"> may enter into a </w:t>
      </w:r>
      <w:r w:rsidR="00DA3AEC" w:rsidRPr="005C5B2C">
        <w:rPr>
          <w:rFonts w:ascii="Arial" w:hAnsi="Arial" w:cs="Arial"/>
          <w:b/>
          <w:bCs/>
        </w:rPr>
        <w:t>FLSA</w:t>
      </w:r>
      <w:r w:rsidRPr="25D3DF34">
        <w:rPr>
          <w:rFonts w:ascii="Arial" w:hAnsi="Arial" w:cs="Arial"/>
        </w:rPr>
        <w:t xml:space="preserve"> in accordance with this </w:t>
      </w:r>
      <w:r w:rsidRPr="000B64F7">
        <w:rPr>
          <w:rFonts w:ascii="Arial" w:hAnsi="Arial" w:cs="Arial"/>
          <w:b/>
          <w:bCs/>
        </w:rPr>
        <w:t>Policy</w:t>
      </w:r>
      <w:r w:rsidR="1C0E6682" w:rsidRPr="25D3DF34">
        <w:rPr>
          <w:rFonts w:ascii="Arial" w:hAnsi="Arial" w:cs="Arial"/>
        </w:rPr>
        <w:t>.</w:t>
      </w:r>
    </w:p>
    <w:p w14:paraId="1F6BBBC8" w14:textId="3527AB0A" w:rsidR="001F39A7" w:rsidRPr="00F17657" w:rsidRDefault="1C0E6682" w:rsidP="25D3DF34">
      <w:pPr>
        <w:spacing w:before="200" w:line="276" w:lineRule="auto"/>
        <w:rPr>
          <w:rFonts w:ascii="Arial" w:hAnsi="Arial" w:cs="Arial"/>
        </w:rPr>
      </w:pPr>
      <w:r w:rsidRPr="00BF474A">
        <w:rPr>
          <w:rFonts w:ascii="Arial" w:hAnsi="Arial" w:cs="Arial"/>
        </w:rPr>
        <w:t xml:space="preserve">An executed </w:t>
      </w:r>
      <w:r w:rsidRPr="00176746">
        <w:rPr>
          <w:rFonts w:ascii="Arial" w:hAnsi="Arial" w:cs="Arial"/>
          <w:b/>
          <w:bCs/>
        </w:rPr>
        <w:t>FLSA</w:t>
      </w:r>
      <w:r w:rsidRPr="00BF474A">
        <w:rPr>
          <w:rFonts w:ascii="Arial" w:hAnsi="Arial" w:cs="Arial"/>
        </w:rPr>
        <w:t xml:space="preserve"> will, at a minimum, specify the volume of anticipated </w:t>
      </w:r>
      <w:r w:rsidRPr="000B64F7">
        <w:rPr>
          <w:rFonts w:ascii="Arial" w:hAnsi="Arial" w:cs="Arial"/>
          <w:b/>
          <w:bCs/>
        </w:rPr>
        <w:t>water supply capacity</w:t>
      </w:r>
      <w:r w:rsidRPr="00BF474A">
        <w:rPr>
          <w:rFonts w:ascii="Arial" w:hAnsi="Arial" w:cs="Arial"/>
        </w:rPr>
        <w:t xml:space="preserve"> that the </w:t>
      </w:r>
      <w:r w:rsidRPr="000B64F7">
        <w:rPr>
          <w:rFonts w:ascii="Arial" w:hAnsi="Arial" w:cs="Arial"/>
          <w:b/>
          <w:bCs/>
        </w:rPr>
        <w:t>City</w:t>
      </w:r>
      <w:r w:rsidRPr="00BF474A">
        <w:rPr>
          <w:rFonts w:ascii="Arial" w:hAnsi="Arial" w:cs="Arial"/>
        </w:rPr>
        <w:t xml:space="preserve"> will </w:t>
      </w:r>
      <w:r w:rsidRPr="007716D9">
        <w:rPr>
          <w:rFonts w:ascii="Arial" w:hAnsi="Arial" w:cs="Arial"/>
          <w:b/>
          <w:bCs/>
        </w:rPr>
        <w:t>reserve</w:t>
      </w:r>
      <w:r w:rsidR="007716D9" w:rsidRPr="007716D9">
        <w:rPr>
          <w:rFonts w:ascii="Arial" w:hAnsi="Arial" w:cs="Arial"/>
          <w:b/>
          <w:bCs/>
        </w:rPr>
        <w:t xml:space="preserve"> capacity</w:t>
      </w:r>
      <w:r w:rsidRPr="00BF474A">
        <w:rPr>
          <w:rFonts w:ascii="Arial" w:hAnsi="Arial" w:cs="Arial"/>
        </w:rPr>
        <w:t xml:space="preserve"> for a </w:t>
      </w:r>
      <w:r w:rsidRPr="006B39B4">
        <w:rPr>
          <w:rFonts w:ascii="Arial" w:hAnsi="Arial" w:cs="Arial"/>
          <w:b/>
        </w:rPr>
        <w:t>development</w:t>
      </w:r>
      <w:r w:rsidRPr="00BF474A">
        <w:rPr>
          <w:rFonts w:ascii="Arial" w:hAnsi="Arial" w:cs="Arial"/>
        </w:rPr>
        <w:t xml:space="preserve"> until future </w:t>
      </w:r>
      <w:r w:rsidRPr="000B64F7">
        <w:rPr>
          <w:rFonts w:ascii="Arial" w:hAnsi="Arial" w:cs="Arial"/>
          <w:b/>
          <w:bCs/>
        </w:rPr>
        <w:t>water supply capacity</w:t>
      </w:r>
      <w:r w:rsidRPr="00BF474A">
        <w:rPr>
          <w:rFonts w:ascii="Arial" w:hAnsi="Arial" w:cs="Arial"/>
        </w:rPr>
        <w:t xml:space="preserve"> is made available by the </w:t>
      </w:r>
      <w:r w:rsidRPr="000B64F7">
        <w:rPr>
          <w:rFonts w:ascii="Arial" w:hAnsi="Arial" w:cs="Arial"/>
          <w:b/>
          <w:bCs/>
        </w:rPr>
        <w:t>Region</w:t>
      </w:r>
      <w:r w:rsidRPr="00BF474A">
        <w:rPr>
          <w:rFonts w:ascii="Arial" w:hAnsi="Arial" w:cs="Arial"/>
        </w:rPr>
        <w:t xml:space="preserve">, and other matters, on terms and conditions approved by the </w:t>
      </w:r>
      <w:r w:rsidRPr="000B64F7">
        <w:rPr>
          <w:rFonts w:ascii="Arial" w:hAnsi="Arial" w:cs="Arial"/>
          <w:b/>
          <w:bCs/>
        </w:rPr>
        <w:t>City</w:t>
      </w:r>
      <w:r w:rsidRPr="00BF474A">
        <w:rPr>
          <w:rFonts w:ascii="Arial" w:hAnsi="Arial" w:cs="Arial"/>
        </w:rPr>
        <w:t xml:space="preserve"> at its sole discretion.</w:t>
      </w:r>
    </w:p>
    <w:p w14:paraId="71C2646D" w14:textId="6D44814D" w:rsidR="5150B1F7" w:rsidRDefault="51CC939C" w:rsidP="25D3DF34">
      <w:pPr>
        <w:spacing w:before="200" w:line="276" w:lineRule="auto"/>
        <w:rPr>
          <w:rFonts w:ascii="Arial" w:hAnsi="Arial" w:cs="Arial"/>
        </w:rPr>
      </w:pPr>
      <w:r w:rsidRPr="00BF474A">
        <w:rPr>
          <w:rFonts w:ascii="Arial" w:hAnsi="Arial" w:cs="Arial"/>
        </w:rPr>
        <w:t xml:space="preserve">The </w:t>
      </w:r>
      <w:r w:rsidRPr="00176746">
        <w:rPr>
          <w:rFonts w:ascii="Arial" w:hAnsi="Arial" w:cs="Arial"/>
          <w:b/>
          <w:bCs/>
        </w:rPr>
        <w:t>FLSA</w:t>
      </w:r>
      <w:r w:rsidRPr="00BF474A">
        <w:rPr>
          <w:rFonts w:ascii="Arial" w:hAnsi="Arial" w:cs="Arial"/>
        </w:rPr>
        <w:t xml:space="preserve"> will have regard for the Region’s Water Supply Capacity Allocation Policy and/or the Allocation Policy Administrative Agreement between the </w:t>
      </w:r>
      <w:r w:rsidRPr="000B64F7">
        <w:rPr>
          <w:rFonts w:ascii="Arial" w:hAnsi="Arial" w:cs="Arial"/>
          <w:b/>
          <w:bCs/>
        </w:rPr>
        <w:t>Region</w:t>
      </w:r>
      <w:r w:rsidRPr="00BF474A">
        <w:rPr>
          <w:rFonts w:ascii="Arial" w:hAnsi="Arial" w:cs="Arial"/>
        </w:rPr>
        <w:t xml:space="preserve"> and Area Municipalities. </w:t>
      </w:r>
    </w:p>
    <w:p w14:paraId="6BA413D3" w14:textId="75D51700" w:rsidR="51CC939C" w:rsidRDefault="51CC939C" w:rsidP="25D3DF34">
      <w:pPr>
        <w:spacing w:before="200" w:line="276" w:lineRule="auto"/>
        <w:rPr>
          <w:rFonts w:ascii="Arial" w:hAnsi="Arial" w:cs="Arial"/>
        </w:rPr>
      </w:pPr>
      <w:r w:rsidRPr="00BF474A">
        <w:rPr>
          <w:rFonts w:ascii="Arial" w:hAnsi="Arial" w:cs="Arial"/>
        </w:rPr>
        <w:t xml:space="preserve">A </w:t>
      </w:r>
      <w:r w:rsidRPr="00176746">
        <w:rPr>
          <w:rFonts w:ascii="Arial" w:hAnsi="Arial" w:cs="Arial"/>
          <w:b/>
          <w:bCs/>
        </w:rPr>
        <w:t>FLSA</w:t>
      </w:r>
      <w:r w:rsidRPr="00BF474A">
        <w:rPr>
          <w:rFonts w:ascii="Arial" w:hAnsi="Arial" w:cs="Arial"/>
        </w:rPr>
        <w:t xml:space="preserve"> will represent a commitment in good faith by the </w:t>
      </w:r>
      <w:r w:rsidRPr="00176746">
        <w:rPr>
          <w:rFonts w:ascii="Arial" w:hAnsi="Arial" w:cs="Arial"/>
          <w:b/>
          <w:bCs/>
        </w:rPr>
        <w:t>City</w:t>
      </w:r>
      <w:r w:rsidRPr="00BF474A">
        <w:rPr>
          <w:rFonts w:ascii="Arial" w:hAnsi="Arial" w:cs="Arial"/>
        </w:rPr>
        <w:t xml:space="preserve"> to </w:t>
      </w:r>
      <w:r w:rsidRPr="007716D9">
        <w:rPr>
          <w:rFonts w:ascii="Arial" w:hAnsi="Arial" w:cs="Arial"/>
          <w:b/>
          <w:bCs/>
        </w:rPr>
        <w:t>reserve</w:t>
      </w:r>
      <w:r w:rsidR="007716D9" w:rsidRPr="007716D9">
        <w:rPr>
          <w:rFonts w:ascii="Arial" w:hAnsi="Arial" w:cs="Arial"/>
          <w:b/>
          <w:bCs/>
        </w:rPr>
        <w:t xml:space="preserve"> capacity</w:t>
      </w:r>
      <w:r w:rsidRPr="00BF474A">
        <w:rPr>
          <w:rFonts w:ascii="Arial" w:hAnsi="Arial" w:cs="Arial"/>
        </w:rPr>
        <w:t xml:space="preserve"> future anticipated </w:t>
      </w:r>
      <w:r w:rsidRPr="000B64F7">
        <w:rPr>
          <w:rFonts w:ascii="Arial" w:hAnsi="Arial" w:cs="Arial"/>
          <w:b/>
          <w:bCs/>
        </w:rPr>
        <w:t>water supply capacity</w:t>
      </w:r>
      <w:r w:rsidRPr="00BF474A">
        <w:rPr>
          <w:rFonts w:ascii="Arial" w:hAnsi="Arial" w:cs="Arial"/>
        </w:rPr>
        <w:t xml:space="preserve"> in accordance with the timelines outlined in the </w:t>
      </w:r>
      <w:r w:rsidRPr="00176746">
        <w:rPr>
          <w:rFonts w:ascii="Arial" w:hAnsi="Arial" w:cs="Arial"/>
          <w:b/>
          <w:bCs/>
        </w:rPr>
        <w:t>FLSA</w:t>
      </w:r>
      <w:r w:rsidRPr="00BF474A">
        <w:rPr>
          <w:rFonts w:ascii="Arial" w:hAnsi="Arial" w:cs="Arial"/>
        </w:rPr>
        <w:t xml:space="preserve"> and relies on the </w:t>
      </w:r>
      <w:r w:rsidRPr="000B64F7">
        <w:rPr>
          <w:rFonts w:ascii="Arial" w:hAnsi="Arial" w:cs="Arial"/>
          <w:b/>
          <w:bCs/>
        </w:rPr>
        <w:t>Region’s</w:t>
      </w:r>
      <w:r w:rsidRPr="00BF474A">
        <w:rPr>
          <w:rFonts w:ascii="Arial" w:hAnsi="Arial" w:cs="Arial"/>
        </w:rPr>
        <w:t xml:space="preserve"> approved Interim Risk Management Framework. </w:t>
      </w:r>
    </w:p>
    <w:p w14:paraId="6C1ED402" w14:textId="79BEF80A" w:rsidR="51CC939C" w:rsidRPr="00BF474A" w:rsidRDefault="51CC939C" w:rsidP="25D3DF34">
      <w:pPr>
        <w:spacing w:before="200" w:line="276" w:lineRule="auto"/>
        <w:rPr>
          <w:rFonts w:ascii="Arial" w:hAnsi="Arial" w:cs="Arial"/>
        </w:rPr>
      </w:pPr>
      <w:r w:rsidRPr="00BF474A">
        <w:rPr>
          <w:rFonts w:ascii="Arial" w:hAnsi="Arial" w:cs="Arial"/>
        </w:rPr>
        <w:t xml:space="preserve">A </w:t>
      </w:r>
      <w:r w:rsidRPr="00176746">
        <w:rPr>
          <w:rFonts w:ascii="Arial" w:hAnsi="Arial" w:cs="Arial"/>
          <w:b/>
          <w:bCs/>
        </w:rPr>
        <w:t>FLSA</w:t>
      </w:r>
      <w:r w:rsidRPr="00BF474A">
        <w:rPr>
          <w:rFonts w:ascii="Arial" w:hAnsi="Arial" w:cs="Arial"/>
        </w:rPr>
        <w:t xml:space="preserve"> will require certain milestones to be achieved by the </w:t>
      </w:r>
      <w:r w:rsidRPr="00176746">
        <w:rPr>
          <w:rFonts w:ascii="Arial" w:hAnsi="Arial" w:cs="Arial"/>
          <w:b/>
          <w:bCs/>
        </w:rPr>
        <w:t>Region</w:t>
      </w:r>
      <w:r w:rsidRPr="00BF474A">
        <w:rPr>
          <w:rFonts w:ascii="Arial" w:hAnsi="Arial" w:cs="Arial"/>
        </w:rPr>
        <w:t xml:space="preserve"> as the water supplier in accordance with the </w:t>
      </w:r>
      <w:r w:rsidRPr="00B7122D">
        <w:rPr>
          <w:rFonts w:ascii="Arial" w:hAnsi="Arial" w:cs="Arial"/>
          <w:b/>
          <w:bCs/>
        </w:rPr>
        <w:t>Region’s</w:t>
      </w:r>
      <w:r w:rsidRPr="00BF474A">
        <w:rPr>
          <w:rFonts w:ascii="Arial" w:hAnsi="Arial" w:cs="Arial"/>
        </w:rPr>
        <w:t xml:space="preserve"> approved Interim Risk Management Framework which identifies the amount and timing of anticipated new </w:t>
      </w:r>
      <w:r w:rsidRPr="00B7122D">
        <w:rPr>
          <w:rFonts w:ascii="Arial" w:hAnsi="Arial" w:cs="Arial"/>
          <w:b/>
          <w:bCs/>
        </w:rPr>
        <w:t xml:space="preserve">water supply </w:t>
      </w:r>
      <w:r w:rsidRPr="00B7122D">
        <w:rPr>
          <w:rFonts w:ascii="Arial" w:hAnsi="Arial" w:cs="Arial"/>
          <w:b/>
          <w:bCs/>
        </w:rPr>
        <w:lastRenderedPageBreak/>
        <w:t>capacity</w:t>
      </w:r>
      <w:r w:rsidRPr="00BF474A">
        <w:rPr>
          <w:rFonts w:ascii="Arial" w:hAnsi="Arial" w:cs="Arial"/>
        </w:rPr>
        <w:t xml:space="preserve"> within the region on a quarterly basis until 2032. The </w:t>
      </w:r>
      <w:r w:rsidRPr="00176746">
        <w:rPr>
          <w:rFonts w:ascii="Arial" w:hAnsi="Arial" w:cs="Arial"/>
          <w:b/>
          <w:bCs/>
        </w:rPr>
        <w:t>City</w:t>
      </w:r>
      <w:r w:rsidRPr="00BF474A">
        <w:rPr>
          <w:rFonts w:ascii="Arial" w:hAnsi="Arial" w:cs="Arial"/>
        </w:rPr>
        <w:t xml:space="preserve"> will make all reasonable efforts to ensure that </w:t>
      </w:r>
      <w:r w:rsidRPr="00B7122D">
        <w:rPr>
          <w:rFonts w:ascii="Arial" w:hAnsi="Arial" w:cs="Arial"/>
          <w:b/>
          <w:bCs/>
        </w:rPr>
        <w:t>water supply capacity</w:t>
      </w:r>
      <w:r w:rsidRPr="00BF474A">
        <w:rPr>
          <w:rFonts w:ascii="Arial" w:hAnsi="Arial" w:cs="Arial"/>
        </w:rPr>
        <w:t xml:space="preserve"> is reserved for the </w:t>
      </w:r>
      <w:r w:rsidRPr="00B7122D">
        <w:rPr>
          <w:rFonts w:ascii="Arial" w:hAnsi="Arial" w:cs="Arial"/>
          <w:b/>
          <w:bCs/>
        </w:rPr>
        <w:t>development</w:t>
      </w:r>
      <w:r w:rsidRPr="00BF474A">
        <w:rPr>
          <w:rFonts w:ascii="Arial" w:hAnsi="Arial" w:cs="Arial"/>
        </w:rPr>
        <w:t xml:space="preserve"> as outlined in a </w:t>
      </w:r>
      <w:r w:rsidRPr="00176746">
        <w:rPr>
          <w:rFonts w:ascii="Arial" w:hAnsi="Arial" w:cs="Arial"/>
          <w:b/>
          <w:bCs/>
        </w:rPr>
        <w:t>FLSA</w:t>
      </w:r>
      <w:r w:rsidRPr="00BF474A">
        <w:rPr>
          <w:rFonts w:ascii="Arial" w:hAnsi="Arial" w:cs="Arial"/>
        </w:rPr>
        <w:t>.</w:t>
      </w:r>
    </w:p>
    <w:p w14:paraId="393CDB48" w14:textId="646D9544" w:rsidR="51CC939C" w:rsidRDefault="51CC939C" w:rsidP="25D3DF34">
      <w:pPr>
        <w:spacing w:before="200" w:line="276" w:lineRule="auto"/>
        <w:rPr>
          <w:rFonts w:ascii="Arial" w:hAnsi="Arial" w:cs="Arial"/>
        </w:rPr>
      </w:pPr>
      <w:r w:rsidRPr="00BF474A">
        <w:rPr>
          <w:rFonts w:ascii="Arial" w:hAnsi="Arial" w:cs="Arial"/>
        </w:rPr>
        <w:t xml:space="preserve">The </w:t>
      </w:r>
      <w:r w:rsidRPr="00176746">
        <w:rPr>
          <w:rFonts w:ascii="Arial" w:hAnsi="Arial" w:cs="Arial"/>
          <w:b/>
          <w:bCs/>
        </w:rPr>
        <w:t>City</w:t>
      </w:r>
      <w:r w:rsidRPr="00BF474A">
        <w:rPr>
          <w:rFonts w:ascii="Arial" w:hAnsi="Arial" w:cs="Arial"/>
        </w:rPr>
        <w:t xml:space="preserve"> is not the water supplier, and as such it cannot provide a guarantee regarding anticipated </w:t>
      </w:r>
      <w:r w:rsidRPr="002965DA">
        <w:rPr>
          <w:rFonts w:ascii="Arial" w:hAnsi="Arial" w:cs="Arial"/>
          <w:b/>
          <w:bCs/>
        </w:rPr>
        <w:t>water supply capacity</w:t>
      </w:r>
      <w:r w:rsidRPr="00BF474A">
        <w:rPr>
          <w:rFonts w:ascii="Arial" w:hAnsi="Arial" w:cs="Arial"/>
        </w:rPr>
        <w:t xml:space="preserve"> or the timing thereof. If a </w:t>
      </w:r>
      <w:r w:rsidRPr="00176746">
        <w:rPr>
          <w:rFonts w:ascii="Arial" w:hAnsi="Arial" w:cs="Arial"/>
          <w:b/>
          <w:bCs/>
        </w:rPr>
        <w:t>Proponent</w:t>
      </w:r>
      <w:r w:rsidRPr="00BF474A">
        <w:rPr>
          <w:rFonts w:ascii="Arial" w:hAnsi="Arial" w:cs="Arial"/>
        </w:rPr>
        <w:t xml:space="preserve"> elects to undertake works and/or </w:t>
      </w:r>
      <w:r w:rsidRPr="002965DA">
        <w:rPr>
          <w:rFonts w:ascii="Arial" w:hAnsi="Arial" w:cs="Arial"/>
          <w:b/>
          <w:bCs/>
        </w:rPr>
        <w:t>development</w:t>
      </w:r>
      <w:r w:rsidRPr="00BF474A">
        <w:rPr>
          <w:rFonts w:ascii="Arial" w:hAnsi="Arial" w:cs="Arial"/>
        </w:rPr>
        <w:t xml:space="preserve"> under a </w:t>
      </w:r>
      <w:r w:rsidRPr="00176746">
        <w:rPr>
          <w:rFonts w:ascii="Arial" w:hAnsi="Arial" w:cs="Arial"/>
          <w:b/>
          <w:bCs/>
        </w:rPr>
        <w:t>FLSA</w:t>
      </w:r>
      <w:r w:rsidRPr="00BF474A">
        <w:rPr>
          <w:rFonts w:ascii="Arial" w:hAnsi="Arial" w:cs="Arial"/>
        </w:rPr>
        <w:t>, it is doing so at its sole cost and risk.</w:t>
      </w:r>
    </w:p>
    <w:p w14:paraId="7633DE24" w14:textId="77777777" w:rsidR="001F39A7" w:rsidRPr="00762F80" w:rsidRDefault="001F39A7" w:rsidP="00762F80">
      <w:pPr>
        <w:spacing w:before="200" w:line="276" w:lineRule="auto"/>
        <w:rPr>
          <w:rFonts w:ascii="Arial" w:hAnsi="Arial" w:cs="Arial"/>
          <w:b/>
          <w:bCs/>
        </w:rPr>
      </w:pPr>
      <w:r w:rsidRPr="00762F80">
        <w:rPr>
          <w:rFonts w:ascii="Arial" w:hAnsi="Arial" w:cs="Arial"/>
          <w:b/>
          <w:bCs/>
        </w:rPr>
        <w:t>Expiry of Assigned Water Capacity (Use It or Lose It Provision)</w:t>
      </w:r>
    </w:p>
    <w:p w14:paraId="3EDE109A" w14:textId="2C7BF22D" w:rsidR="001F39A7" w:rsidRPr="00F17657" w:rsidRDefault="5150B1F7" w:rsidP="001F39A7">
      <w:pPr>
        <w:spacing w:before="200" w:line="276" w:lineRule="auto"/>
        <w:rPr>
          <w:rFonts w:ascii="Arial" w:hAnsi="Arial" w:cs="Arial"/>
        </w:rPr>
      </w:pPr>
      <w:r w:rsidRPr="25D3DF34">
        <w:rPr>
          <w:rFonts w:ascii="Arial" w:hAnsi="Arial" w:cs="Arial"/>
        </w:rPr>
        <w:t xml:space="preserve">If </w:t>
      </w:r>
      <w:r w:rsidR="291F596A" w:rsidRPr="002965DA">
        <w:rPr>
          <w:rFonts w:ascii="Arial" w:hAnsi="Arial" w:cs="Arial"/>
          <w:b/>
          <w:bCs/>
        </w:rPr>
        <w:t xml:space="preserve">assigned water </w:t>
      </w:r>
      <w:r w:rsidRPr="002965DA">
        <w:rPr>
          <w:rFonts w:ascii="Arial" w:hAnsi="Arial" w:cs="Arial"/>
          <w:b/>
          <w:bCs/>
        </w:rPr>
        <w:t>capacity</w:t>
      </w:r>
      <w:r w:rsidRPr="25D3DF34">
        <w:rPr>
          <w:rFonts w:ascii="Arial" w:hAnsi="Arial" w:cs="Arial"/>
        </w:rPr>
        <w:t xml:space="preserve"> is </w:t>
      </w:r>
      <w:r w:rsidRPr="002965DA">
        <w:rPr>
          <w:rFonts w:ascii="Arial" w:hAnsi="Arial" w:cs="Arial"/>
          <w:b/>
          <w:bCs/>
        </w:rPr>
        <w:t>allocated</w:t>
      </w:r>
      <w:r w:rsidR="3A04876A" w:rsidRPr="25D3DF34">
        <w:rPr>
          <w:rFonts w:ascii="Arial" w:hAnsi="Arial" w:cs="Arial"/>
        </w:rPr>
        <w:t xml:space="preserve"> by the </w:t>
      </w:r>
      <w:r w:rsidR="3A04876A" w:rsidRPr="00176746">
        <w:rPr>
          <w:rFonts w:ascii="Arial" w:hAnsi="Arial" w:cs="Arial"/>
          <w:b/>
          <w:bCs/>
        </w:rPr>
        <w:t>City</w:t>
      </w:r>
      <w:r w:rsidRPr="25D3DF34">
        <w:rPr>
          <w:rFonts w:ascii="Arial" w:hAnsi="Arial" w:cs="Arial"/>
        </w:rPr>
        <w:t xml:space="preserve">, at its sole and unfettered discretion, the </w:t>
      </w:r>
      <w:r w:rsidRPr="002965DA">
        <w:rPr>
          <w:rFonts w:ascii="Arial" w:hAnsi="Arial" w:cs="Arial"/>
          <w:b/>
          <w:bCs/>
        </w:rPr>
        <w:t>GM PG</w:t>
      </w:r>
      <w:r w:rsidRPr="25D3DF34">
        <w:rPr>
          <w:rFonts w:ascii="Arial" w:hAnsi="Arial" w:cs="Arial"/>
        </w:rPr>
        <w:t xml:space="preserve"> may revoke </w:t>
      </w:r>
      <w:r w:rsidRPr="00176746">
        <w:rPr>
          <w:rFonts w:ascii="Arial" w:hAnsi="Arial" w:cs="Arial"/>
          <w:b/>
          <w:bCs/>
        </w:rPr>
        <w:t>assigned water capacity</w:t>
      </w:r>
      <w:r w:rsidRPr="25D3DF34">
        <w:rPr>
          <w:rFonts w:ascii="Arial" w:hAnsi="Arial" w:cs="Arial"/>
        </w:rPr>
        <w:t xml:space="preserve"> where:</w:t>
      </w:r>
    </w:p>
    <w:p w14:paraId="682FB1CB" w14:textId="4694EA24" w:rsidR="001F39A7" w:rsidRPr="009E1DB9" w:rsidRDefault="5150B1F7" w:rsidP="001F39A7">
      <w:pPr>
        <w:pStyle w:val="ListParagraph"/>
        <w:numPr>
          <w:ilvl w:val="0"/>
          <w:numId w:val="23"/>
        </w:numPr>
        <w:spacing w:before="200" w:line="276" w:lineRule="auto"/>
        <w:rPr>
          <w:rFonts w:ascii="Arial" w:hAnsi="Arial" w:cs="Arial"/>
        </w:rPr>
      </w:pPr>
      <w:r w:rsidRPr="009E1DB9">
        <w:rPr>
          <w:rFonts w:ascii="Arial" w:hAnsi="Arial" w:cs="Arial"/>
        </w:rPr>
        <w:t>Building Permit</w:t>
      </w:r>
    </w:p>
    <w:p w14:paraId="08C4AE63" w14:textId="6F05BD52" w:rsidR="001F39A7" w:rsidRPr="00F17657" w:rsidRDefault="5150B1F7" w:rsidP="001F39A7">
      <w:pPr>
        <w:pStyle w:val="ListParagraph"/>
        <w:spacing w:before="200" w:line="276" w:lineRule="auto"/>
        <w:ind w:left="1080"/>
        <w:rPr>
          <w:rFonts w:ascii="Arial" w:hAnsi="Arial" w:cs="Arial"/>
        </w:rPr>
      </w:pPr>
      <w:r w:rsidRPr="25D3DF34">
        <w:rPr>
          <w:rFonts w:ascii="Arial" w:hAnsi="Arial" w:cs="Arial"/>
        </w:rPr>
        <w:t>I</w:t>
      </w:r>
      <w:r w:rsidR="2205D179" w:rsidRPr="25D3DF34">
        <w:rPr>
          <w:rFonts w:ascii="Arial" w:hAnsi="Arial" w:cs="Arial"/>
        </w:rPr>
        <w:t xml:space="preserve">f </w:t>
      </w:r>
      <w:r w:rsidRPr="25D3DF34">
        <w:rPr>
          <w:rFonts w:ascii="Arial" w:hAnsi="Arial" w:cs="Arial"/>
        </w:rPr>
        <w:t xml:space="preserve">after six </w:t>
      </w:r>
      <w:r w:rsidR="423D05AE" w:rsidRPr="25D3DF34">
        <w:rPr>
          <w:rFonts w:ascii="Arial" w:hAnsi="Arial" w:cs="Arial"/>
        </w:rPr>
        <w:t xml:space="preserve">(6) </w:t>
      </w:r>
      <w:r w:rsidRPr="25D3DF34">
        <w:rPr>
          <w:rFonts w:ascii="Arial" w:hAnsi="Arial" w:cs="Arial"/>
        </w:rPr>
        <w:t xml:space="preserve">months after </w:t>
      </w:r>
      <w:r w:rsidR="5C1B1DFF" w:rsidRPr="25D3DF34">
        <w:rPr>
          <w:rFonts w:ascii="Arial" w:hAnsi="Arial" w:cs="Arial"/>
        </w:rPr>
        <w:t>permit</w:t>
      </w:r>
      <w:r w:rsidRPr="25D3DF34">
        <w:rPr>
          <w:rFonts w:ascii="Arial" w:hAnsi="Arial" w:cs="Arial"/>
        </w:rPr>
        <w:t xml:space="preserve"> issuance, the construction in respect of which the building permit was issued has not, in the opinion of the Chief Building Official, been seriously commenced.</w:t>
      </w:r>
    </w:p>
    <w:p w14:paraId="7C62C62E" w14:textId="77777777" w:rsidR="001F39A7" w:rsidRPr="00F17657" w:rsidRDefault="001F39A7" w:rsidP="001F39A7">
      <w:pPr>
        <w:pStyle w:val="ListParagraph"/>
        <w:spacing w:before="200" w:line="276" w:lineRule="auto"/>
        <w:ind w:left="1080"/>
        <w:rPr>
          <w:rFonts w:ascii="Arial" w:hAnsi="Arial" w:cs="Arial"/>
        </w:rPr>
      </w:pPr>
    </w:p>
    <w:p w14:paraId="7459D815" w14:textId="1D4C4423" w:rsidR="001F39A7" w:rsidRPr="009E1DB9" w:rsidRDefault="5150B1F7" w:rsidP="001F39A7">
      <w:pPr>
        <w:pStyle w:val="ListParagraph"/>
        <w:numPr>
          <w:ilvl w:val="0"/>
          <w:numId w:val="23"/>
        </w:numPr>
        <w:spacing w:before="200" w:line="276" w:lineRule="auto"/>
        <w:rPr>
          <w:rFonts w:ascii="Arial" w:hAnsi="Arial" w:cs="Arial"/>
        </w:rPr>
      </w:pPr>
      <w:r w:rsidRPr="009E1DB9">
        <w:rPr>
          <w:rFonts w:ascii="Arial" w:hAnsi="Arial" w:cs="Arial"/>
        </w:rPr>
        <w:t>Plan of Subdivision and Residential Vacant Land Condominium Applications</w:t>
      </w:r>
    </w:p>
    <w:p w14:paraId="69A1BB63" w14:textId="77777777" w:rsidR="009F4CFF" w:rsidRPr="009F4CFF" w:rsidRDefault="5150B1F7" w:rsidP="001F39A7">
      <w:pPr>
        <w:pStyle w:val="ListParagraph"/>
        <w:numPr>
          <w:ilvl w:val="0"/>
          <w:numId w:val="23"/>
        </w:numPr>
        <w:spacing w:before="200" w:line="276" w:lineRule="auto"/>
        <w:rPr>
          <w:rFonts w:ascii="Arial" w:hAnsi="Arial" w:cs="Arial"/>
          <w:u w:val="single"/>
        </w:rPr>
      </w:pPr>
      <w:r w:rsidRPr="25D3DF34">
        <w:rPr>
          <w:rFonts w:ascii="Arial" w:hAnsi="Arial" w:cs="Arial"/>
        </w:rPr>
        <w:t xml:space="preserve">If, after twelve (12) months </w:t>
      </w:r>
      <w:r w:rsidR="6077C346" w:rsidRPr="25D3DF34">
        <w:rPr>
          <w:rFonts w:ascii="Arial" w:hAnsi="Arial" w:cs="Arial"/>
        </w:rPr>
        <w:t xml:space="preserve">from the date of </w:t>
      </w:r>
      <w:r w:rsidRPr="25D3DF34">
        <w:rPr>
          <w:rFonts w:ascii="Arial" w:hAnsi="Arial" w:cs="Arial"/>
        </w:rPr>
        <w:t xml:space="preserve">draft approval, the </w:t>
      </w:r>
      <w:r w:rsidR="34988A08" w:rsidRPr="006E09D4">
        <w:rPr>
          <w:rFonts w:ascii="Arial" w:hAnsi="Arial" w:cs="Arial"/>
          <w:b/>
          <w:bCs/>
        </w:rPr>
        <w:t>development</w:t>
      </w:r>
      <w:r w:rsidR="34988A08" w:rsidRPr="25D3DF34">
        <w:rPr>
          <w:rFonts w:ascii="Arial" w:hAnsi="Arial" w:cs="Arial"/>
        </w:rPr>
        <w:t xml:space="preserve"> </w:t>
      </w:r>
      <w:r w:rsidRPr="25D3DF34">
        <w:rPr>
          <w:rFonts w:ascii="Arial" w:hAnsi="Arial" w:cs="Arial"/>
        </w:rPr>
        <w:t xml:space="preserve">has not proceeded to </w:t>
      </w:r>
      <w:r w:rsidR="190B461F" w:rsidRPr="25D3DF34">
        <w:rPr>
          <w:rFonts w:ascii="Arial" w:hAnsi="Arial" w:cs="Arial"/>
        </w:rPr>
        <w:t>servicing and such servicing is diligently pursued towards completion.</w:t>
      </w:r>
    </w:p>
    <w:p w14:paraId="57506875" w14:textId="700FEEA1" w:rsidR="001F39A7" w:rsidRPr="009E1DB9" w:rsidRDefault="5150B1F7" w:rsidP="001F39A7">
      <w:pPr>
        <w:pStyle w:val="ListParagraph"/>
        <w:numPr>
          <w:ilvl w:val="0"/>
          <w:numId w:val="23"/>
        </w:numPr>
        <w:spacing w:before="200" w:line="276" w:lineRule="auto"/>
        <w:rPr>
          <w:rFonts w:ascii="Arial" w:hAnsi="Arial" w:cs="Arial"/>
          <w:b/>
          <w:bCs/>
        </w:rPr>
      </w:pPr>
      <w:r w:rsidRPr="009E1DB9">
        <w:rPr>
          <w:rFonts w:ascii="Arial" w:hAnsi="Arial" w:cs="Arial"/>
        </w:rPr>
        <w:t>Site Plan Application</w:t>
      </w:r>
    </w:p>
    <w:p w14:paraId="42C442FF" w14:textId="3DC048EE" w:rsidR="001F39A7" w:rsidRPr="00F17657" w:rsidRDefault="5150B1F7" w:rsidP="001F39A7">
      <w:pPr>
        <w:pStyle w:val="ListParagraph"/>
        <w:spacing w:before="200" w:line="276" w:lineRule="auto"/>
        <w:ind w:left="1080"/>
        <w:rPr>
          <w:rFonts w:ascii="Arial" w:hAnsi="Arial" w:cs="Arial"/>
        </w:rPr>
      </w:pPr>
      <w:r w:rsidRPr="25D3DF34">
        <w:rPr>
          <w:rFonts w:ascii="Arial" w:hAnsi="Arial" w:cs="Arial"/>
        </w:rPr>
        <w:t xml:space="preserve">If, after six (6) months </w:t>
      </w:r>
      <w:r w:rsidR="0415E4E2" w:rsidRPr="25D3DF34">
        <w:rPr>
          <w:rFonts w:ascii="Arial" w:hAnsi="Arial" w:cs="Arial"/>
        </w:rPr>
        <w:t>fro</w:t>
      </w:r>
      <w:r w:rsidR="009F4CFF">
        <w:rPr>
          <w:rFonts w:ascii="Arial" w:hAnsi="Arial" w:cs="Arial"/>
        </w:rPr>
        <w:t xml:space="preserve">m </w:t>
      </w:r>
      <w:r w:rsidR="0415E4E2" w:rsidRPr="25D3DF34">
        <w:rPr>
          <w:rFonts w:ascii="Arial" w:hAnsi="Arial" w:cs="Arial"/>
        </w:rPr>
        <w:t>the date of final site plan approval</w:t>
      </w:r>
      <w:r w:rsidRPr="25D3DF34">
        <w:rPr>
          <w:rFonts w:ascii="Arial" w:hAnsi="Arial" w:cs="Arial"/>
        </w:rPr>
        <w:t>, construction has not, in the opinion of the Chief Building Official, been seriously commenced.</w:t>
      </w:r>
    </w:p>
    <w:p w14:paraId="4B3ED0AF" w14:textId="77777777" w:rsidR="001F39A7" w:rsidRPr="00762F80" w:rsidRDefault="001F39A7" w:rsidP="00762F80">
      <w:pPr>
        <w:spacing w:before="200" w:line="276" w:lineRule="auto"/>
        <w:rPr>
          <w:rFonts w:ascii="Arial" w:hAnsi="Arial" w:cs="Arial"/>
          <w:b/>
          <w:bCs/>
        </w:rPr>
      </w:pPr>
      <w:r w:rsidRPr="00762F80">
        <w:rPr>
          <w:rFonts w:ascii="Arial" w:hAnsi="Arial" w:cs="Arial"/>
          <w:b/>
          <w:bCs/>
        </w:rPr>
        <w:t xml:space="preserve">Reserve Capacity </w:t>
      </w:r>
    </w:p>
    <w:p w14:paraId="160A1964" w14:textId="255EA7D5" w:rsidR="5150B1F7" w:rsidRDefault="0EC64E70" w:rsidP="25D3DF34">
      <w:pPr>
        <w:spacing w:before="200" w:line="276" w:lineRule="auto"/>
        <w:rPr>
          <w:rFonts w:ascii="Arial" w:hAnsi="Arial" w:cs="Arial"/>
        </w:rPr>
      </w:pPr>
      <w:r w:rsidRPr="25D3DF34">
        <w:rPr>
          <w:rFonts w:ascii="Arial" w:eastAsia="Arial" w:hAnsi="Arial" w:cs="Arial"/>
        </w:rPr>
        <w:t xml:space="preserve">The </w:t>
      </w:r>
      <w:r w:rsidRPr="00176746">
        <w:rPr>
          <w:rFonts w:ascii="Arial" w:eastAsia="Arial" w:hAnsi="Arial" w:cs="Arial"/>
          <w:b/>
          <w:bCs/>
        </w:rPr>
        <w:t>City</w:t>
      </w:r>
      <w:r w:rsidRPr="25D3DF34">
        <w:rPr>
          <w:rFonts w:ascii="Arial" w:eastAsia="Arial" w:hAnsi="Arial" w:cs="Arial"/>
        </w:rPr>
        <w:t xml:space="preserve"> reserves the right to </w:t>
      </w:r>
      <w:r w:rsidRPr="00481FF1">
        <w:rPr>
          <w:rFonts w:ascii="Arial" w:eastAsia="Arial" w:hAnsi="Arial" w:cs="Arial"/>
          <w:b/>
          <w:bCs/>
        </w:rPr>
        <w:t>reserve</w:t>
      </w:r>
      <w:r w:rsidR="00481FF1" w:rsidRPr="00481FF1">
        <w:rPr>
          <w:rFonts w:ascii="Arial" w:eastAsia="Arial" w:hAnsi="Arial" w:cs="Arial"/>
          <w:b/>
          <w:bCs/>
        </w:rPr>
        <w:t xml:space="preserve"> capacity</w:t>
      </w:r>
      <w:r w:rsidRPr="25D3DF34">
        <w:rPr>
          <w:rFonts w:ascii="Arial" w:eastAsia="Arial" w:hAnsi="Arial" w:cs="Arial"/>
        </w:rPr>
        <w:t xml:space="preserve">/hold </w:t>
      </w:r>
      <w:r w:rsidRPr="006E09D4">
        <w:rPr>
          <w:rFonts w:ascii="Arial" w:eastAsia="Arial" w:hAnsi="Arial" w:cs="Arial"/>
          <w:b/>
          <w:bCs/>
        </w:rPr>
        <w:t>water supply capacity</w:t>
      </w:r>
      <w:r w:rsidRPr="25D3DF34">
        <w:rPr>
          <w:rFonts w:ascii="Arial" w:eastAsia="Arial" w:hAnsi="Arial" w:cs="Arial"/>
        </w:rPr>
        <w:t xml:space="preserve"> assigned to it by the </w:t>
      </w:r>
      <w:r w:rsidRPr="00365346">
        <w:rPr>
          <w:rFonts w:ascii="Arial" w:eastAsia="Arial" w:hAnsi="Arial" w:cs="Arial"/>
          <w:b/>
          <w:bCs/>
        </w:rPr>
        <w:t>Region</w:t>
      </w:r>
      <w:r w:rsidRPr="25D3DF34">
        <w:rPr>
          <w:rFonts w:ascii="Arial" w:eastAsia="Arial" w:hAnsi="Arial" w:cs="Arial"/>
        </w:rPr>
        <w:t xml:space="preserve"> as it determines appropriate and in the public interest, at its sole and unfettered discretion. </w:t>
      </w:r>
    </w:p>
    <w:p w14:paraId="6359CD37" w14:textId="7C5A9890" w:rsidR="0EC64E70" w:rsidRDefault="0EC64E70" w:rsidP="25D3DF34">
      <w:pPr>
        <w:spacing w:before="200" w:line="276" w:lineRule="auto"/>
        <w:rPr>
          <w:rFonts w:ascii="Arial" w:hAnsi="Arial" w:cs="Arial"/>
        </w:rPr>
      </w:pPr>
      <w:r w:rsidRPr="25D3DF34">
        <w:rPr>
          <w:rFonts w:ascii="Arial" w:eastAsia="Arial" w:hAnsi="Arial" w:cs="Arial"/>
        </w:rPr>
        <w:t xml:space="preserve">The </w:t>
      </w:r>
      <w:r w:rsidRPr="00176746">
        <w:rPr>
          <w:rFonts w:ascii="Arial" w:eastAsia="Arial" w:hAnsi="Arial" w:cs="Arial"/>
          <w:b/>
          <w:bCs/>
        </w:rPr>
        <w:t>City</w:t>
      </w:r>
      <w:r w:rsidRPr="25D3DF34">
        <w:rPr>
          <w:rFonts w:ascii="Arial" w:eastAsia="Arial" w:hAnsi="Arial" w:cs="Arial"/>
        </w:rPr>
        <w:t xml:space="preserve"> shall not be obligated to </w:t>
      </w:r>
      <w:r w:rsidRPr="00A12186">
        <w:rPr>
          <w:rFonts w:ascii="Arial" w:eastAsia="Arial" w:hAnsi="Arial" w:cs="Arial"/>
          <w:b/>
        </w:rPr>
        <w:t>allocate</w:t>
      </w:r>
      <w:r w:rsidRPr="25D3DF34">
        <w:rPr>
          <w:rFonts w:ascii="Arial" w:eastAsia="Arial" w:hAnsi="Arial" w:cs="Arial"/>
        </w:rPr>
        <w:t xml:space="preserve"> all available </w:t>
      </w:r>
      <w:r w:rsidRPr="00365346">
        <w:rPr>
          <w:rFonts w:ascii="Arial" w:eastAsia="Arial" w:hAnsi="Arial" w:cs="Arial"/>
          <w:b/>
          <w:bCs/>
        </w:rPr>
        <w:t>water supply capacity</w:t>
      </w:r>
      <w:r w:rsidRPr="25D3DF34">
        <w:rPr>
          <w:rFonts w:ascii="Arial" w:eastAsia="Arial" w:hAnsi="Arial" w:cs="Arial"/>
        </w:rPr>
        <w:t xml:space="preserve"> on a quarterly basis, at its sole and unfettered discretion.</w:t>
      </w:r>
    </w:p>
    <w:p w14:paraId="675E3E0F" w14:textId="77777777" w:rsidR="001F39A7" w:rsidRPr="00762F80" w:rsidRDefault="001F39A7" w:rsidP="00762F80">
      <w:pPr>
        <w:spacing w:before="200" w:line="276" w:lineRule="auto"/>
        <w:rPr>
          <w:rFonts w:ascii="Arial" w:hAnsi="Arial" w:cs="Arial"/>
          <w:b/>
          <w:bCs/>
        </w:rPr>
      </w:pPr>
      <w:r w:rsidRPr="00762F80">
        <w:rPr>
          <w:rFonts w:ascii="Arial" w:hAnsi="Arial" w:cs="Arial"/>
          <w:b/>
          <w:bCs/>
        </w:rPr>
        <w:t>Review Cycle</w:t>
      </w:r>
    </w:p>
    <w:p w14:paraId="74223D24" w14:textId="0BA87BBD" w:rsidR="001F39A7" w:rsidRPr="00F17657" w:rsidRDefault="5150B1F7" w:rsidP="25D3DF34">
      <w:pPr>
        <w:spacing w:before="200" w:line="276" w:lineRule="auto"/>
        <w:rPr>
          <w:rFonts w:ascii="Arial" w:hAnsi="Arial" w:cs="Arial"/>
        </w:rPr>
      </w:pPr>
      <w:r w:rsidRPr="25D3DF34">
        <w:rPr>
          <w:rFonts w:ascii="Arial" w:hAnsi="Arial" w:cs="Arial"/>
        </w:rPr>
        <w:t xml:space="preserve">The </w:t>
      </w:r>
      <w:r w:rsidRPr="00176746">
        <w:rPr>
          <w:rFonts w:ascii="Arial" w:hAnsi="Arial" w:cs="Arial"/>
          <w:b/>
          <w:bCs/>
        </w:rPr>
        <w:t>City</w:t>
      </w:r>
      <w:r w:rsidRPr="25D3DF34">
        <w:rPr>
          <w:rFonts w:ascii="Arial" w:hAnsi="Arial" w:cs="Arial"/>
        </w:rPr>
        <w:t xml:space="preserve"> will track </w:t>
      </w:r>
      <w:r w:rsidRPr="00365346">
        <w:rPr>
          <w:rFonts w:ascii="Arial" w:hAnsi="Arial" w:cs="Arial"/>
          <w:b/>
          <w:bCs/>
        </w:rPr>
        <w:t>assigned water capacity</w:t>
      </w:r>
      <w:r w:rsidRPr="25D3DF34">
        <w:rPr>
          <w:rFonts w:ascii="Arial" w:hAnsi="Arial" w:cs="Arial"/>
        </w:rPr>
        <w:t xml:space="preserve"> and provide regularly occurring updates to the </w:t>
      </w:r>
      <w:r w:rsidRPr="00176746">
        <w:rPr>
          <w:rFonts w:ascii="Arial" w:hAnsi="Arial" w:cs="Arial"/>
          <w:b/>
          <w:bCs/>
        </w:rPr>
        <w:t>Region</w:t>
      </w:r>
      <w:r w:rsidRPr="25D3DF34">
        <w:rPr>
          <w:rFonts w:ascii="Arial" w:hAnsi="Arial" w:cs="Arial"/>
        </w:rPr>
        <w:t xml:space="preserve">. </w:t>
      </w:r>
    </w:p>
    <w:p w14:paraId="257FB911" w14:textId="70C69C7A" w:rsidR="001F39A7" w:rsidRPr="00176746" w:rsidRDefault="5150B1F7" w:rsidP="001F39A7">
      <w:pPr>
        <w:spacing w:before="200" w:line="276" w:lineRule="auto"/>
        <w:rPr>
          <w:rFonts w:ascii="Arial" w:hAnsi="Arial" w:cs="Arial"/>
        </w:rPr>
      </w:pPr>
      <w:r w:rsidRPr="25D3DF34">
        <w:rPr>
          <w:rFonts w:ascii="Arial" w:hAnsi="Arial" w:cs="Arial"/>
        </w:rPr>
        <w:t xml:space="preserve">Through ongoing monitoring and assessment, this </w:t>
      </w:r>
      <w:r w:rsidRPr="00176746">
        <w:rPr>
          <w:rFonts w:ascii="Arial" w:hAnsi="Arial" w:cs="Arial"/>
          <w:b/>
          <w:bCs/>
        </w:rPr>
        <w:t>Policy</w:t>
      </w:r>
      <w:r w:rsidRPr="00176746">
        <w:rPr>
          <w:rFonts w:ascii="Arial" w:hAnsi="Arial" w:cs="Arial"/>
        </w:rPr>
        <w:t xml:space="preserve"> </w:t>
      </w:r>
      <w:r w:rsidR="6B072ED6" w:rsidRPr="00176746">
        <w:rPr>
          <w:rFonts w:ascii="Arial" w:hAnsi="Arial" w:cs="Arial"/>
        </w:rPr>
        <w:t xml:space="preserve">may </w:t>
      </w:r>
      <w:r w:rsidRPr="00176746">
        <w:rPr>
          <w:rFonts w:ascii="Arial" w:hAnsi="Arial" w:cs="Arial"/>
        </w:rPr>
        <w:t xml:space="preserve">be </w:t>
      </w:r>
      <w:r w:rsidR="03ABBEA1" w:rsidRPr="00176746">
        <w:rPr>
          <w:rFonts w:ascii="Arial" w:hAnsi="Arial" w:cs="Arial"/>
        </w:rPr>
        <w:t xml:space="preserve">amended to align with </w:t>
      </w:r>
      <w:r w:rsidRPr="00176746">
        <w:rPr>
          <w:rFonts w:ascii="Arial" w:hAnsi="Arial" w:cs="Arial"/>
        </w:rPr>
        <w:t xml:space="preserve">the best interest of the </w:t>
      </w:r>
      <w:r w:rsidRPr="00176746">
        <w:rPr>
          <w:rFonts w:ascii="Arial" w:hAnsi="Arial" w:cs="Arial"/>
          <w:b/>
          <w:bCs/>
        </w:rPr>
        <w:t>City</w:t>
      </w:r>
      <w:r w:rsidRPr="00176746">
        <w:rPr>
          <w:rFonts w:ascii="Arial" w:hAnsi="Arial" w:cs="Arial"/>
        </w:rPr>
        <w:t xml:space="preserve"> and the public</w:t>
      </w:r>
      <w:r w:rsidR="6658F099" w:rsidRPr="00176746">
        <w:rPr>
          <w:rFonts w:ascii="Arial" w:hAnsi="Arial" w:cs="Arial"/>
        </w:rPr>
        <w:t xml:space="preserve"> interest</w:t>
      </w:r>
      <w:r w:rsidRPr="00176746">
        <w:rPr>
          <w:rFonts w:ascii="Arial" w:hAnsi="Arial" w:cs="Arial"/>
        </w:rPr>
        <w:t xml:space="preserve">. </w:t>
      </w:r>
    </w:p>
    <w:p w14:paraId="51B050A4" w14:textId="6AC1BC77" w:rsidR="00280F91" w:rsidRDefault="5150B1F7" w:rsidP="009378CE">
      <w:pPr>
        <w:spacing w:before="200" w:line="276" w:lineRule="auto"/>
        <w:rPr>
          <w:rFonts w:ascii="Arial" w:hAnsi="Arial" w:cs="Arial"/>
        </w:rPr>
      </w:pPr>
      <w:r w:rsidRPr="00176746">
        <w:rPr>
          <w:rFonts w:ascii="Arial" w:hAnsi="Arial" w:cs="Arial"/>
        </w:rPr>
        <w:lastRenderedPageBreak/>
        <w:t xml:space="preserve">If </w:t>
      </w:r>
      <w:r w:rsidRPr="00D530A1">
        <w:rPr>
          <w:rFonts w:ascii="Arial" w:hAnsi="Arial" w:cs="Arial"/>
          <w:b/>
          <w:bCs/>
        </w:rPr>
        <w:t>Council</w:t>
      </w:r>
      <w:r w:rsidRPr="00176746">
        <w:rPr>
          <w:rFonts w:ascii="Arial" w:hAnsi="Arial" w:cs="Arial"/>
        </w:rPr>
        <w:t xml:space="preserve"> deems that necessary amendments are required</w:t>
      </w:r>
      <w:r w:rsidR="194DC195" w:rsidRPr="00176746">
        <w:rPr>
          <w:rFonts w:ascii="Arial" w:hAnsi="Arial" w:cs="Arial"/>
        </w:rPr>
        <w:t xml:space="preserve"> to this </w:t>
      </w:r>
      <w:r w:rsidR="00D530A1" w:rsidRPr="00D530A1">
        <w:rPr>
          <w:rFonts w:ascii="Arial" w:hAnsi="Arial" w:cs="Arial"/>
          <w:b/>
          <w:bCs/>
        </w:rPr>
        <w:t>P</w:t>
      </w:r>
      <w:r w:rsidR="194DC195" w:rsidRPr="00D530A1">
        <w:rPr>
          <w:rFonts w:ascii="Arial" w:hAnsi="Arial" w:cs="Arial"/>
          <w:b/>
          <w:bCs/>
        </w:rPr>
        <w:t>olicy</w:t>
      </w:r>
      <w:r w:rsidRPr="00176746">
        <w:rPr>
          <w:rFonts w:ascii="Arial" w:hAnsi="Arial" w:cs="Arial"/>
        </w:rPr>
        <w:t xml:space="preserve">, excluding clerical or technical changes, based on monitoring </w:t>
      </w:r>
      <w:r w:rsidR="6A1198E5" w:rsidRPr="00176746">
        <w:rPr>
          <w:rFonts w:ascii="Arial" w:hAnsi="Arial" w:cs="Arial"/>
        </w:rPr>
        <w:t>and assessments thereof</w:t>
      </w:r>
      <w:r w:rsidRPr="00176746">
        <w:rPr>
          <w:rFonts w:ascii="Arial" w:hAnsi="Arial" w:cs="Arial"/>
        </w:rPr>
        <w:t xml:space="preserve">, </w:t>
      </w:r>
      <w:r w:rsidR="4C496190" w:rsidRPr="00176746">
        <w:rPr>
          <w:rFonts w:ascii="Arial" w:hAnsi="Arial" w:cs="Arial"/>
        </w:rPr>
        <w:t>such amendments</w:t>
      </w:r>
      <w:r w:rsidRPr="00176746">
        <w:rPr>
          <w:rFonts w:ascii="Arial" w:hAnsi="Arial" w:cs="Arial"/>
        </w:rPr>
        <w:t xml:space="preserve"> will be undertaken in consultation with</w:t>
      </w:r>
      <w:r w:rsidR="209282EF" w:rsidRPr="00176746">
        <w:rPr>
          <w:rFonts w:ascii="Arial" w:hAnsi="Arial" w:cs="Arial"/>
        </w:rPr>
        <w:t xml:space="preserve"> the </w:t>
      </w:r>
      <w:r w:rsidR="209282EF" w:rsidRPr="00176746">
        <w:rPr>
          <w:rFonts w:ascii="Arial" w:hAnsi="Arial" w:cs="Arial"/>
          <w:b/>
          <w:bCs/>
        </w:rPr>
        <w:t>Region</w:t>
      </w:r>
      <w:r w:rsidR="209282EF" w:rsidRPr="00176746">
        <w:rPr>
          <w:rFonts w:ascii="Arial" w:hAnsi="Arial" w:cs="Arial"/>
        </w:rPr>
        <w:t>,</w:t>
      </w:r>
      <w:r w:rsidRPr="00176746">
        <w:rPr>
          <w:rFonts w:ascii="Arial" w:hAnsi="Arial" w:cs="Arial"/>
        </w:rPr>
        <w:t xml:space="preserve"> the development community</w:t>
      </w:r>
      <w:r w:rsidR="614AAD6A" w:rsidRPr="00176746">
        <w:rPr>
          <w:rFonts w:ascii="Arial" w:hAnsi="Arial" w:cs="Arial"/>
        </w:rPr>
        <w:t>,</w:t>
      </w:r>
      <w:r w:rsidR="00280F91" w:rsidRPr="00176746">
        <w:rPr>
          <w:rFonts w:ascii="Arial" w:hAnsi="Arial" w:cs="Arial"/>
        </w:rPr>
        <w:t xml:space="preserve"> </w:t>
      </w:r>
      <w:r w:rsidRPr="00176746">
        <w:rPr>
          <w:rFonts w:ascii="Arial" w:hAnsi="Arial" w:cs="Arial"/>
        </w:rPr>
        <w:t>the public</w:t>
      </w:r>
      <w:r w:rsidR="110F3361" w:rsidRPr="00176746">
        <w:rPr>
          <w:rFonts w:ascii="Arial" w:hAnsi="Arial" w:cs="Arial"/>
        </w:rPr>
        <w:t xml:space="preserve"> and Area Municipalities</w:t>
      </w:r>
      <w:r w:rsidRPr="00176746">
        <w:rPr>
          <w:rFonts w:ascii="Arial" w:hAnsi="Arial" w:cs="Arial"/>
        </w:rPr>
        <w:t>. A</w:t>
      </w:r>
      <w:r w:rsidR="747044CA" w:rsidRPr="00176746">
        <w:rPr>
          <w:rFonts w:ascii="Arial" w:hAnsi="Arial" w:cs="Arial"/>
        </w:rPr>
        <w:t>n in-depth</w:t>
      </w:r>
      <w:r w:rsidRPr="00176746">
        <w:rPr>
          <w:rFonts w:ascii="Arial" w:hAnsi="Arial" w:cs="Arial"/>
        </w:rPr>
        <w:t xml:space="preserve"> review of this </w:t>
      </w:r>
      <w:r w:rsidRPr="00176746">
        <w:rPr>
          <w:rFonts w:ascii="Arial" w:hAnsi="Arial" w:cs="Arial"/>
          <w:b/>
          <w:bCs/>
        </w:rPr>
        <w:t>Policy</w:t>
      </w:r>
      <w:r w:rsidRPr="25D3DF34">
        <w:rPr>
          <w:rFonts w:ascii="Arial" w:hAnsi="Arial" w:cs="Arial"/>
        </w:rPr>
        <w:t xml:space="preserve"> will be conducted within twelve (12) months of </w:t>
      </w:r>
      <w:r w:rsidRPr="00D530A1">
        <w:rPr>
          <w:rFonts w:ascii="Arial" w:hAnsi="Arial" w:cs="Arial"/>
          <w:b/>
          <w:bCs/>
        </w:rPr>
        <w:t>Council</w:t>
      </w:r>
      <w:r w:rsidRPr="25D3DF34">
        <w:rPr>
          <w:rFonts w:ascii="Arial" w:hAnsi="Arial" w:cs="Arial"/>
        </w:rPr>
        <w:t xml:space="preserve"> approval to ensure its continued effectiveness.</w:t>
      </w:r>
    </w:p>
    <w:p w14:paraId="2F0B3630" w14:textId="60F27CF3" w:rsidR="00F17657" w:rsidRPr="00F17657" w:rsidRDefault="00F17657" w:rsidP="631E9880">
      <w:pPr>
        <w:tabs>
          <w:tab w:val="left" w:pos="2880"/>
          <w:tab w:val="left" w:pos="3544"/>
        </w:tabs>
        <w:spacing w:after="200" w:line="240" w:lineRule="auto"/>
        <w:outlineLvl w:val="0"/>
        <w:rPr>
          <w:rFonts w:ascii="Arial" w:eastAsia="Calibri" w:hAnsi="Arial" w:cs="Arial"/>
          <w:b/>
          <w:kern w:val="0"/>
          <w:sz w:val="28"/>
          <w:szCs w:val="28"/>
          <w14:ligatures w14:val="none"/>
        </w:rPr>
      </w:pPr>
      <w:r w:rsidRPr="631E9880">
        <w:rPr>
          <w:rFonts w:ascii="Arial" w:eastAsia="Calibri" w:hAnsi="Arial" w:cs="Arial"/>
          <w:b/>
          <w:sz w:val="28"/>
          <w:szCs w:val="28"/>
        </w:rPr>
        <w:t>POLICY COMMUNICATION</w:t>
      </w:r>
    </w:p>
    <w:p w14:paraId="59EB93E6" w14:textId="3F8E589F" w:rsidR="40BF4C91" w:rsidRDefault="40BF4C91">
      <w:pPr>
        <w:rPr>
          <w:rFonts w:ascii="Arial" w:eastAsia="Arial" w:hAnsi="Arial" w:cs="Arial"/>
        </w:rPr>
      </w:pPr>
      <w:r w:rsidRPr="631E9880">
        <w:rPr>
          <w:rFonts w:ascii="Arial" w:eastAsia="Arial" w:hAnsi="Arial" w:cs="Arial"/>
        </w:rPr>
        <w:t>The City of Cambridge’s communication strategy will continue to a</w:t>
      </w:r>
      <w:r w:rsidR="7462E08D" w:rsidRPr="631E9880">
        <w:rPr>
          <w:rFonts w:ascii="Arial" w:eastAsia="Arial" w:hAnsi="Arial" w:cs="Arial"/>
        </w:rPr>
        <w:t>lign with and support the leadership of the Region of Waterloo. As the lead organization, the Region will remain the primary source of project inf</w:t>
      </w:r>
      <w:r w:rsidR="55A67AE8" w:rsidRPr="631E9880">
        <w:rPr>
          <w:rFonts w:ascii="Arial" w:eastAsia="Arial" w:hAnsi="Arial" w:cs="Arial"/>
        </w:rPr>
        <w:t xml:space="preserve">ormation, while the City will amplify key messages, participate in coordinated communication initiatives, and implement communication tactics that are relevant </w:t>
      </w:r>
      <w:r w:rsidR="760F9050" w:rsidRPr="631E9880">
        <w:rPr>
          <w:rFonts w:ascii="Arial" w:eastAsia="Arial" w:hAnsi="Arial" w:cs="Arial"/>
        </w:rPr>
        <w:t xml:space="preserve">and meaningful to Cambridge residents, businesses, and stakeholders. This collaborative approach will support consistent, timely, and accurate information is shared across all channels, while allowing </w:t>
      </w:r>
      <w:r w:rsidR="0D58910C" w:rsidRPr="631E9880">
        <w:rPr>
          <w:rFonts w:ascii="Arial" w:eastAsia="Arial" w:hAnsi="Arial" w:cs="Arial"/>
        </w:rPr>
        <w:t>the City to tailor messaging to local audiences, address community-specific questions,</w:t>
      </w:r>
      <w:r w:rsidR="3F566F7A" w:rsidRPr="631E9880">
        <w:rPr>
          <w:rFonts w:ascii="Arial" w:eastAsia="Arial" w:hAnsi="Arial" w:cs="Arial"/>
        </w:rPr>
        <w:t xml:space="preserve"> provide access to helpful tools,</w:t>
      </w:r>
      <w:r w:rsidR="0D58910C" w:rsidRPr="631E9880">
        <w:rPr>
          <w:rFonts w:ascii="Arial" w:eastAsia="Arial" w:hAnsi="Arial" w:cs="Arial"/>
        </w:rPr>
        <w:t xml:space="preserve"> and keep residents informed as the project progresses. </w:t>
      </w:r>
      <w:r w:rsidR="75D50147" w:rsidRPr="631E9880">
        <w:rPr>
          <w:rFonts w:ascii="Arial" w:eastAsia="Arial" w:hAnsi="Arial" w:cs="Arial"/>
        </w:rPr>
        <w:t xml:space="preserve">The City’s Communications Department will continue to work alongside the Planning </w:t>
      </w:r>
      <w:r w:rsidR="00235130">
        <w:rPr>
          <w:rFonts w:ascii="Arial" w:eastAsia="Arial" w:hAnsi="Arial" w:cs="Arial"/>
        </w:rPr>
        <w:t>and Growth</w:t>
      </w:r>
      <w:r w:rsidR="75D50147" w:rsidRPr="3917CAF4">
        <w:rPr>
          <w:rFonts w:ascii="Arial" w:eastAsia="Arial" w:hAnsi="Arial" w:cs="Arial"/>
        </w:rPr>
        <w:t xml:space="preserve"> </w:t>
      </w:r>
      <w:r w:rsidR="75D50147" w:rsidRPr="631E9880">
        <w:rPr>
          <w:rFonts w:ascii="Arial" w:eastAsia="Arial" w:hAnsi="Arial" w:cs="Arial"/>
        </w:rPr>
        <w:t xml:space="preserve">Department to ensure timely, relevant, and effective communications with </w:t>
      </w:r>
      <w:r w:rsidR="5ACE5AF2" w:rsidRPr="631E9880">
        <w:rPr>
          <w:rFonts w:ascii="Arial" w:eastAsia="Arial" w:hAnsi="Arial" w:cs="Arial"/>
        </w:rPr>
        <w:t>its partners.</w:t>
      </w:r>
    </w:p>
    <w:p w14:paraId="2BDE35C6" w14:textId="06C1B6E3" w:rsidR="00364BEA" w:rsidRDefault="00364BEA">
      <w:r>
        <w:br w:type="page"/>
      </w:r>
    </w:p>
    <w:p w14:paraId="5C2AAEAC" w14:textId="77777777" w:rsidR="00F17657" w:rsidRPr="00F17657" w:rsidRDefault="00F17657" w:rsidP="00F17657">
      <w:pPr>
        <w:tabs>
          <w:tab w:val="left" w:pos="2880"/>
          <w:tab w:val="left" w:pos="3544"/>
        </w:tabs>
        <w:spacing w:after="200" w:line="240" w:lineRule="auto"/>
        <w:outlineLvl w:val="0"/>
        <w:rPr>
          <w:rFonts w:ascii="Arial" w:eastAsia="Calibri" w:hAnsi="Arial" w:cs="Arial"/>
          <w:b/>
          <w:kern w:val="0"/>
          <w:sz w:val="28"/>
          <w:szCs w:val="22"/>
          <w14:ligatures w14:val="none"/>
        </w:rPr>
      </w:pPr>
      <w:r w:rsidRPr="00F17657">
        <w:rPr>
          <w:rFonts w:ascii="Arial" w:eastAsia="Calibri" w:hAnsi="Arial" w:cs="Arial"/>
          <w:b/>
          <w:kern w:val="0"/>
          <w:sz w:val="28"/>
          <w:szCs w:val="22"/>
          <w14:ligatures w14:val="none"/>
        </w:rPr>
        <w:lastRenderedPageBreak/>
        <w:t>RELATED PROCEDURES</w:t>
      </w:r>
    </w:p>
    <w:p w14:paraId="0857F8BA" w14:textId="2E6F519F" w:rsidR="009A5C8E" w:rsidRDefault="06AC9E3E" w:rsidP="25D3DF34">
      <w:pPr>
        <w:spacing w:before="200" w:after="0" w:line="276" w:lineRule="auto"/>
      </w:pPr>
      <w:r w:rsidRPr="10EB83A2">
        <w:rPr>
          <w:rFonts w:ascii="Arial" w:hAnsi="Arial" w:cs="Arial"/>
          <w:b/>
          <w:bCs/>
        </w:rPr>
        <w:t xml:space="preserve"> Process Mapping </w:t>
      </w:r>
      <w:r w:rsidR="74293680">
        <w:rPr>
          <w:noProof/>
        </w:rPr>
        <w:drawing>
          <wp:inline distT="0" distB="0" distL="0" distR="0" wp14:anchorId="5348B687" wp14:editId="62E7ED3A">
            <wp:extent cx="5588813" cy="7452144"/>
            <wp:effectExtent l="0" t="0" r="0" b="0"/>
            <wp:docPr id="953947126" name="Picture 1" descr="figure of the mapping process when a proponent submits and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947126" name="Picture 1" descr="figure of the mapping process when a proponent submits and applic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6291" cy="7475449"/>
                    </a:xfrm>
                    <a:prstGeom prst="rect">
                      <a:avLst/>
                    </a:prstGeom>
                    <a:noFill/>
                    <a:ln>
                      <a:noFill/>
                    </a:ln>
                  </pic:spPr>
                </pic:pic>
              </a:graphicData>
            </a:graphic>
          </wp:inline>
        </w:drawing>
      </w:r>
    </w:p>
    <w:p w14:paraId="1A39E529" w14:textId="6E258B35" w:rsidR="00F17657" w:rsidRPr="005A7DB0" w:rsidRDefault="00F17657" w:rsidP="10EB83A2">
      <w:pPr>
        <w:rPr>
          <w:rFonts w:ascii="Arial" w:eastAsia="Calibri" w:hAnsi="Arial" w:cs="Arial"/>
          <w:b/>
          <w:bCs/>
          <w:sz w:val="28"/>
          <w:szCs w:val="28"/>
        </w:rPr>
      </w:pPr>
    </w:p>
    <w:p w14:paraId="3E3D90A9" w14:textId="404A2463" w:rsidR="00F17657" w:rsidRPr="005A7DB0" w:rsidRDefault="429DD5CE" w:rsidP="10EB83A2">
      <w:r w:rsidRPr="10EB83A2">
        <w:rPr>
          <w:rFonts w:ascii="Arial" w:eastAsia="Calibri" w:hAnsi="Arial" w:cs="Arial"/>
          <w:b/>
          <w:bCs/>
          <w:sz w:val="28"/>
          <w:szCs w:val="28"/>
        </w:rPr>
        <w:t>RELATED DOCUMENTS/LEGISLATION</w:t>
      </w:r>
    </w:p>
    <w:p w14:paraId="1648E511" w14:textId="4DA47418" w:rsidR="000A497F" w:rsidRDefault="000A497F" w:rsidP="000A497F">
      <w:pPr>
        <w:rPr>
          <w:rFonts w:ascii="Arial" w:hAnsi="Arial" w:cs="Arial"/>
          <w:i/>
        </w:rPr>
      </w:pPr>
      <w:r w:rsidRPr="005A7DB0">
        <w:rPr>
          <w:rFonts w:ascii="Arial" w:hAnsi="Arial" w:cs="Arial"/>
          <w:i/>
        </w:rPr>
        <w:t xml:space="preserve">Bill 185, </w:t>
      </w:r>
      <w:r w:rsidRPr="000A497F">
        <w:rPr>
          <w:rFonts w:ascii="Arial" w:hAnsi="Arial" w:cs="Arial"/>
          <w:i/>
        </w:rPr>
        <w:t>Cutting Red Tape to Build More Homes Act, 2024</w:t>
      </w:r>
    </w:p>
    <w:p w14:paraId="5C5BB94D" w14:textId="61530C1C" w:rsidR="00BA08E0" w:rsidRPr="005A7DB0" w:rsidRDefault="00BA08E0" w:rsidP="000A497F">
      <w:pPr>
        <w:rPr>
          <w:rFonts w:ascii="Arial" w:eastAsia="Arial" w:hAnsi="Arial" w:cs="Arial"/>
          <w:i/>
          <w:color w:val="1A1A1A"/>
        </w:rPr>
      </w:pPr>
      <w:r w:rsidRPr="00EB7969">
        <w:rPr>
          <w:rFonts w:ascii="Arial" w:eastAsia="Arial" w:hAnsi="Arial" w:cs="Arial"/>
          <w:i/>
          <w:iCs/>
        </w:rPr>
        <w:t>Development Charges Act, 1997,</w:t>
      </w:r>
      <w:r w:rsidRPr="005A7DB0">
        <w:rPr>
          <w:rFonts w:ascii="Arial" w:eastAsia="Arial" w:hAnsi="Arial" w:cs="Arial"/>
          <w:i/>
          <w:color w:val="1A1A1A"/>
        </w:rPr>
        <w:t xml:space="preserve"> </w:t>
      </w:r>
    </w:p>
    <w:p w14:paraId="7AFE342A" w14:textId="47950D2D" w:rsidR="00BA08E0" w:rsidRDefault="00EB7969" w:rsidP="000A497F">
      <w:pPr>
        <w:rPr>
          <w:rFonts w:ascii="Arial" w:eastAsia="Arial" w:hAnsi="Arial" w:cs="Arial"/>
          <w:i/>
          <w:iCs/>
        </w:rPr>
      </w:pPr>
      <w:r w:rsidRPr="005A7DB0">
        <w:rPr>
          <w:i/>
        </w:rPr>
        <w:t xml:space="preserve">About Affordable Housing in Canada, </w:t>
      </w:r>
      <w:r w:rsidR="00BA08E0" w:rsidRPr="00EB7969">
        <w:rPr>
          <w:rFonts w:ascii="Arial" w:eastAsia="Arial" w:hAnsi="Arial" w:cs="Arial"/>
          <w:i/>
          <w:iCs/>
        </w:rPr>
        <w:t>Canadian Mortgage and Housing Corporation</w:t>
      </w:r>
      <w:r>
        <w:rPr>
          <w:rFonts w:ascii="Arial" w:eastAsia="Arial" w:hAnsi="Arial" w:cs="Arial"/>
          <w:i/>
          <w:iCs/>
        </w:rPr>
        <w:t>, March 31, 2018</w:t>
      </w:r>
      <w:r w:rsidR="00BA08E0" w:rsidRPr="00EB7969">
        <w:rPr>
          <w:rFonts w:ascii="Arial" w:eastAsia="Arial" w:hAnsi="Arial" w:cs="Arial"/>
          <w:i/>
          <w:iCs/>
        </w:rPr>
        <w:t>.</w:t>
      </w:r>
    </w:p>
    <w:p w14:paraId="06317410" w14:textId="16048865" w:rsidR="004E5EF6" w:rsidRPr="005A7DB0" w:rsidRDefault="004E5EF6" w:rsidP="000A497F">
      <w:pPr>
        <w:rPr>
          <w:rFonts w:ascii="Arial" w:hAnsi="Arial" w:cs="Arial"/>
          <w:i/>
        </w:rPr>
      </w:pPr>
      <w:r w:rsidRPr="129C1793">
        <w:rPr>
          <w:rFonts w:ascii="Arial" w:hAnsi="Arial" w:cs="Arial"/>
          <w:i/>
          <w:iCs/>
        </w:rPr>
        <w:t>Ontario Building Code Act, 1992, S.O. 1992, c. 23</w:t>
      </w:r>
      <w:r w:rsidRPr="005A7DB0">
        <w:rPr>
          <w:rFonts w:ascii="Arial" w:hAnsi="Arial" w:cs="Arial"/>
          <w:i/>
        </w:rPr>
        <w:t>, as amended</w:t>
      </w:r>
    </w:p>
    <w:p w14:paraId="566933E0" w14:textId="5FDCBBB8" w:rsidR="00216945" w:rsidRPr="005A7DB0" w:rsidRDefault="00216945" w:rsidP="000A497F">
      <w:pPr>
        <w:rPr>
          <w:i/>
        </w:rPr>
      </w:pPr>
      <w:r w:rsidRPr="00C10E61">
        <w:rPr>
          <w:rFonts w:ascii="Arial" w:hAnsi="Arial" w:cs="Arial"/>
          <w:i/>
          <w:iCs/>
        </w:rPr>
        <w:t>Municipal Act, 2001, S.O. 2001, c. 25</w:t>
      </w:r>
      <w:r w:rsidRPr="005A7DB0">
        <w:rPr>
          <w:rFonts w:ascii="Arial" w:hAnsi="Arial" w:cs="Arial"/>
          <w:i/>
        </w:rPr>
        <w:t>, as amended</w:t>
      </w:r>
    </w:p>
    <w:p w14:paraId="34D497AC" w14:textId="77777777" w:rsidR="000A497F" w:rsidRDefault="000A497F">
      <w:pPr>
        <w:rPr>
          <w:rFonts w:ascii="Arial" w:hAnsi="Arial" w:cs="Arial"/>
          <w:highlight w:val="yellow"/>
        </w:rPr>
      </w:pPr>
      <w:r>
        <w:rPr>
          <w:rFonts w:ascii="Arial" w:hAnsi="Arial" w:cs="Arial"/>
          <w:highlight w:val="yellow"/>
        </w:rPr>
        <w:br w:type="page"/>
      </w:r>
    </w:p>
    <w:p w14:paraId="7FFF6DAB" w14:textId="60DC2D60" w:rsidR="00762F80" w:rsidRPr="00F17657" w:rsidRDefault="00762F80" w:rsidP="00762F80">
      <w:pPr>
        <w:spacing w:before="200" w:line="276" w:lineRule="auto"/>
        <w:jc w:val="center"/>
        <w:rPr>
          <w:rFonts w:ascii="Arial" w:hAnsi="Arial" w:cs="Arial"/>
        </w:rPr>
      </w:pPr>
      <w:r w:rsidRPr="00F35C39">
        <w:rPr>
          <w:rFonts w:ascii="Arial" w:hAnsi="Arial" w:cs="Arial"/>
        </w:rPr>
        <w:lastRenderedPageBreak/>
        <w:t xml:space="preserve">Schedule </w:t>
      </w:r>
      <w:r w:rsidR="00F35C39" w:rsidRPr="00F35C39">
        <w:rPr>
          <w:rFonts w:ascii="Arial" w:hAnsi="Arial" w:cs="Arial"/>
        </w:rPr>
        <w:t>A</w:t>
      </w:r>
    </w:p>
    <w:p w14:paraId="2432CEF9" w14:textId="7D695E2D" w:rsidR="00762F80" w:rsidRPr="00F17657" w:rsidRDefault="00762F80" w:rsidP="00762F80">
      <w:pPr>
        <w:pBdr>
          <w:bottom w:val="single" w:sz="12" w:space="1" w:color="auto"/>
        </w:pBdr>
        <w:spacing w:before="200" w:line="276" w:lineRule="auto"/>
        <w:jc w:val="center"/>
        <w:rPr>
          <w:rFonts w:ascii="Arial" w:hAnsi="Arial" w:cs="Arial"/>
        </w:rPr>
      </w:pPr>
      <w:r>
        <w:rPr>
          <w:rFonts w:ascii="Arial" w:hAnsi="Arial" w:cs="Arial"/>
        </w:rPr>
        <w:t>Mannheim Water Service Area</w:t>
      </w:r>
    </w:p>
    <w:p w14:paraId="41490F80" w14:textId="1BEEF82D" w:rsidR="00D25106" w:rsidRPr="00F17657" w:rsidRDefault="00D25106" w:rsidP="00F17657">
      <w:pPr>
        <w:spacing w:before="200" w:line="276" w:lineRule="auto"/>
        <w:rPr>
          <w:rFonts w:ascii="Arial" w:hAnsi="Arial" w:cs="Arial"/>
        </w:rPr>
      </w:pPr>
      <w:r w:rsidRPr="00F17657">
        <w:rPr>
          <w:rFonts w:ascii="Arial" w:hAnsi="Arial" w:cs="Arial"/>
          <w:noProof/>
        </w:rPr>
        <w:drawing>
          <wp:inline distT="0" distB="0" distL="0" distR="0" wp14:anchorId="39B387E0" wp14:editId="08B53507">
            <wp:extent cx="5707925" cy="7386762"/>
            <wp:effectExtent l="0" t="0" r="7620" b="5080"/>
            <wp:docPr id="1857104081" name="Picture 1" descr="Map showing the Mannheim Water Servic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04081" name="Picture 1" descr="Map showing the Mannheim Water Service Area"/>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11248" cy="7391063"/>
                    </a:xfrm>
                    <a:prstGeom prst="rect">
                      <a:avLst/>
                    </a:prstGeom>
                  </pic:spPr>
                </pic:pic>
              </a:graphicData>
            </a:graphic>
          </wp:inline>
        </w:drawing>
      </w:r>
    </w:p>
    <w:p w14:paraId="46F452CD" w14:textId="54765E15" w:rsidR="004318A3" w:rsidRPr="00F17657" w:rsidRDefault="004318A3" w:rsidP="00F17657">
      <w:pPr>
        <w:spacing w:before="200" w:line="276" w:lineRule="auto"/>
        <w:rPr>
          <w:rFonts w:ascii="Arial" w:hAnsi="Arial" w:cs="Arial"/>
        </w:rPr>
      </w:pPr>
    </w:p>
    <w:p w14:paraId="4D3E933D" w14:textId="31F7ED7D" w:rsidR="008E41A7" w:rsidRPr="00F17657" w:rsidRDefault="008E41A7" w:rsidP="00F17657">
      <w:pPr>
        <w:spacing w:before="200" w:line="276" w:lineRule="auto"/>
        <w:jc w:val="center"/>
        <w:rPr>
          <w:rFonts w:ascii="Arial" w:hAnsi="Arial" w:cs="Arial"/>
        </w:rPr>
      </w:pPr>
      <w:r w:rsidRPr="00F17657">
        <w:rPr>
          <w:rFonts w:ascii="Arial" w:hAnsi="Arial" w:cs="Arial"/>
        </w:rPr>
        <w:t>Schedule B</w:t>
      </w:r>
    </w:p>
    <w:p w14:paraId="3E5D6088" w14:textId="25793B6F" w:rsidR="008E41A7" w:rsidRPr="00F17657" w:rsidRDefault="006541B7" w:rsidP="009378CE">
      <w:pPr>
        <w:pBdr>
          <w:bottom w:val="single" w:sz="12" w:space="1" w:color="auto"/>
        </w:pBdr>
        <w:spacing w:before="200" w:line="276" w:lineRule="auto"/>
        <w:jc w:val="center"/>
        <w:rPr>
          <w:rFonts w:ascii="Arial" w:hAnsi="Arial" w:cs="Arial"/>
        </w:rPr>
      </w:pPr>
      <w:r w:rsidRPr="00F17657">
        <w:rPr>
          <w:rFonts w:ascii="Arial" w:hAnsi="Arial" w:cs="Arial"/>
        </w:rPr>
        <w:t xml:space="preserve">Water Allocation Prioritization Framework </w:t>
      </w:r>
    </w:p>
    <w:p w14:paraId="1870656C" w14:textId="77777777" w:rsidR="003B32BC" w:rsidRPr="00F17657" w:rsidRDefault="003B32BC" w:rsidP="00F17657">
      <w:pPr>
        <w:spacing w:before="200" w:line="276" w:lineRule="auto"/>
        <w:ind w:left="360"/>
        <w:rPr>
          <w:rFonts w:ascii="Arial" w:hAnsi="Arial" w:cs="Arial"/>
        </w:rPr>
      </w:pPr>
      <w:r w:rsidRPr="00F17657">
        <w:rPr>
          <w:rFonts w:ascii="Arial" w:hAnsi="Arial" w:cs="Arial"/>
          <w:b/>
          <w:bCs/>
        </w:rPr>
        <w:t>Priority 1 – Essential Projects </w:t>
      </w:r>
      <w:r w:rsidRPr="00F17657">
        <w:rPr>
          <w:rFonts w:ascii="Arial" w:hAnsi="Arial" w:cs="Arial"/>
        </w:rPr>
        <w:t> </w:t>
      </w:r>
    </w:p>
    <w:p w14:paraId="46EDDD2A" w14:textId="77777777" w:rsidR="003B32BC" w:rsidRPr="008839F0" w:rsidRDefault="003B32BC" w:rsidP="00F17657">
      <w:pPr>
        <w:spacing w:before="200" w:line="276" w:lineRule="auto"/>
        <w:ind w:left="360"/>
        <w:rPr>
          <w:rFonts w:ascii="Arial" w:hAnsi="Arial" w:cs="Arial"/>
        </w:rPr>
      </w:pPr>
      <w:r w:rsidRPr="008839F0">
        <w:rPr>
          <w:rFonts w:ascii="Arial" w:hAnsi="Arial" w:cs="Arial"/>
        </w:rPr>
        <w:t>Housing  </w:t>
      </w:r>
    </w:p>
    <w:p w14:paraId="307FCA84" w14:textId="56DC5DA4" w:rsidR="3F84A793" w:rsidRPr="00B80E4E" w:rsidRDefault="28B8FA72" w:rsidP="25D3DF34">
      <w:pPr>
        <w:pStyle w:val="ListParagraph"/>
        <w:numPr>
          <w:ilvl w:val="0"/>
          <w:numId w:val="21"/>
        </w:numPr>
        <w:spacing w:before="200" w:line="276" w:lineRule="auto"/>
        <w:rPr>
          <w:rFonts w:ascii="Arial" w:hAnsi="Arial" w:cs="Arial"/>
        </w:rPr>
      </w:pPr>
      <w:r w:rsidRPr="00B80E4E">
        <w:rPr>
          <w:rFonts w:ascii="Arial" w:hAnsi="Arial" w:cs="Arial"/>
          <w:b/>
          <w:bCs/>
        </w:rPr>
        <w:t xml:space="preserve">Affordable </w:t>
      </w:r>
      <w:r w:rsidR="009661E0" w:rsidRPr="00B80E4E">
        <w:rPr>
          <w:rFonts w:ascii="Arial" w:hAnsi="Arial" w:cs="Arial"/>
          <w:b/>
          <w:bCs/>
        </w:rPr>
        <w:t>H</w:t>
      </w:r>
      <w:r w:rsidRPr="00B80E4E">
        <w:rPr>
          <w:rFonts w:ascii="Arial" w:hAnsi="Arial" w:cs="Arial"/>
          <w:b/>
          <w:bCs/>
        </w:rPr>
        <w:t>ousing</w:t>
      </w:r>
      <w:r w:rsidRPr="00B80E4E">
        <w:rPr>
          <w:rFonts w:ascii="Arial" w:hAnsi="Arial" w:cs="Arial"/>
        </w:rPr>
        <w:t xml:space="preserve"> being advanced by, or in partnership with, the</w:t>
      </w:r>
      <w:r w:rsidRPr="00DC5C5F">
        <w:rPr>
          <w:rFonts w:ascii="Arial" w:hAnsi="Arial" w:cs="Arial"/>
          <w:b/>
        </w:rPr>
        <w:t xml:space="preserve"> City</w:t>
      </w:r>
      <w:r w:rsidRPr="00B80E4E">
        <w:rPr>
          <w:rFonts w:ascii="Arial" w:hAnsi="Arial" w:cs="Arial"/>
        </w:rPr>
        <w:t xml:space="preserve"> of </w:t>
      </w:r>
      <w:r w:rsidR="006F047B">
        <w:rPr>
          <w:rFonts w:ascii="Arial" w:hAnsi="Arial" w:cs="Arial"/>
        </w:rPr>
        <w:t>Cambridge</w:t>
      </w:r>
      <w:r w:rsidRPr="00B80E4E">
        <w:rPr>
          <w:rFonts w:ascii="Arial" w:hAnsi="Arial" w:cs="Arial"/>
        </w:rPr>
        <w:t xml:space="preserve">, the Region of Waterloo, Province of Ontario, Government of Canada, and/or an agency/provider </w:t>
      </w:r>
    </w:p>
    <w:p w14:paraId="47AD5CB8" w14:textId="7D0E4648" w:rsidR="28B8FA72" w:rsidRPr="00B80E4E" w:rsidRDefault="28B8FA72" w:rsidP="25D3DF34">
      <w:pPr>
        <w:pStyle w:val="ListParagraph"/>
        <w:numPr>
          <w:ilvl w:val="0"/>
          <w:numId w:val="21"/>
        </w:numPr>
        <w:spacing w:before="200" w:line="276" w:lineRule="auto"/>
        <w:rPr>
          <w:rFonts w:ascii="Arial" w:hAnsi="Arial" w:cs="Arial"/>
        </w:rPr>
      </w:pPr>
      <w:r w:rsidRPr="00B80E4E">
        <w:rPr>
          <w:rFonts w:ascii="Arial" w:hAnsi="Arial" w:cs="Arial"/>
          <w:b/>
          <w:bCs/>
        </w:rPr>
        <w:t xml:space="preserve">Affordable </w:t>
      </w:r>
      <w:r w:rsidR="009661E0" w:rsidRPr="00B80E4E">
        <w:rPr>
          <w:rFonts w:ascii="Arial" w:hAnsi="Arial" w:cs="Arial"/>
          <w:b/>
          <w:bCs/>
        </w:rPr>
        <w:t>H</w:t>
      </w:r>
      <w:r w:rsidRPr="00B80E4E">
        <w:rPr>
          <w:rFonts w:ascii="Arial" w:hAnsi="Arial" w:cs="Arial"/>
          <w:b/>
          <w:bCs/>
        </w:rPr>
        <w:t>ousing</w:t>
      </w:r>
      <w:r w:rsidRPr="00B80E4E">
        <w:rPr>
          <w:rFonts w:ascii="Arial" w:hAnsi="Arial" w:cs="Arial"/>
        </w:rPr>
        <w:t xml:space="preserve"> being advanced by, or in partnership with, a Not-For</w:t>
      </w:r>
      <w:r w:rsidR="00C4728C" w:rsidRPr="00B80E4E">
        <w:rPr>
          <w:rFonts w:ascii="Arial" w:hAnsi="Arial" w:cs="Arial"/>
        </w:rPr>
        <w:t xml:space="preserve"> </w:t>
      </w:r>
      <w:r w:rsidRPr="00B80E4E">
        <w:rPr>
          <w:rFonts w:ascii="Arial" w:hAnsi="Arial" w:cs="Arial"/>
        </w:rPr>
        <w:t>Profit organization or housing provider</w:t>
      </w:r>
    </w:p>
    <w:p w14:paraId="1F37BD8F" w14:textId="74D572FF" w:rsidR="28B8FA72" w:rsidRPr="00B80E4E" w:rsidRDefault="28B8FA72" w:rsidP="25D3DF34">
      <w:pPr>
        <w:pStyle w:val="ListParagraph"/>
        <w:numPr>
          <w:ilvl w:val="0"/>
          <w:numId w:val="21"/>
        </w:numPr>
        <w:spacing w:before="200" w:line="276" w:lineRule="auto"/>
        <w:rPr>
          <w:rFonts w:ascii="Arial" w:hAnsi="Arial" w:cs="Arial"/>
        </w:rPr>
      </w:pPr>
      <w:r w:rsidRPr="00B80E4E">
        <w:rPr>
          <w:rFonts w:ascii="Arial" w:hAnsi="Arial" w:cs="Arial"/>
        </w:rPr>
        <w:t>Housing projects with committed funding, prescribed deadlines</w:t>
      </w:r>
      <w:r w:rsidRPr="00A976A7">
        <w:rPr>
          <w:rFonts w:ascii="Arial" w:hAnsi="Arial" w:cs="Arial"/>
        </w:rPr>
        <w:t xml:space="preserve">, that meet </w:t>
      </w:r>
      <w:r w:rsidR="00EB57BD" w:rsidRPr="00A976A7">
        <w:rPr>
          <w:rFonts w:ascii="Arial" w:hAnsi="Arial" w:cs="Arial"/>
          <w:b/>
        </w:rPr>
        <w:t>Affordability</w:t>
      </w:r>
      <w:r w:rsidRPr="00A976A7">
        <w:rPr>
          <w:rFonts w:ascii="Arial" w:hAnsi="Arial" w:cs="Arial"/>
        </w:rPr>
        <w:t xml:space="preserve"> criteria </w:t>
      </w:r>
      <w:r w:rsidRPr="00B80E4E">
        <w:rPr>
          <w:rFonts w:ascii="Arial" w:hAnsi="Arial" w:cs="Arial"/>
        </w:rPr>
        <w:t>secured through an executed agreement with any of the following programs; Build Faster Fund, Housing Accelerator Fund, Canada Mortgage and Housing Corporation, Build Canada Homes, or any program that meets the</w:t>
      </w:r>
      <w:r w:rsidRPr="00DC5C5F">
        <w:rPr>
          <w:rFonts w:ascii="Arial" w:hAnsi="Arial" w:cs="Arial"/>
          <w:b/>
        </w:rPr>
        <w:t xml:space="preserve"> City</w:t>
      </w:r>
      <w:r w:rsidRPr="00B80E4E">
        <w:rPr>
          <w:rFonts w:ascii="Arial" w:hAnsi="Arial" w:cs="Arial"/>
        </w:rPr>
        <w:t xml:space="preserve">’s definition of </w:t>
      </w:r>
      <w:r w:rsidR="00EB57BD" w:rsidRPr="00B80E4E">
        <w:rPr>
          <w:rFonts w:ascii="Arial" w:hAnsi="Arial" w:cs="Arial"/>
          <w:b/>
          <w:bCs/>
        </w:rPr>
        <w:t>A</w:t>
      </w:r>
      <w:r w:rsidRPr="00B80E4E">
        <w:rPr>
          <w:rFonts w:ascii="Arial" w:hAnsi="Arial" w:cs="Arial"/>
          <w:b/>
          <w:bCs/>
        </w:rPr>
        <w:t xml:space="preserve">ffordable </w:t>
      </w:r>
      <w:r w:rsidR="00EB57BD" w:rsidRPr="00B80E4E">
        <w:rPr>
          <w:rFonts w:ascii="Arial" w:hAnsi="Arial" w:cs="Arial"/>
          <w:b/>
          <w:bCs/>
        </w:rPr>
        <w:t>H</w:t>
      </w:r>
      <w:r w:rsidRPr="00B80E4E">
        <w:rPr>
          <w:rFonts w:ascii="Arial" w:hAnsi="Arial" w:cs="Arial"/>
          <w:b/>
          <w:bCs/>
        </w:rPr>
        <w:t>ousing</w:t>
      </w:r>
    </w:p>
    <w:p w14:paraId="1B3C42C3" w14:textId="093F1B26" w:rsidR="28B8FA72" w:rsidRPr="008839F0" w:rsidRDefault="28B8FA72" w:rsidP="25D3DF34">
      <w:pPr>
        <w:pStyle w:val="ListParagraph"/>
        <w:numPr>
          <w:ilvl w:val="0"/>
          <w:numId w:val="21"/>
        </w:numPr>
        <w:spacing w:before="200" w:line="276" w:lineRule="auto"/>
        <w:rPr>
          <w:rFonts w:ascii="Arial" w:hAnsi="Arial" w:cs="Arial"/>
        </w:rPr>
      </w:pPr>
      <w:r w:rsidRPr="008839F0">
        <w:rPr>
          <w:rFonts w:ascii="Arial" w:hAnsi="Arial" w:cs="Arial"/>
        </w:rPr>
        <w:t>Housing projects with committed funding, prescribed deadlines, which are 40% more efficient than the National Building Code, including measurable water conservation measures, secured through an executed agreement with Canada Mortgage and Housing Corporation</w:t>
      </w:r>
    </w:p>
    <w:p w14:paraId="6574EDEE" w14:textId="4755871F" w:rsidR="28B8FA72" w:rsidRPr="008839F0" w:rsidRDefault="28B8FA72" w:rsidP="25D3DF34">
      <w:pPr>
        <w:pStyle w:val="ListParagraph"/>
        <w:numPr>
          <w:ilvl w:val="0"/>
          <w:numId w:val="21"/>
        </w:numPr>
        <w:spacing w:before="200" w:line="276" w:lineRule="auto"/>
        <w:rPr>
          <w:rFonts w:ascii="Arial" w:hAnsi="Arial" w:cs="Arial"/>
        </w:rPr>
      </w:pPr>
      <w:r w:rsidRPr="008839F0">
        <w:rPr>
          <w:rFonts w:ascii="Arial" w:hAnsi="Arial" w:cs="Arial"/>
        </w:rPr>
        <w:t>New or expanded not-for-profit co-op housing projects</w:t>
      </w:r>
    </w:p>
    <w:p w14:paraId="17F05984" w14:textId="6D74DFE4" w:rsidR="28B8FA72" w:rsidRPr="008839F0" w:rsidRDefault="28B8FA72" w:rsidP="25D3DF34">
      <w:pPr>
        <w:pStyle w:val="ListParagraph"/>
        <w:numPr>
          <w:ilvl w:val="0"/>
          <w:numId w:val="21"/>
        </w:numPr>
        <w:spacing w:before="200" w:line="276" w:lineRule="auto"/>
        <w:rPr>
          <w:rFonts w:ascii="Arial" w:hAnsi="Arial" w:cs="Arial"/>
        </w:rPr>
      </w:pPr>
      <w:r w:rsidRPr="008839F0">
        <w:rPr>
          <w:rFonts w:ascii="Arial" w:hAnsi="Arial" w:cs="Arial"/>
        </w:rPr>
        <w:t>Long-term care facilities with confirmed funding or in-principle support from the Province of Ontario.</w:t>
      </w:r>
    </w:p>
    <w:p w14:paraId="4BE05D0C" w14:textId="77777777" w:rsidR="003B32BC" w:rsidRPr="00F17657" w:rsidRDefault="003B32BC" w:rsidP="00F17657">
      <w:pPr>
        <w:spacing w:before="200" w:line="276" w:lineRule="auto"/>
        <w:ind w:left="360"/>
        <w:rPr>
          <w:rFonts w:ascii="Arial" w:hAnsi="Arial" w:cs="Arial"/>
        </w:rPr>
      </w:pPr>
      <w:r w:rsidRPr="00F17657">
        <w:rPr>
          <w:rFonts w:ascii="Arial" w:hAnsi="Arial" w:cs="Arial"/>
        </w:rPr>
        <w:t>Public Uses  </w:t>
      </w:r>
    </w:p>
    <w:p w14:paraId="795E7F3B" w14:textId="77777777" w:rsidR="003B32BC" w:rsidRPr="00F17657" w:rsidRDefault="003B32BC" w:rsidP="00F17657">
      <w:pPr>
        <w:pStyle w:val="ListParagraph"/>
        <w:numPr>
          <w:ilvl w:val="0"/>
          <w:numId w:val="20"/>
        </w:numPr>
        <w:spacing w:before="200" w:line="276" w:lineRule="auto"/>
        <w:rPr>
          <w:rFonts w:ascii="Arial" w:hAnsi="Arial" w:cs="Arial"/>
        </w:rPr>
      </w:pPr>
      <w:r w:rsidRPr="00F17657">
        <w:rPr>
          <w:rFonts w:ascii="Arial" w:hAnsi="Arial" w:cs="Arial"/>
        </w:rPr>
        <w:t>Emergency services   </w:t>
      </w:r>
    </w:p>
    <w:p w14:paraId="3943ED86" w14:textId="77777777" w:rsidR="003B32BC" w:rsidRPr="00F17657" w:rsidRDefault="003B32BC" w:rsidP="00F17657">
      <w:pPr>
        <w:pStyle w:val="ListParagraph"/>
        <w:numPr>
          <w:ilvl w:val="0"/>
          <w:numId w:val="20"/>
        </w:numPr>
        <w:spacing w:before="200" w:line="276" w:lineRule="auto"/>
        <w:rPr>
          <w:rFonts w:ascii="Arial" w:hAnsi="Arial" w:cs="Arial"/>
        </w:rPr>
      </w:pPr>
      <w:r w:rsidRPr="00F17657">
        <w:rPr>
          <w:rFonts w:ascii="Arial" w:hAnsi="Arial" w:cs="Arial"/>
        </w:rPr>
        <w:t>Public services or projects in the broader public interest  </w:t>
      </w:r>
    </w:p>
    <w:p w14:paraId="7DFC0784" w14:textId="2B70AB57" w:rsidR="003B32BC" w:rsidRPr="00F17657" w:rsidRDefault="00DB51E7" w:rsidP="00F17657">
      <w:pPr>
        <w:pStyle w:val="ListParagraph"/>
        <w:numPr>
          <w:ilvl w:val="0"/>
          <w:numId w:val="20"/>
        </w:numPr>
        <w:spacing w:before="200" w:line="276" w:lineRule="auto"/>
        <w:rPr>
          <w:rFonts w:ascii="Arial" w:hAnsi="Arial" w:cs="Arial"/>
        </w:rPr>
      </w:pPr>
      <w:r w:rsidRPr="00F17657">
        <w:rPr>
          <w:rFonts w:ascii="Arial" w:hAnsi="Arial" w:cs="Arial"/>
        </w:rPr>
        <w:t>H</w:t>
      </w:r>
      <w:r w:rsidR="003B32BC" w:rsidRPr="00F17657">
        <w:rPr>
          <w:rFonts w:ascii="Arial" w:hAnsi="Arial" w:cs="Arial"/>
        </w:rPr>
        <w:t>ealth facilities </w:t>
      </w:r>
    </w:p>
    <w:p w14:paraId="0B97CF9A" w14:textId="37750DB6" w:rsidR="00C75EF8" w:rsidRPr="00F17657" w:rsidRDefault="00691679" w:rsidP="00F17657">
      <w:pPr>
        <w:spacing w:before="200" w:line="276" w:lineRule="auto"/>
        <w:ind w:left="360"/>
        <w:rPr>
          <w:rFonts w:ascii="Arial" w:hAnsi="Arial" w:cs="Arial"/>
        </w:rPr>
      </w:pPr>
      <w:r w:rsidRPr="00F17657">
        <w:rPr>
          <w:rFonts w:ascii="Arial" w:hAnsi="Arial" w:cs="Arial"/>
        </w:rPr>
        <w:t>Industrial</w:t>
      </w:r>
      <w:r w:rsidR="00E41BF4" w:rsidRPr="00F17657">
        <w:rPr>
          <w:rFonts w:ascii="Arial" w:hAnsi="Arial" w:cs="Arial"/>
        </w:rPr>
        <w:t xml:space="preserve">, Commercial, Institutional (ICI) </w:t>
      </w:r>
      <w:r w:rsidR="00C75EF8" w:rsidRPr="00146DF1">
        <w:rPr>
          <w:rFonts w:ascii="Arial" w:hAnsi="Arial" w:cs="Arial"/>
          <w:b/>
        </w:rPr>
        <w:t>Development</w:t>
      </w:r>
      <w:r w:rsidR="00C75EF8" w:rsidRPr="00F17657">
        <w:rPr>
          <w:rFonts w:ascii="Arial" w:hAnsi="Arial" w:cs="Arial"/>
        </w:rPr>
        <w:t xml:space="preserve"> </w:t>
      </w:r>
    </w:p>
    <w:p w14:paraId="14D8F39E" w14:textId="5CF5C2D3" w:rsidR="00C75EF8" w:rsidRPr="00F17657" w:rsidRDefault="004948EA" w:rsidP="00F17657">
      <w:pPr>
        <w:pStyle w:val="ListParagraph"/>
        <w:numPr>
          <w:ilvl w:val="0"/>
          <w:numId w:val="24"/>
        </w:numPr>
        <w:spacing w:before="200" w:line="276" w:lineRule="auto"/>
        <w:ind w:left="1080"/>
        <w:rPr>
          <w:rFonts w:ascii="Arial" w:hAnsi="Arial" w:cs="Arial"/>
        </w:rPr>
      </w:pPr>
      <w:r>
        <w:rPr>
          <w:rFonts w:ascii="Arial" w:hAnsi="Arial" w:cs="Arial"/>
        </w:rPr>
        <w:t>Regionally</w:t>
      </w:r>
      <w:r w:rsidR="6B6FF8B9" w:rsidRPr="25D3DF34">
        <w:rPr>
          <w:rFonts w:ascii="Arial" w:hAnsi="Arial" w:cs="Arial"/>
        </w:rPr>
        <w:t xml:space="preserve"> significant employment </w:t>
      </w:r>
      <w:r w:rsidR="2B4490BF" w:rsidRPr="00146DF1">
        <w:rPr>
          <w:rFonts w:ascii="Arial" w:hAnsi="Arial" w:cs="Arial"/>
          <w:b/>
        </w:rPr>
        <w:t>development</w:t>
      </w:r>
      <w:r w:rsidR="00E33EA8">
        <w:rPr>
          <w:rFonts w:ascii="Arial" w:hAnsi="Arial" w:cs="Arial"/>
        </w:rPr>
        <w:t xml:space="preserve"> with </w:t>
      </w:r>
      <w:r w:rsidR="000F1CC4">
        <w:rPr>
          <w:rFonts w:ascii="Arial" w:hAnsi="Arial" w:cs="Arial"/>
        </w:rPr>
        <w:t>high concentration of jobs</w:t>
      </w:r>
    </w:p>
    <w:p w14:paraId="0223BB44" w14:textId="17D19872" w:rsidR="003B32BC" w:rsidRPr="00F17657" w:rsidRDefault="003B32BC" w:rsidP="00F17657">
      <w:pPr>
        <w:spacing w:before="200" w:line="276" w:lineRule="auto"/>
        <w:ind w:left="360"/>
        <w:rPr>
          <w:rFonts w:ascii="Arial" w:hAnsi="Arial" w:cs="Arial"/>
        </w:rPr>
      </w:pPr>
      <w:r w:rsidRPr="00F17657">
        <w:rPr>
          <w:rFonts w:ascii="Arial" w:hAnsi="Arial" w:cs="Arial"/>
          <w:b/>
          <w:bCs/>
        </w:rPr>
        <w:t>Priority 2 – Priority Projects</w:t>
      </w:r>
      <w:r w:rsidRPr="00F17657">
        <w:rPr>
          <w:rFonts w:ascii="Arial" w:hAnsi="Arial" w:cs="Arial"/>
        </w:rPr>
        <w:t> </w:t>
      </w:r>
    </w:p>
    <w:p w14:paraId="6ACCAF3B" w14:textId="77777777" w:rsidR="003B32BC" w:rsidRPr="00F17657" w:rsidRDefault="003B32BC" w:rsidP="00F17657">
      <w:pPr>
        <w:spacing w:before="200" w:line="276" w:lineRule="auto"/>
        <w:ind w:left="360"/>
        <w:rPr>
          <w:rFonts w:ascii="Arial" w:hAnsi="Arial" w:cs="Arial"/>
        </w:rPr>
      </w:pPr>
      <w:r w:rsidRPr="00F17657">
        <w:rPr>
          <w:rFonts w:ascii="Arial" w:hAnsi="Arial" w:cs="Arial"/>
        </w:rPr>
        <w:t>Housing  </w:t>
      </w:r>
    </w:p>
    <w:p w14:paraId="463B818B" w14:textId="1009F795" w:rsidR="3F84A793" w:rsidRPr="000C61DE" w:rsidRDefault="56935D7E" w:rsidP="25D3DF34">
      <w:pPr>
        <w:pStyle w:val="ListParagraph"/>
        <w:numPr>
          <w:ilvl w:val="0"/>
          <w:numId w:val="22"/>
        </w:numPr>
        <w:spacing w:before="200" w:line="276" w:lineRule="auto"/>
        <w:rPr>
          <w:rFonts w:ascii="Arial" w:hAnsi="Arial" w:cs="Arial"/>
        </w:rPr>
      </w:pPr>
      <w:r w:rsidRPr="00EA5DF9">
        <w:rPr>
          <w:rFonts w:ascii="Arial" w:hAnsi="Arial" w:cs="Arial"/>
        </w:rPr>
        <w:lastRenderedPageBreak/>
        <w:t xml:space="preserve">Market residential housing with an </w:t>
      </w:r>
      <w:r w:rsidR="00EB57BD" w:rsidRPr="000C61DE">
        <w:rPr>
          <w:rFonts w:ascii="Arial" w:hAnsi="Arial" w:cs="Arial"/>
          <w:b/>
          <w:bCs/>
        </w:rPr>
        <w:t>A</w:t>
      </w:r>
      <w:r w:rsidRPr="000C61DE">
        <w:rPr>
          <w:rFonts w:ascii="Arial" w:hAnsi="Arial" w:cs="Arial"/>
          <w:b/>
          <w:bCs/>
        </w:rPr>
        <w:t xml:space="preserve">ffordable </w:t>
      </w:r>
      <w:r w:rsidR="00EB57BD" w:rsidRPr="000C61DE">
        <w:rPr>
          <w:rFonts w:ascii="Arial" w:hAnsi="Arial" w:cs="Arial"/>
          <w:b/>
          <w:bCs/>
        </w:rPr>
        <w:t>H</w:t>
      </w:r>
      <w:r w:rsidRPr="000C61DE">
        <w:rPr>
          <w:rFonts w:ascii="Arial" w:hAnsi="Arial" w:cs="Arial"/>
          <w:b/>
          <w:bCs/>
        </w:rPr>
        <w:t>ousing</w:t>
      </w:r>
      <w:r w:rsidRPr="000C61DE">
        <w:rPr>
          <w:rFonts w:ascii="Arial" w:hAnsi="Arial" w:cs="Arial"/>
        </w:rPr>
        <w:t xml:space="preserve"> component (at least 5% of the units are </w:t>
      </w:r>
      <w:r w:rsidR="00EB57BD" w:rsidRPr="000C61DE">
        <w:rPr>
          <w:rFonts w:ascii="Arial" w:hAnsi="Arial" w:cs="Arial"/>
          <w:b/>
          <w:bCs/>
        </w:rPr>
        <w:t>A</w:t>
      </w:r>
      <w:r w:rsidRPr="000C61DE">
        <w:rPr>
          <w:rFonts w:ascii="Arial" w:hAnsi="Arial" w:cs="Arial"/>
          <w:b/>
          <w:bCs/>
        </w:rPr>
        <w:t>ffordable</w:t>
      </w:r>
      <w:r w:rsidRPr="000C61DE">
        <w:rPr>
          <w:rFonts w:ascii="Arial" w:hAnsi="Arial" w:cs="Arial"/>
        </w:rPr>
        <w:t>)</w:t>
      </w:r>
    </w:p>
    <w:p w14:paraId="32B63056" w14:textId="166E1CE3" w:rsidR="56935D7E" w:rsidRPr="000C61DE" w:rsidRDefault="56935D7E" w:rsidP="25D3DF34">
      <w:pPr>
        <w:pStyle w:val="ListParagraph"/>
        <w:numPr>
          <w:ilvl w:val="0"/>
          <w:numId w:val="22"/>
        </w:numPr>
        <w:spacing w:before="200" w:line="276" w:lineRule="auto"/>
        <w:rPr>
          <w:rFonts w:ascii="Arial" w:hAnsi="Arial" w:cs="Arial"/>
        </w:rPr>
      </w:pPr>
      <w:r w:rsidRPr="000C61DE">
        <w:rPr>
          <w:rFonts w:ascii="Arial" w:hAnsi="Arial" w:cs="Arial"/>
        </w:rPr>
        <w:t>Independent supportive living (ex. seniors housing)</w:t>
      </w:r>
    </w:p>
    <w:p w14:paraId="02B1476A" w14:textId="0DD8C5FA" w:rsidR="56935D7E" w:rsidRPr="000C61DE" w:rsidRDefault="56935D7E" w:rsidP="25D3DF34">
      <w:pPr>
        <w:pStyle w:val="ListParagraph"/>
        <w:numPr>
          <w:ilvl w:val="0"/>
          <w:numId w:val="22"/>
        </w:numPr>
        <w:spacing w:before="200" w:line="276" w:lineRule="auto"/>
        <w:rPr>
          <w:rFonts w:ascii="Arial" w:hAnsi="Arial" w:cs="Arial"/>
        </w:rPr>
      </w:pPr>
      <w:r w:rsidRPr="000C61DE">
        <w:rPr>
          <w:rFonts w:ascii="Arial" w:hAnsi="Arial" w:cs="Arial"/>
        </w:rPr>
        <w:t>Small-scale projects (10 units or less) that had a building permit application filed prior to December 22, 2025</w:t>
      </w:r>
    </w:p>
    <w:p w14:paraId="3DFC1183" w14:textId="673E0399" w:rsidR="56935D7E" w:rsidRPr="00EA5DF9" w:rsidRDefault="56935D7E" w:rsidP="25D3DF34">
      <w:pPr>
        <w:pStyle w:val="ListParagraph"/>
        <w:numPr>
          <w:ilvl w:val="0"/>
          <w:numId w:val="22"/>
        </w:numPr>
        <w:spacing w:before="200" w:line="276" w:lineRule="auto"/>
        <w:rPr>
          <w:rFonts w:ascii="Arial" w:hAnsi="Arial" w:cs="Arial"/>
        </w:rPr>
      </w:pPr>
      <w:r w:rsidRPr="000C61DE">
        <w:rPr>
          <w:rFonts w:ascii="Arial" w:hAnsi="Arial" w:cs="Arial"/>
        </w:rPr>
        <w:t xml:space="preserve">Housing projects with committed funding, prescribed deadlines which meet Canada Mortgage and Housing Corporation’s </w:t>
      </w:r>
      <w:r w:rsidR="00EB57BD" w:rsidRPr="000C61DE">
        <w:rPr>
          <w:rFonts w:ascii="Arial" w:hAnsi="Arial" w:cs="Arial"/>
          <w:b/>
          <w:bCs/>
        </w:rPr>
        <w:t>A</w:t>
      </w:r>
      <w:r w:rsidRPr="000C61DE">
        <w:rPr>
          <w:rFonts w:ascii="Arial" w:hAnsi="Arial" w:cs="Arial"/>
          <w:b/>
          <w:bCs/>
        </w:rPr>
        <w:t>ffordability</w:t>
      </w:r>
      <w:r w:rsidRPr="00EA5DF9">
        <w:rPr>
          <w:rFonts w:ascii="Arial" w:hAnsi="Arial" w:cs="Arial"/>
        </w:rPr>
        <w:t xml:space="preserve"> criteria, secured through an executed agreement with Canada Mortgage and Housing Corporation</w:t>
      </w:r>
    </w:p>
    <w:p w14:paraId="30BEB249" w14:textId="550A63B2" w:rsidR="56935D7E" w:rsidRPr="00EA5DF9" w:rsidRDefault="56935D7E" w:rsidP="25D3DF34">
      <w:pPr>
        <w:pStyle w:val="ListParagraph"/>
        <w:numPr>
          <w:ilvl w:val="0"/>
          <w:numId w:val="22"/>
        </w:numPr>
        <w:spacing w:before="200" w:line="276" w:lineRule="auto"/>
        <w:rPr>
          <w:rFonts w:ascii="Arial" w:hAnsi="Arial" w:cs="Arial"/>
        </w:rPr>
      </w:pPr>
      <w:r w:rsidRPr="00EA5DF9">
        <w:rPr>
          <w:rFonts w:ascii="Arial" w:hAnsi="Arial" w:cs="Arial"/>
        </w:rPr>
        <w:t>New or expanded not-for-profit co-op housing projects</w:t>
      </w:r>
    </w:p>
    <w:p w14:paraId="2AF658C3" w14:textId="77777777" w:rsidR="00750952" w:rsidRPr="00F17657" w:rsidRDefault="00750952" w:rsidP="00750952">
      <w:pPr>
        <w:spacing w:before="200" w:line="276" w:lineRule="auto"/>
        <w:ind w:left="360"/>
        <w:rPr>
          <w:rFonts w:ascii="Arial" w:hAnsi="Arial" w:cs="Arial"/>
        </w:rPr>
      </w:pPr>
      <w:r w:rsidRPr="00F17657">
        <w:rPr>
          <w:rFonts w:ascii="Arial" w:hAnsi="Arial" w:cs="Arial"/>
        </w:rPr>
        <w:t xml:space="preserve">Industrial, Commercial, Institutional (ICI) </w:t>
      </w:r>
      <w:r w:rsidRPr="00A34D07">
        <w:rPr>
          <w:rFonts w:ascii="Arial" w:hAnsi="Arial" w:cs="Arial"/>
          <w:b/>
        </w:rPr>
        <w:t>Development</w:t>
      </w:r>
      <w:r w:rsidRPr="00F17657">
        <w:rPr>
          <w:rFonts w:ascii="Arial" w:hAnsi="Arial" w:cs="Arial"/>
        </w:rPr>
        <w:t xml:space="preserve"> </w:t>
      </w:r>
    </w:p>
    <w:p w14:paraId="47B7E909" w14:textId="67FEE5B3" w:rsidR="00750952" w:rsidRPr="00F17657" w:rsidRDefault="000F1CC4" w:rsidP="00750952">
      <w:pPr>
        <w:pStyle w:val="ListParagraph"/>
        <w:numPr>
          <w:ilvl w:val="0"/>
          <w:numId w:val="24"/>
        </w:numPr>
        <w:spacing w:before="200" w:line="276" w:lineRule="auto"/>
        <w:ind w:left="1080"/>
        <w:rPr>
          <w:rFonts w:ascii="Arial" w:hAnsi="Arial" w:cs="Arial"/>
        </w:rPr>
      </w:pPr>
      <w:r>
        <w:rPr>
          <w:rFonts w:ascii="Arial" w:hAnsi="Arial" w:cs="Arial"/>
        </w:rPr>
        <w:t>S</w:t>
      </w:r>
      <w:r w:rsidR="00750952" w:rsidRPr="25D3DF34">
        <w:rPr>
          <w:rFonts w:ascii="Arial" w:hAnsi="Arial" w:cs="Arial"/>
        </w:rPr>
        <w:t xml:space="preserve">ignificant employment </w:t>
      </w:r>
      <w:r w:rsidR="00750952" w:rsidRPr="00A34D07">
        <w:rPr>
          <w:rFonts w:ascii="Arial" w:hAnsi="Arial" w:cs="Arial"/>
          <w:b/>
        </w:rPr>
        <w:t>development</w:t>
      </w:r>
      <w:r w:rsidR="009D7CD1">
        <w:rPr>
          <w:rFonts w:ascii="Arial" w:hAnsi="Arial" w:cs="Arial"/>
        </w:rPr>
        <w:t xml:space="preserve"> with high concentration of jobs</w:t>
      </w:r>
    </w:p>
    <w:p w14:paraId="18F5860E" w14:textId="308580AC" w:rsidR="000266D1" w:rsidRPr="00F17657" w:rsidRDefault="000266D1" w:rsidP="00F17657">
      <w:pPr>
        <w:spacing w:before="200" w:line="276" w:lineRule="auto"/>
        <w:ind w:left="360"/>
        <w:rPr>
          <w:rFonts w:ascii="Arial" w:hAnsi="Arial" w:cs="Arial"/>
        </w:rPr>
      </w:pPr>
      <w:r w:rsidRPr="00F17657">
        <w:rPr>
          <w:rFonts w:ascii="Arial" w:hAnsi="Arial" w:cs="Arial"/>
        </w:rPr>
        <w:t>All uses</w:t>
      </w:r>
    </w:p>
    <w:p w14:paraId="467DACAA" w14:textId="73D60A23" w:rsidR="000266D1" w:rsidRPr="00F17657" w:rsidRDefault="00796719" w:rsidP="00F17657">
      <w:pPr>
        <w:pStyle w:val="ListParagraph"/>
        <w:numPr>
          <w:ilvl w:val="0"/>
          <w:numId w:val="22"/>
        </w:numPr>
        <w:spacing w:before="200" w:line="276" w:lineRule="auto"/>
        <w:rPr>
          <w:rFonts w:ascii="Arial" w:hAnsi="Arial" w:cs="Arial"/>
        </w:rPr>
      </w:pPr>
      <w:r w:rsidRPr="00A34D07">
        <w:rPr>
          <w:rFonts w:ascii="Arial" w:hAnsi="Arial" w:cs="Arial"/>
          <w:b/>
        </w:rPr>
        <w:t>Development</w:t>
      </w:r>
      <w:r w:rsidRPr="00F17657">
        <w:rPr>
          <w:rFonts w:ascii="Arial" w:hAnsi="Arial" w:cs="Arial"/>
        </w:rPr>
        <w:t xml:space="preserve"> that is required to provide public infrastruc</w:t>
      </w:r>
      <w:r w:rsidR="008915BA" w:rsidRPr="00F17657">
        <w:rPr>
          <w:rFonts w:ascii="Arial" w:hAnsi="Arial" w:cs="Arial"/>
        </w:rPr>
        <w:t>ture that will service areas of the</w:t>
      </w:r>
      <w:r w:rsidR="008915BA" w:rsidRPr="00DC5C5F">
        <w:rPr>
          <w:rFonts w:ascii="Arial" w:hAnsi="Arial" w:cs="Arial"/>
          <w:b/>
        </w:rPr>
        <w:t xml:space="preserve"> City</w:t>
      </w:r>
      <w:r w:rsidR="008915BA" w:rsidRPr="00F17657">
        <w:rPr>
          <w:rFonts w:ascii="Arial" w:hAnsi="Arial" w:cs="Arial"/>
        </w:rPr>
        <w:t xml:space="preserve"> that are external to the </w:t>
      </w:r>
      <w:r w:rsidR="00A34D07" w:rsidRPr="00A34D07">
        <w:rPr>
          <w:rFonts w:ascii="Arial" w:hAnsi="Arial" w:cs="Arial"/>
          <w:b/>
          <w:bCs/>
        </w:rPr>
        <w:t>d</w:t>
      </w:r>
      <w:r w:rsidR="008915BA" w:rsidRPr="00A34D07">
        <w:rPr>
          <w:rFonts w:ascii="Arial" w:hAnsi="Arial" w:cs="Arial"/>
          <w:b/>
          <w:bCs/>
        </w:rPr>
        <w:t>evelopment</w:t>
      </w:r>
      <w:r w:rsidR="008915BA" w:rsidRPr="00F17657">
        <w:rPr>
          <w:rFonts w:ascii="Arial" w:hAnsi="Arial" w:cs="Arial"/>
        </w:rPr>
        <w:t xml:space="preserve"> site</w:t>
      </w:r>
    </w:p>
    <w:p w14:paraId="372C5743" w14:textId="77777777" w:rsidR="003B32BC" w:rsidRPr="00F17657" w:rsidRDefault="003B32BC" w:rsidP="00F17657">
      <w:pPr>
        <w:spacing w:before="200" w:line="276" w:lineRule="auto"/>
        <w:ind w:left="360"/>
        <w:rPr>
          <w:rFonts w:ascii="Arial" w:hAnsi="Arial" w:cs="Arial"/>
        </w:rPr>
      </w:pPr>
      <w:r w:rsidRPr="00F17657">
        <w:rPr>
          <w:rFonts w:ascii="Arial" w:hAnsi="Arial" w:cs="Arial"/>
          <w:b/>
          <w:bCs/>
        </w:rPr>
        <w:t>Priority 3 – Important Projects </w:t>
      </w:r>
      <w:r w:rsidRPr="00F17657">
        <w:rPr>
          <w:rFonts w:ascii="Arial" w:hAnsi="Arial" w:cs="Arial"/>
        </w:rPr>
        <w:t> </w:t>
      </w:r>
    </w:p>
    <w:p w14:paraId="50674C73" w14:textId="77777777" w:rsidR="003B32BC" w:rsidRPr="00F17657" w:rsidRDefault="003B32BC" w:rsidP="00F17657">
      <w:pPr>
        <w:spacing w:before="200" w:line="276" w:lineRule="auto"/>
        <w:ind w:left="360"/>
        <w:rPr>
          <w:rFonts w:ascii="Arial" w:hAnsi="Arial" w:cs="Arial"/>
        </w:rPr>
      </w:pPr>
      <w:r w:rsidRPr="00F17657">
        <w:rPr>
          <w:rFonts w:ascii="Arial" w:hAnsi="Arial" w:cs="Arial"/>
        </w:rPr>
        <w:t>Housing  </w:t>
      </w:r>
    </w:p>
    <w:p w14:paraId="05D0FBC7" w14:textId="77777777" w:rsidR="003B32BC" w:rsidRPr="00F17657" w:rsidRDefault="003B32BC" w:rsidP="00F17657">
      <w:pPr>
        <w:pStyle w:val="ListParagraph"/>
        <w:numPr>
          <w:ilvl w:val="0"/>
          <w:numId w:val="18"/>
        </w:numPr>
        <w:spacing w:before="200" w:line="276" w:lineRule="auto"/>
        <w:rPr>
          <w:rFonts w:ascii="Arial" w:hAnsi="Arial" w:cs="Arial"/>
        </w:rPr>
      </w:pPr>
      <w:r w:rsidRPr="00F17657">
        <w:rPr>
          <w:rFonts w:ascii="Arial" w:hAnsi="Arial" w:cs="Arial"/>
        </w:rPr>
        <w:t>Purpose built market rental housing  </w:t>
      </w:r>
    </w:p>
    <w:p w14:paraId="3D57C627" w14:textId="224EA174" w:rsidR="003B32BC" w:rsidRPr="00F17657" w:rsidRDefault="3F84A793" w:rsidP="00F17657">
      <w:pPr>
        <w:pStyle w:val="ListParagraph"/>
        <w:numPr>
          <w:ilvl w:val="0"/>
          <w:numId w:val="18"/>
        </w:numPr>
        <w:spacing w:before="200" w:line="276" w:lineRule="auto"/>
        <w:rPr>
          <w:rFonts w:ascii="Arial" w:hAnsi="Arial" w:cs="Arial"/>
        </w:rPr>
      </w:pPr>
      <w:r w:rsidRPr="25D3DF34">
        <w:rPr>
          <w:rFonts w:ascii="Arial" w:hAnsi="Arial" w:cs="Arial"/>
        </w:rPr>
        <w:t xml:space="preserve">Market housing with purchase commitments (pre-sales, etc) prior to December </w:t>
      </w:r>
      <w:r w:rsidR="6A99D042" w:rsidRPr="25D3DF34">
        <w:rPr>
          <w:rFonts w:ascii="Arial" w:hAnsi="Arial" w:cs="Arial"/>
        </w:rPr>
        <w:t>22</w:t>
      </w:r>
      <w:r w:rsidR="466A8134" w:rsidRPr="25D3DF34">
        <w:rPr>
          <w:rFonts w:ascii="Arial" w:hAnsi="Arial" w:cs="Arial"/>
        </w:rPr>
        <w:t>, 2025</w:t>
      </w:r>
      <w:r w:rsidRPr="25D3DF34">
        <w:rPr>
          <w:rFonts w:ascii="Arial" w:hAnsi="Arial" w:cs="Arial"/>
        </w:rPr>
        <w:t>  </w:t>
      </w:r>
    </w:p>
    <w:p w14:paraId="6B599D3B" w14:textId="3D94AB1E" w:rsidR="003B32BC" w:rsidRPr="00F17657" w:rsidRDefault="3F84A793" w:rsidP="00F17657">
      <w:pPr>
        <w:pStyle w:val="ListParagraph"/>
        <w:numPr>
          <w:ilvl w:val="0"/>
          <w:numId w:val="18"/>
        </w:numPr>
        <w:spacing w:before="200" w:line="276" w:lineRule="auto"/>
        <w:rPr>
          <w:rFonts w:ascii="Arial" w:hAnsi="Arial" w:cs="Arial"/>
        </w:rPr>
      </w:pPr>
      <w:r w:rsidRPr="25D3DF34">
        <w:rPr>
          <w:rFonts w:ascii="Arial" w:hAnsi="Arial" w:cs="Arial"/>
        </w:rPr>
        <w:t xml:space="preserve">Market housing with a </w:t>
      </w:r>
      <w:r w:rsidRPr="00A34D07">
        <w:rPr>
          <w:rFonts w:ascii="Arial" w:hAnsi="Arial" w:cs="Arial"/>
          <w:b/>
        </w:rPr>
        <w:t>development</w:t>
      </w:r>
      <w:r w:rsidRPr="25D3DF34">
        <w:rPr>
          <w:rFonts w:ascii="Arial" w:hAnsi="Arial" w:cs="Arial"/>
        </w:rPr>
        <w:t xml:space="preserve"> application filed prior to December </w:t>
      </w:r>
      <w:r w:rsidR="29A51CD2" w:rsidRPr="25D3DF34">
        <w:rPr>
          <w:rFonts w:ascii="Arial" w:hAnsi="Arial" w:cs="Arial"/>
        </w:rPr>
        <w:t>22</w:t>
      </w:r>
      <w:r w:rsidRPr="25D3DF34">
        <w:rPr>
          <w:rFonts w:ascii="Arial" w:hAnsi="Arial" w:cs="Arial"/>
        </w:rPr>
        <w:t>, 2025  </w:t>
      </w:r>
    </w:p>
    <w:p w14:paraId="67F1E32E" w14:textId="77777777" w:rsidR="003B32BC" w:rsidRDefault="003B32BC" w:rsidP="00F17657">
      <w:pPr>
        <w:pStyle w:val="ListParagraph"/>
        <w:numPr>
          <w:ilvl w:val="0"/>
          <w:numId w:val="18"/>
        </w:numPr>
        <w:spacing w:before="200" w:line="276" w:lineRule="auto"/>
        <w:rPr>
          <w:rFonts w:ascii="Arial" w:hAnsi="Arial" w:cs="Arial"/>
        </w:rPr>
      </w:pPr>
      <w:r w:rsidRPr="00F17657">
        <w:rPr>
          <w:rFonts w:ascii="Arial" w:hAnsi="Arial" w:cs="Arial"/>
        </w:rPr>
        <w:t>Small scaled projects (less than 10 units) </w:t>
      </w:r>
    </w:p>
    <w:p w14:paraId="249D25AC" w14:textId="77777777" w:rsidR="00835083" w:rsidRPr="00F17657" w:rsidRDefault="00835083" w:rsidP="00835083">
      <w:pPr>
        <w:spacing w:before="200" w:line="276" w:lineRule="auto"/>
        <w:ind w:left="360"/>
        <w:rPr>
          <w:rFonts w:ascii="Arial" w:hAnsi="Arial" w:cs="Arial"/>
        </w:rPr>
      </w:pPr>
      <w:r w:rsidRPr="00F17657">
        <w:rPr>
          <w:rFonts w:ascii="Arial" w:hAnsi="Arial" w:cs="Arial"/>
        </w:rPr>
        <w:t xml:space="preserve">Industrial, Commercial, Institutional (ICI) </w:t>
      </w:r>
      <w:r w:rsidRPr="00A34D07">
        <w:rPr>
          <w:rFonts w:ascii="Arial" w:hAnsi="Arial" w:cs="Arial"/>
          <w:b/>
        </w:rPr>
        <w:t>Development</w:t>
      </w:r>
      <w:r w:rsidRPr="00F17657">
        <w:rPr>
          <w:rFonts w:ascii="Arial" w:hAnsi="Arial" w:cs="Arial"/>
        </w:rPr>
        <w:t xml:space="preserve"> </w:t>
      </w:r>
    </w:p>
    <w:p w14:paraId="6F6A9E8C" w14:textId="35C1411F" w:rsidR="00835083" w:rsidRPr="000430AE" w:rsidRDefault="00835083" w:rsidP="00835083">
      <w:pPr>
        <w:pStyle w:val="ListParagraph"/>
        <w:numPr>
          <w:ilvl w:val="0"/>
          <w:numId w:val="24"/>
        </w:numPr>
        <w:spacing w:before="200" w:line="276" w:lineRule="auto"/>
        <w:ind w:left="1080"/>
        <w:rPr>
          <w:rFonts w:ascii="Arial" w:hAnsi="Arial" w:cs="Arial"/>
        </w:rPr>
      </w:pPr>
      <w:r>
        <w:rPr>
          <w:rFonts w:ascii="Arial" w:hAnsi="Arial" w:cs="Arial"/>
        </w:rPr>
        <w:t>E</w:t>
      </w:r>
      <w:r w:rsidRPr="25D3DF34">
        <w:rPr>
          <w:rFonts w:ascii="Arial" w:hAnsi="Arial" w:cs="Arial"/>
        </w:rPr>
        <w:t xml:space="preserve">mployment </w:t>
      </w:r>
      <w:r w:rsidRPr="00A34D07">
        <w:rPr>
          <w:rFonts w:ascii="Arial" w:hAnsi="Arial" w:cs="Arial"/>
          <w:b/>
        </w:rPr>
        <w:t>development</w:t>
      </w:r>
    </w:p>
    <w:p w14:paraId="60B73398" w14:textId="12A31CA4" w:rsidR="003B32BC" w:rsidRPr="00F17657" w:rsidRDefault="003B32BC" w:rsidP="00F17657">
      <w:pPr>
        <w:spacing w:before="200" w:line="276" w:lineRule="auto"/>
        <w:ind w:left="360"/>
        <w:rPr>
          <w:rFonts w:ascii="Arial" w:hAnsi="Arial" w:cs="Arial"/>
        </w:rPr>
      </w:pPr>
      <w:r w:rsidRPr="00F17657">
        <w:rPr>
          <w:rFonts w:ascii="Arial" w:hAnsi="Arial" w:cs="Arial"/>
          <w:b/>
          <w:bCs/>
        </w:rPr>
        <w:t>Priority</w:t>
      </w:r>
      <w:r w:rsidR="00977329" w:rsidRPr="00F17657">
        <w:rPr>
          <w:rFonts w:ascii="Arial" w:hAnsi="Arial" w:cs="Arial"/>
          <w:b/>
          <w:bCs/>
        </w:rPr>
        <w:t xml:space="preserve"> </w:t>
      </w:r>
      <w:r w:rsidRPr="00F17657">
        <w:rPr>
          <w:rFonts w:ascii="Arial" w:hAnsi="Arial" w:cs="Arial"/>
          <w:b/>
          <w:bCs/>
        </w:rPr>
        <w:t>4 – Development Projects </w:t>
      </w:r>
      <w:r w:rsidRPr="00F17657">
        <w:rPr>
          <w:rFonts w:ascii="Arial" w:hAnsi="Arial" w:cs="Arial"/>
        </w:rPr>
        <w:t> </w:t>
      </w:r>
    </w:p>
    <w:p w14:paraId="01167A16" w14:textId="77777777" w:rsidR="003B32BC" w:rsidRPr="00F17657" w:rsidRDefault="003B32BC" w:rsidP="00F17657">
      <w:pPr>
        <w:spacing w:before="200" w:line="276" w:lineRule="auto"/>
        <w:ind w:left="360"/>
        <w:rPr>
          <w:rFonts w:ascii="Arial" w:hAnsi="Arial" w:cs="Arial"/>
        </w:rPr>
      </w:pPr>
      <w:r w:rsidRPr="00F17657">
        <w:rPr>
          <w:rFonts w:ascii="Arial" w:hAnsi="Arial" w:cs="Arial"/>
        </w:rPr>
        <w:t>Housing  </w:t>
      </w:r>
    </w:p>
    <w:p w14:paraId="7FFCD3BF" w14:textId="0B757EC9" w:rsidR="003B32BC" w:rsidRPr="00F17657" w:rsidRDefault="3F84A793" w:rsidP="00F17657">
      <w:pPr>
        <w:pStyle w:val="ListParagraph"/>
        <w:numPr>
          <w:ilvl w:val="0"/>
          <w:numId w:val="29"/>
        </w:numPr>
        <w:spacing w:before="200" w:line="276" w:lineRule="auto"/>
        <w:rPr>
          <w:rFonts w:ascii="Arial" w:hAnsi="Arial" w:cs="Arial"/>
        </w:rPr>
      </w:pPr>
      <w:r w:rsidRPr="25D3DF34">
        <w:rPr>
          <w:rFonts w:ascii="Arial" w:hAnsi="Arial" w:cs="Arial"/>
        </w:rPr>
        <w:t xml:space="preserve">Market housing without purchase commitments (pre-sales, etc) prior to December </w:t>
      </w:r>
      <w:r w:rsidR="30475765" w:rsidRPr="25D3DF34">
        <w:rPr>
          <w:rFonts w:ascii="Arial" w:hAnsi="Arial" w:cs="Arial"/>
        </w:rPr>
        <w:t>22</w:t>
      </w:r>
      <w:r w:rsidR="466A8134" w:rsidRPr="25D3DF34">
        <w:rPr>
          <w:rFonts w:ascii="Arial" w:hAnsi="Arial" w:cs="Arial"/>
        </w:rPr>
        <w:t>, 2025</w:t>
      </w:r>
      <w:r w:rsidRPr="25D3DF34">
        <w:rPr>
          <w:rFonts w:ascii="Arial" w:hAnsi="Arial" w:cs="Arial"/>
        </w:rPr>
        <w:t>  </w:t>
      </w:r>
    </w:p>
    <w:p w14:paraId="1C191C0D" w14:textId="7BE44433" w:rsidR="00AE651C" w:rsidRDefault="003B32BC" w:rsidP="00AE651C">
      <w:pPr>
        <w:pStyle w:val="ListParagraph"/>
        <w:numPr>
          <w:ilvl w:val="0"/>
          <w:numId w:val="29"/>
        </w:numPr>
        <w:spacing w:before="200" w:line="276" w:lineRule="auto"/>
        <w:rPr>
          <w:rFonts w:ascii="Arial" w:hAnsi="Arial" w:cs="Arial"/>
        </w:rPr>
      </w:pPr>
      <w:r w:rsidRPr="00F17657">
        <w:rPr>
          <w:rFonts w:ascii="Arial" w:hAnsi="Arial" w:cs="Arial"/>
        </w:rPr>
        <w:t xml:space="preserve">Project subject to a current </w:t>
      </w:r>
      <w:r w:rsidRPr="00A34D07">
        <w:rPr>
          <w:rFonts w:ascii="Arial" w:hAnsi="Arial" w:cs="Arial"/>
          <w:b/>
        </w:rPr>
        <w:t>development</w:t>
      </w:r>
      <w:r w:rsidRPr="00F17657">
        <w:rPr>
          <w:rFonts w:ascii="Arial" w:hAnsi="Arial" w:cs="Arial"/>
        </w:rPr>
        <w:t>/planning application  </w:t>
      </w:r>
    </w:p>
    <w:p w14:paraId="0C287BC5" w14:textId="77777777" w:rsidR="00AE651C" w:rsidRPr="00AE651C" w:rsidRDefault="00AE651C" w:rsidP="00AE651C">
      <w:pPr>
        <w:spacing w:before="200" w:line="276" w:lineRule="auto"/>
        <w:rPr>
          <w:rFonts w:ascii="Arial" w:hAnsi="Arial" w:cs="Arial"/>
        </w:rPr>
      </w:pPr>
    </w:p>
    <w:p w14:paraId="793024D4" w14:textId="3EF15B8A" w:rsidR="003B32BC" w:rsidRPr="00F17657" w:rsidRDefault="003B32BC" w:rsidP="00F17657">
      <w:pPr>
        <w:spacing w:before="200" w:line="276" w:lineRule="auto"/>
        <w:ind w:left="360"/>
        <w:rPr>
          <w:rFonts w:ascii="Arial" w:hAnsi="Arial" w:cs="Arial"/>
        </w:rPr>
      </w:pPr>
      <w:r w:rsidRPr="00F17657">
        <w:rPr>
          <w:rFonts w:ascii="Arial" w:hAnsi="Arial" w:cs="Arial"/>
          <w:b/>
          <w:bCs/>
        </w:rPr>
        <w:lastRenderedPageBreak/>
        <w:t>Priority 5 – Emerging Projects </w:t>
      </w:r>
      <w:r w:rsidRPr="00F17657">
        <w:rPr>
          <w:rFonts w:ascii="Arial" w:hAnsi="Arial" w:cs="Arial"/>
        </w:rPr>
        <w:t> </w:t>
      </w:r>
    </w:p>
    <w:p w14:paraId="2E4A475F" w14:textId="77777777" w:rsidR="003B32BC" w:rsidRPr="00F17657" w:rsidRDefault="003B32BC" w:rsidP="00F17657">
      <w:pPr>
        <w:spacing w:before="200" w:line="276" w:lineRule="auto"/>
        <w:ind w:left="360"/>
        <w:rPr>
          <w:rFonts w:ascii="Arial" w:hAnsi="Arial" w:cs="Arial"/>
        </w:rPr>
      </w:pPr>
      <w:r w:rsidRPr="00F17657">
        <w:rPr>
          <w:rFonts w:ascii="Arial" w:hAnsi="Arial" w:cs="Arial"/>
        </w:rPr>
        <w:t>Housing </w:t>
      </w:r>
    </w:p>
    <w:p w14:paraId="72A0CCE4" w14:textId="358D932D" w:rsidR="003B32BC" w:rsidRPr="00F17657" w:rsidRDefault="58E473DC" w:rsidP="00F17657">
      <w:pPr>
        <w:pStyle w:val="ListParagraph"/>
        <w:numPr>
          <w:ilvl w:val="0"/>
          <w:numId w:val="27"/>
        </w:numPr>
        <w:spacing w:before="200" w:line="276" w:lineRule="auto"/>
        <w:rPr>
          <w:rFonts w:ascii="Arial" w:hAnsi="Arial" w:cs="Arial"/>
        </w:rPr>
      </w:pPr>
      <w:r w:rsidRPr="25D3DF34">
        <w:rPr>
          <w:rFonts w:ascii="Arial" w:hAnsi="Arial" w:cs="Arial"/>
        </w:rPr>
        <w:t>S</w:t>
      </w:r>
      <w:r w:rsidR="3F84A793" w:rsidRPr="25D3DF34">
        <w:rPr>
          <w:rFonts w:ascii="Arial" w:hAnsi="Arial" w:cs="Arial"/>
        </w:rPr>
        <w:t>ubdivision application</w:t>
      </w:r>
      <w:r w:rsidRPr="25D3DF34">
        <w:rPr>
          <w:rFonts w:ascii="Arial" w:hAnsi="Arial" w:cs="Arial"/>
        </w:rPr>
        <w:t>s</w:t>
      </w:r>
      <w:r w:rsidR="3F84A793" w:rsidRPr="25D3DF34">
        <w:rPr>
          <w:rFonts w:ascii="Arial" w:hAnsi="Arial" w:cs="Arial"/>
        </w:rPr>
        <w:t xml:space="preserve"> filed after December </w:t>
      </w:r>
      <w:r w:rsidR="62AB170E" w:rsidRPr="25D3DF34">
        <w:rPr>
          <w:rFonts w:ascii="Arial" w:hAnsi="Arial" w:cs="Arial"/>
        </w:rPr>
        <w:t>22</w:t>
      </w:r>
      <w:r w:rsidR="3F84A793" w:rsidRPr="25D3DF34">
        <w:rPr>
          <w:rFonts w:ascii="Arial" w:hAnsi="Arial" w:cs="Arial"/>
        </w:rPr>
        <w:t>, 2025  </w:t>
      </w:r>
    </w:p>
    <w:p w14:paraId="41719214" w14:textId="77777777" w:rsidR="00AE651C" w:rsidRPr="00F17657" w:rsidRDefault="00AE651C" w:rsidP="00AE651C">
      <w:pPr>
        <w:spacing w:before="200" w:line="276" w:lineRule="auto"/>
        <w:ind w:left="360"/>
        <w:rPr>
          <w:rFonts w:ascii="Arial" w:hAnsi="Arial" w:cs="Arial"/>
        </w:rPr>
      </w:pPr>
      <w:r w:rsidRPr="00F17657">
        <w:rPr>
          <w:rFonts w:ascii="Arial" w:hAnsi="Arial" w:cs="Arial"/>
        </w:rPr>
        <w:t>ICI Development  </w:t>
      </w:r>
    </w:p>
    <w:p w14:paraId="3CFDD6F7" w14:textId="77777777" w:rsidR="00AE651C" w:rsidRPr="00F17657" w:rsidRDefault="00AE651C" w:rsidP="00AE651C">
      <w:pPr>
        <w:pStyle w:val="ListParagraph"/>
        <w:numPr>
          <w:ilvl w:val="0"/>
          <w:numId w:val="27"/>
        </w:numPr>
        <w:spacing w:before="200" w:line="276" w:lineRule="auto"/>
        <w:rPr>
          <w:rFonts w:ascii="Arial" w:hAnsi="Arial" w:cs="Arial"/>
        </w:rPr>
      </w:pPr>
      <w:r w:rsidRPr="00F17657">
        <w:rPr>
          <w:rFonts w:ascii="Arial" w:hAnsi="Arial" w:cs="Arial"/>
        </w:rPr>
        <w:t>High Water Users  </w:t>
      </w:r>
    </w:p>
    <w:p w14:paraId="1DE14EAD" w14:textId="77777777" w:rsidR="003B32BC" w:rsidRPr="00F17657" w:rsidRDefault="003B32BC" w:rsidP="00F17657">
      <w:pPr>
        <w:spacing w:before="200" w:line="276" w:lineRule="auto"/>
        <w:ind w:left="360"/>
        <w:rPr>
          <w:rFonts w:ascii="Arial" w:hAnsi="Arial" w:cs="Arial"/>
        </w:rPr>
      </w:pPr>
      <w:r w:rsidRPr="00F17657">
        <w:rPr>
          <w:rFonts w:ascii="Arial" w:hAnsi="Arial" w:cs="Arial"/>
        </w:rPr>
        <w:t>Other  </w:t>
      </w:r>
    </w:p>
    <w:p w14:paraId="67940276" w14:textId="77777777" w:rsidR="003B32BC" w:rsidRPr="00F17657" w:rsidRDefault="003B32BC" w:rsidP="00F17657">
      <w:pPr>
        <w:pStyle w:val="ListParagraph"/>
        <w:numPr>
          <w:ilvl w:val="0"/>
          <w:numId w:val="27"/>
        </w:numPr>
        <w:spacing w:before="200" w:line="276" w:lineRule="auto"/>
        <w:rPr>
          <w:rFonts w:ascii="Arial" w:hAnsi="Arial" w:cs="Arial"/>
        </w:rPr>
      </w:pPr>
      <w:r w:rsidRPr="00F17657">
        <w:rPr>
          <w:rFonts w:ascii="Arial" w:hAnsi="Arial" w:cs="Arial"/>
        </w:rPr>
        <w:t>Projects relying on speculative or non-budgeted/non-funded water supply expansions </w:t>
      </w:r>
    </w:p>
    <w:p w14:paraId="3F3BB4CE" w14:textId="77777777" w:rsidR="003B32BC" w:rsidRPr="00F17657" w:rsidRDefault="003B32BC" w:rsidP="00F17657">
      <w:pPr>
        <w:spacing w:before="200" w:line="276" w:lineRule="auto"/>
        <w:jc w:val="center"/>
        <w:rPr>
          <w:rFonts w:ascii="Arial" w:hAnsi="Arial" w:cs="Arial"/>
        </w:rPr>
      </w:pPr>
    </w:p>
    <w:p w14:paraId="7C0F0942" w14:textId="16B4DC88" w:rsidR="00414CC0" w:rsidRPr="00F17657" w:rsidRDefault="00414CC0" w:rsidP="00F17657">
      <w:pPr>
        <w:spacing w:before="200" w:line="276" w:lineRule="auto"/>
        <w:rPr>
          <w:rFonts w:ascii="Arial" w:hAnsi="Arial" w:cs="Arial"/>
        </w:rPr>
      </w:pPr>
    </w:p>
    <w:sectPr w:rsidR="00414CC0" w:rsidRPr="00F17657" w:rsidSect="00F17657">
      <w:headerReference w:type="default" r:id="rId25"/>
      <w:footerReference w:type="default" r:id="rId26"/>
      <w:type w:val="continuous"/>
      <w:pgSz w:w="12240" w:h="15840"/>
      <w:pgMar w:top="1598" w:right="1325" w:bottom="1440" w:left="1440" w:header="288" w:footer="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ynn Nheiley" w:date="2026-07-15T11:41:00Z" w:initials="BN">
    <w:p w14:paraId="73FF55B6" w14:textId="77777777" w:rsidR="00E9733C" w:rsidRDefault="00E9733C" w:rsidP="00E9733C">
      <w:pPr>
        <w:pStyle w:val="CommentText"/>
      </w:pPr>
      <w:r>
        <w:rPr>
          <w:rStyle w:val="CommentReference"/>
        </w:rPr>
        <w:annotationRef/>
      </w:r>
      <w:r>
        <w:t>This could be confused as excluding b, c &amp; 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FF55B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99C748" w16cex:dateUtc="2026-07-15T15: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FF55B6" w16cid:durableId="6199C7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53FE7" w14:textId="77777777" w:rsidR="00F476B8" w:rsidRDefault="00F476B8" w:rsidP="00FD19D5">
      <w:pPr>
        <w:spacing w:after="0" w:line="240" w:lineRule="auto"/>
      </w:pPr>
      <w:r>
        <w:separator/>
      </w:r>
    </w:p>
  </w:endnote>
  <w:endnote w:type="continuationSeparator" w:id="0">
    <w:p w14:paraId="1C83A0B4" w14:textId="77777777" w:rsidR="00F476B8" w:rsidRDefault="00F476B8" w:rsidP="00FD1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A0AE8" w14:textId="77777777" w:rsidR="00896E5F" w:rsidRDefault="00896E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AFBF" w14:textId="77777777" w:rsidR="00896E5F" w:rsidRDefault="00896E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8196" w14:textId="77777777" w:rsidR="00896E5F" w:rsidRDefault="00896E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951471"/>
      <w:docPartObj>
        <w:docPartGallery w:val="Page Numbers (Bottom of Page)"/>
        <w:docPartUnique/>
      </w:docPartObj>
    </w:sdtPr>
    <w:sdtContent>
      <w:sdt>
        <w:sdtPr>
          <w:id w:val="-1669238322"/>
          <w:docPartObj>
            <w:docPartGallery w:val="Page Numbers (Top of Page)"/>
            <w:docPartUnique/>
          </w:docPartObj>
        </w:sdtPr>
        <w:sdtContent>
          <w:p w14:paraId="1EAB469A" w14:textId="77777777" w:rsidR="00F17657" w:rsidRPr="00EA6360" w:rsidRDefault="00F17657">
            <w:pPr>
              <w:pStyle w:val="Footer"/>
              <w:ind w:left="-1350"/>
              <w:jc w:val="center"/>
            </w:pPr>
            <w:r>
              <w:rPr>
                <w:noProof/>
              </w:rPr>
              <w:drawing>
                <wp:inline distT="0" distB="0" distL="0" distR="0" wp14:anchorId="08F93476" wp14:editId="5B5E3F4C">
                  <wp:extent cx="7863840" cy="233402"/>
                  <wp:effectExtent l="0" t="0" r="0" b="0"/>
                  <wp:docPr id="1378517643" name="Picture 1378517643" title="Footer: Inclusiveness, Respect, Integrity,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IS72Hight.png"/>
                          <pic:cNvPicPr/>
                        </pic:nvPicPr>
                        <pic:blipFill>
                          <a:blip r:embed="rId1">
                            <a:extLst>
                              <a:ext uri="{28A0092B-C50C-407E-A947-70E740481C1C}">
                                <a14:useLocalDpi xmlns:a14="http://schemas.microsoft.com/office/drawing/2010/main" val="0"/>
                              </a:ext>
                            </a:extLst>
                          </a:blip>
                          <a:stretch>
                            <a:fillRect/>
                          </a:stretch>
                        </pic:blipFill>
                        <pic:spPr>
                          <a:xfrm>
                            <a:off x="0" y="0"/>
                            <a:ext cx="7863840" cy="233402"/>
                          </a:xfrm>
                          <a:prstGeom prst="rect">
                            <a:avLst/>
                          </a:prstGeom>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FC5E3" w14:textId="77777777" w:rsidR="00F476B8" w:rsidRDefault="00F476B8" w:rsidP="00FD19D5">
      <w:pPr>
        <w:spacing w:after="0" w:line="240" w:lineRule="auto"/>
      </w:pPr>
      <w:r>
        <w:separator/>
      </w:r>
    </w:p>
  </w:footnote>
  <w:footnote w:type="continuationSeparator" w:id="0">
    <w:p w14:paraId="6BC31017" w14:textId="77777777" w:rsidR="00F476B8" w:rsidRDefault="00F476B8" w:rsidP="00FD1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B421" w14:textId="3F6D664C" w:rsidR="00FD19D5" w:rsidRDefault="00FD19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F976" w14:textId="2FAD4A5A" w:rsidR="00FD19D5" w:rsidRDefault="5A005872" w:rsidP="5A005872">
    <w:pPr>
      <w:spacing w:after="0"/>
    </w:pPr>
    <w:r w:rsidRPr="5A005872">
      <w:rPr>
        <w:rFonts w:ascii="Aptos" w:eastAsia="Aptos" w:hAnsi="Aptos" w:cs="Aptos"/>
      </w:rPr>
      <w:t>THE CORPORATION OF THE CITY OF CAMBRIDGE</w:t>
    </w:r>
    <w:r w:rsidR="00FD19D5">
      <w:tab/>
    </w:r>
    <w:r w:rsidRPr="5A005872">
      <w:rPr>
        <w:rFonts w:ascii="Aptos" w:eastAsia="Aptos" w:hAnsi="Aptos" w:cs="Aptos"/>
      </w:rPr>
      <w:t xml:space="preserve">                                     BY-LAW 26-063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44C0" w14:textId="56992EB8" w:rsidR="00FD19D5" w:rsidRDefault="5A005872" w:rsidP="5A005872">
    <w:pPr>
      <w:pStyle w:val="Header"/>
      <w:jc w:val="right"/>
    </w:pPr>
    <w:r w:rsidRPr="5A005872">
      <w:rPr>
        <w:rFonts w:ascii="Arial" w:eastAsia="Arial" w:hAnsi="Arial" w:cs="Arial"/>
      </w:rPr>
      <w:t>Reference: 26-064-PG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0AE3" w14:textId="77777777" w:rsidR="00F17657" w:rsidRPr="00E22D92" w:rsidRDefault="00F17657">
    <w:pPr>
      <w:pStyle w:val="Header"/>
    </w:pPr>
    <w:r>
      <w:rPr>
        <w:noProof/>
      </w:rPr>
      <w:drawing>
        <wp:anchor distT="0" distB="0" distL="114300" distR="114300" simplePos="0" relativeHeight="251658240" behindDoc="0" locked="0" layoutInCell="1" allowOverlap="1" wp14:anchorId="39367310" wp14:editId="78E90680">
          <wp:simplePos x="0" y="0"/>
          <wp:positionH relativeFrom="margin">
            <wp:posOffset>-38100</wp:posOffset>
          </wp:positionH>
          <wp:positionV relativeFrom="paragraph">
            <wp:posOffset>102870</wp:posOffset>
          </wp:positionV>
          <wp:extent cx="840105" cy="628650"/>
          <wp:effectExtent l="0" t="0" r="0" b="0"/>
          <wp:wrapSquare wrapText="bothSides"/>
          <wp:docPr id="781737963" name="Picture 781737963" descr="Image result for city of cam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ity of cambridge"/>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t="12587" b="12587"/>
                  <a:stretch/>
                </pic:blipFill>
                <pic:spPr bwMode="auto">
                  <a:xfrm>
                    <a:off x="0" y="0"/>
                    <a:ext cx="840105" cy="62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G/53JedWgjlgeo" int2:id="Mr5Z9t0h">
      <int2:state int2:value="Rejected" int2:type="spell"/>
    </int2:textHash>
    <int2:textHash int2:hashCode="l0hIBm5rn9wSAu" int2:id="Vg5mPsaq">
      <int2:state int2:value="Rejected" int2:type="spell"/>
    </int2:textHash>
    <int2:textHash int2:hashCode="P1AvqeIo4fBQDu" int2:id="wotYBV1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4654"/>
    <w:multiLevelType w:val="hybridMultilevel"/>
    <w:tmpl w:val="9FE455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632BD6"/>
    <w:multiLevelType w:val="multilevel"/>
    <w:tmpl w:val="C69E435E"/>
    <w:lvl w:ilvl="0">
      <w:start w:val="1"/>
      <w:numFmt w:val="lowerLetter"/>
      <w:lvlText w:val="%1)"/>
      <w:lvlJc w:val="left"/>
      <w:pPr>
        <w:ind w:left="1080" w:hanging="720"/>
      </w:pPr>
      <w:rPr>
        <w:rFonts w:hint="default"/>
      </w:rPr>
    </w:lvl>
    <w:lvl w:ilvl="1">
      <w:start w:val="1"/>
      <w:numFmt w:val="lowerLetter"/>
      <w:lvlText w:val="%1)"/>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3F90893"/>
    <w:multiLevelType w:val="hybridMultilevel"/>
    <w:tmpl w:val="C69E435E"/>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B17F57"/>
    <w:multiLevelType w:val="hybridMultilevel"/>
    <w:tmpl w:val="53DCA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AB04A"/>
    <w:multiLevelType w:val="hybridMultilevel"/>
    <w:tmpl w:val="F178261E"/>
    <w:lvl w:ilvl="0" w:tplc="B860DF2A">
      <w:start w:val="1"/>
      <w:numFmt w:val="lowerLetter"/>
      <w:lvlText w:val="%1)"/>
      <w:lvlJc w:val="left"/>
      <w:pPr>
        <w:ind w:left="2520" w:hanging="360"/>
      </w:pPr>
    </w:lvl>
    <w:lvl w:ilvl="1" w:tplc="EE888CF6">
      <w:start w:val="1"/>
      <w:numFmt w:val="lowerLetter"/>
      <w:lvlText w:val="%2."/>
      <w:lvlJc w:val="left"/>
      <w:pPr>
        <w:ind w:left="3240" w:hanging="360"/>
      </w:pPr>
    </w:lvl>
    <w:lvl w:ilvl="2" w:tplc="6036629A">
      <w:start w:val="1"/>
      <w:numFmt w:val="lowerRoman"/>
      <w:lvlText w:val="%3."/>
      <w:lvlJc w:val="right"/>
      <w:pPr>
        <w:ind w:left="3960" w:hanging="180"/>
      </w:pPr>
    </w:lvl>
    <w:lvl w:ilvl="3" w:tplc="10E81484">
      <w:start w:val="1"/>
      <w:numFmt w:val="decimal"/>
      <w:lvlText w:val="%4."/>
      <w:lvlJc w:val="left"/>
      <w:pPr>
        <w:ind w:left="4680" w:hanging="360"/>
      </w:pPr>
    </w:lvl>
    <w:lvl w:ilvl="4" w:tplc="9112F4D2">
      <w:start w:val="1"/>
      <w:numFmt w:val="lowerLetter"/>
      <w:lvlText w:val="%5."/>
      <w:lvlJc w:val="left"/>
      <w:pPr>
        <w:ind w:left="5400" w:hanging="360"/>
      </w:pPr>
    </w:lvl>
    <w:lvl w:ilvl="5" w:tplc="B2ACE1BA">
      <w:start w:val="1"/>
      <w:numFmt w:val="lowerRoman"/>
      <w:lvlText w:val="%6."/>
      <w:lvlJc w:val="right"/>
      <w:pPr>
        <w:ind w:left="6120" w:hanging="180"/>
      </w:pPr>
    </w:lvl>
    <w:lvl w:ilvl="6" w:tplc="3B7EE47C">
      <w:start w:val="1"/>
      <w:numFmt w:val="decimal"/>
      <w:lvlText w:val="%7."/>
      <w:lvlJc w:val="left"/>
      <w:pPr>
        <w:ind w:left="6840" w:hanging="360"/>
      </w:pPr>
    </w:lvl>
    <w:lvl w:ilvl="7" w:tplc="FB6CED6A">
      <w:start w:val="1"/>
      <w:numFmt w:val="lowerLetter"/>
      <w:lvlText w:val="%8."/>
      <w:lvlJc w:val="left"/>
      <w:pPr>
        <w:ind w:left="7560" w:hanging="360"/>
      </w:pPr>
    </w:lvl>
    <w:lvl w:ilvl="8" w:tplc="7E9EFC84">
      <w:start w:val="1"/>
      <w:numFmt w:val="lowerRoman"/>
      <w:lvlText w:val="%9."/>
      <w:lvlJc w:val="right"/>
      <w:pPr>
        <w:ind w:left="8280" w:hanging="180"/>
      </w:pPr>
    </w:lvl>
  </w:abstractNum>
  <w:abstractNum w:abstractNumId="5" w15:restartNumberingAfterBreak="0">
    <w:nsid w:val="0CAD6977"/>
    <w:multiLevelType w:val="hybridMultilevel"/>
    <w:tmpl w:val="4442F45E"/>
    <w:lvl w:ilvl="0" w:tplc="63DC6AC2">
      <w:start w:val="1"/>
      <w:numFmt w:val="lowerRoman"/>
      <w:lvlText w:val="%1)"/>
      <w:lvlJc w:val="left"/>
      <w:pPr>
        <w:ind w:left="1440" w:hanging="72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767313"/>
    <w:multiLevelType w:val="hybridMultilevel"/>
    <w:tmpl w:val="04880EF6"/>
    <w:lvl w:ilvl="0" w:tplc="52DC2196">
      <w:start w:val="1"/>
      <w:numFmt w:val="lowerLetter"/>
      <w:lvlText w:val="%1."/>
      <w:lvlJc w:val="left"/>
      <w:pPr>
        <w:ind w:left="720" w:hanging="360"/>
      </w:pPr>
    </w:lvl>
    <w:lvl w:ilvl="1" w:tplc="EC74D44C">
      <w:start w:val="1"/>
      <w:numFmt w:val="lowerLetter"/>
      <w:lvlText w:val="%2."/>
      <w:lvlJc w:val="left"/>
      <w:pPr>
        <w:ind w:left="1440" w:hanging="360"/>
      </w:pPr>
    </w:lvl>
    <w:lvl w:ilvl="2" w:tplc="157EC79A">
      <w:start w:val="1"/>
      <w:numFmt w:val="lowerRoman"/>
      <w:lvlText w:val="%3."/>
      <w:lvlJc w:val="right"/>
      <w:pPr>
        <w:ind w:left="2160" w:hanging="180"/>
      </w:pPr>
    </w:lvl>
    <w:lvl w:ilvl="3" w:tplc="E73A4FD4">
      <w:start w:val="1"/>
      <w:numFmt w:val="decimal"/>
      <w:lvlText w:val="%4."/>
      <w:lvlJc w:val="left"/>
      <w:pPr>
        <w:ind w:left="2880" w:hanging="360"/>
      </w:pPr>
    </w:lvl>
    <w:lvl w:ilvl="4" w:tplc="D7A6761A">
      <w:start w:val="1"/>
      <w:numFmt w:val="lowerLetter"/>
      <w:lvlText w:val="%5."/>
      <w:lvlJc w:val="left"/>
      <w:pPr>
        <w:ind w:left="3600" w:hanging="360"/>
      </w:pPr>
    </w:lvl>
    <w:lvl w:ilvl="5" w:tplc="2D707608">
      <w:start w:val="1"/>
      <w:numFmt w:val="lowerRoman"/>
      <w:lvlText w:val="%6."/>
      <w:lvlJc w:val="right"/>
      <w:pPr>
        <w:ind w:left="4320" w:hanging="180"/>
      </w:pPr>
    </w:lvl>
    <w:lvl w:ilvl="6" w:tplc="B03A2730">
      <w:start w:val="1"/>
      <w:numFmt w:val="decimal"/>
      <w:lvlText w:val="%7."/>
      <w:lvlJc w:val="left"/>
      <w:pPr>
        <w:ind w:left="5040" w:hanging="360"/>
      </w:pPr>
    </w:lvl>
    <w:lvl w:ilvl="7" w:tplc="ADFE7D70">
      <w:start w:val="1"/>
      <w:numFmt w:val="lowerLetter"/>
      <w:lvlText w:val="%8."/>
      <w:lvlJc w:val="left"/>
      <w:pPr>
        <w:ind w:left="5760" w:hanging="360"/>
      </w:pPr>
    </w:lvl>
    <w:lvl w:ilvl="8" w:tplc="CF4C13BA">
      <w:start w:val="1"/>
      <w:numFmt w:val="lowerRoman"/>
      <w:lvlText w:val="%9."/>
      <w:lvlJc w:val="right"/>
      <w:pPr>
        <w:ind w:left="6480" w:hanging="180"/>
      </w:pPr>
    </w:lvl>
  </w:abstractNum>
  <w:abstractNum w:abstractNumId="7" w15:restartNumberingAfterBreak="0">
    <w:nsid w:val="12D65408"/>
    <w:multiLevelType w:val="hybridMultilevel"/>
    <w:tmpl w:val="08B8EC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9226266"/>
    <w:multiLevelType w:val="hybridMultilevel"/>
    <w:tmpl w:val="C69E435E"/>
    <w:lvl w:ilvl="0" w:tplc="B64AB15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74425E"/>
    <w:multiLevelType w:val="hybridMultilevel"/>
    <w:tmpl w:val="AFB09780"/>
    <w:lvl w:ilvl="0" w:tplc="B4942F50">
      <w:start w:val="1"/>
      <w:numFmt w:val="bullet"/>
      <w:lvlText w:val=""/>
      <w:lvlJc w:val="left"/>
      <w:pPr>
        <w:ind w:left="720" w:hanging="360"/>
      </w:pPr>
      <w:rPr>
        <w:rFonts w:ascii="Symbol" w:hAnsi="Symbol" w:hint="default"/>
      </w:rPr>
    </w:lvl>
    <w:lvl w:ilvl="1" w:tplc="860E5EBC">
      <w:start w:val="1"/>
      <w:numFmt w:val="bullet"/>
      <w:lvlText w:val="o"/>
      <w:lvlJc w:val="left"/>
      <w:pPr>
        <w:ind w:left="1440" w:hanging="360"/>
      </w:pPr>
      <w:rPr>
        <w:rFonts w:ascii="Courier New" w:hAnsi="Courier New" w:hint="default"/>
      </w:rPr>
    </w:lvl>
    <w:lvl w:ilvl="2" w:tplc="C9E4BB3C">
      <w:start w:val="1"/>
      <w:numFmt w:val="bullet"/>
      <w:lvlText w:val=""/>
      <w:lvlJc w:val="left"/>
      <w:pPr>
        <w:ind w:left="2160" w:hanging="360"/>
      </w:pPr>
      <w:rPr>
        <w:rFonts w:ascii="Wingdings" w:hAnsi="Wingdings" w:hint="default"/>
      </w:rPr>
    </w:lvl>
    <w:lvl w:ilvl="3" w:tplc="7374B810">
      <w:start w:val="1"/>
      <w:numFmt w:val="bullet"/>
      <w:lvlText w:val=""/>
      <w:lvlJc w:val="left"/>
      <w:pPr>
        <w:ind w:left="2880" w:hanging="360"/>
      </w:pPr>
      <w:rPr>
        <w:rFonts w:ascii="Symbol" w:hAnsi="Symbol" w:hint="default"/>
      </w:rPr>
    </w:lvl>
    <w:lvl w:ilvl="4" w:tplc="C0C851F0">
      <w:start w:val="1"/>
      <w:numFmt w:val="bullet"/>
      <w:lvlText w:val="o"/>
      <w:lvlJc w:val="left"/>
      <w:pPr>
        <w:ind w:left="3600" w:hanging="360"/>
      </w:pPr>
      <w:rPr>
        <w:rFonts w:ascii="Courier New" w:hAnsi="Courier New" w:hint="default"/>
      </w:rPr>
    </w:lvl>
    <w:lvl w:ilvl="5" w:tplc="F57C1CC2">
      <w:start w:val="1"/>
      <w:numFmt w:val="bullet"/>
      <w:lvlText w:val=""/>
      <w:lvlJc w:val="left"/>
      <w:pPr>
        <w:ind w:left="4320" w:hanging="360"/>
      </w:pPr>
      <w:rPr>
        <w:rFonts w:ascii="Wingdings" w:hAnsi="Wingdings" w:hint="default"/>
      </w:rPr>
    </w:lvl>
    <w:lvl w:ilvl="6" w:tplc="B82CF48C">
      <w:start w:val="1"/>
      <w:numFmt w:val="bullet"/>
      <w:lvlText w:val=""/>
      <w:lvlJc w:val="left"/>
      <w:pPr>
        <w:ind w:left="5040" w:hanging="360"/>
      </w:pPr>
      <w:rPr>
        <w:rFonts w:ascii="Symbol" w:hAnsi="Symbol" w:hint="default"/>
      </w:rPr>
    </w:lvl>
    <w:lvl w:ilvl="7" w:tplc="5DFE6E10">
      <w:start w:val="1"/>
      <w:numFmt w:val="bullet"/>
      <w:lvlText w:val="o"/>
      <w:lvlJc w:val="left"/>
      <w:pPr>
        <w:ind w:left="5760" w:hanging="360"/>
      </w:pPr>
      <w:rPr>
        <w:rFonts w:ascii="Courier New" w:hAnsi="Courier New" w:hint="default"/>
      </w:rPr>
    </w:lvl>
    <w:lvl w:ilvl="8" w:tplc="BA34EAB0">
      <w:start w:val="1"/>
      <w:numFmt w:val="bullet"/>
      <w:lvlText w:val=""/>
      <w:lvlJc w:val="left"/>
      <w:pPr>
        <w:ind w:left="6480" w:hanging="360"/>
      </w:pPr>
      <w:rPr>
        <w:rFonts w:ascii="Wingdings" w:hAnsi="Wingdings" w:hint="default"/>
      </w:rPr>
    </w:lvl>
  </w:abstractNum>
  <w:abstractNum w:abstractNumId="10" w15:restartNumberingAfterBreak="0">
    <w:nsid w:val="1E6B801C"/>
    <w:multiLevelType w:val="hybridMultilevel"/>
    <w:tmpl w:val="A6D4C34A"/>
    <w:lvl w:ilvl="0" w:tplc="74985282">
      <w:start w:val="1"/>
      <w:numFmt w:val="lowerLetter"/>
      <w:lvlText w:val="%1."/>
      <w:lvlJc w:val="left"/>
      <w:pPr>
        <w:ind w:left="1440" w:hanging="360"/>
      </w:pPr>
    </w:lvl>
    <w:lvl w:ilvl="1" w:tplc="74985282">
      <w:start w:val="1"/>
      <w:numFmt w:val="lowerLetter"/>
      <w:lvlText w:val="%2."/>
      <w:lvlJc w:val="left"/>
      <w:pPr>
        <w:ind w:left="2160" w:hanging="360"/>
      </w:pPr>
    </w:lvl>
    <w:lvl w:ilvl="2" w:tplc="DA547A10">
      <w:start w:val="1"/>
      <w:numFmt w:val="lowerRoman"/>
      <w:lvlText w:val="%3."/>
      <w:lvlJc w:val="right"/>
      <w:pPr>
        <w:ind w:left="2880" w:hanging="180"/>
      </w:pPr>
    </w:lvl>
    <w:lvl w:ilvl="3" w:tplc="56149EEE">
      <w:start w:val="1"/>
      <w:numFmt w:val="decimal"/>
      <w:lvlText w:val="%4."/>
      <w:lvlJc w:val="left"/>
      <w:pPr>
        <w:ind w:left="3600" w:hanging="360"/>
      </w:pPr>
    </w:lvl>
    <w:lvl w:ilvl="4" w:tplc="A1A4A992">
      <w:start w:val="1"/>
      <w:numFmt w:val="lowerLetter"/>
      <w:lvlText w:val="%5."/>
      <w:lvlJc w:val="left"/>
      <w:pPr>
        <w:ind w:left="4320" w:hanging="360"/>
      </w:pPr>
    </w:lvl>
    <w:lvl w:ilvl="5" w:tplc="B4827AAC">
      <w:start w:val="1"/>
      <w:numFmt w:val="lowerRoman"/>
      <w:lvlText w:val="%6."/>
      <w:lvlJc w:val="right"/>
      <w:pPr>
        <w:ind w:left="5040" w:hanging="180"/>
      </w:pPr>
    </w:lvl>
    <w:lvl w:ilvl="6" w:tplc="9D5A36E6">
      <w:start w:val="1"/>
      <w:numFmt w:val="decimal"/>
      <w:lvlText w:val="%7."/>
      <w:lvlJc w:val="left"/>
      <w:pPr>
        <w:ind w:left="5760" w:hanging="360"/>
      </w:pPr>
    </w:lvl>
    <w:lvl w:ilvl="7" w:tplc="8D8A5694">
      <w:start w:val="1"/>
      <w:numFmt w:val="lowerLetter"/>
      <w:lvlText w:val="%8."/>
      <w:lvlJc w:val="left"/>
      <w:pPr>
        <w:ind w:left="6480" w:hanging="360"/>
      </w:pPr>
    </w:lvl>
    <w:lvl w:ilvl="8" w:tplc="0218B084">
      <w:start w:val="1"/>
      <w:numFmt w:val="lowerRoman"/>
      <w:lvlText w:val="%9."/>
      <w:lvlJc w:val="right"/>
      <w:pPr>
        <w:ind w:left="7200" w:hanging="180"/>
      </w:pPr>
    </w:lvl>
  </w:abstractNum>
  <w:abstractNum w:abstractNumId="11" w15:restartNumberingAfterBreak="0">
    <w:nsid w:val="20F17571"/>
    <w:multiLevelType w:val="hybridMultilevel"/>
    <w:tmpl w:val="B3DECE64"/>
    <w:lvl w:ilvl="0" w:tplc="F8B03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B51A28"/>
    <w:multiLevelType w:val="multilevel"/>
    <w:tmpl w:val="BE369C76"/>
    <w:lvl w:ilvl="0">
      <w:start w:val="1"/>
      <w:numFmt w:val="lowerLetter"/>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5F60F5C"/>
    <w:multiLevelType w:val="hybridMultilevel"/>
    <w:tmpl w:val="1AFA64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6B45172"/>
    <w:multiLevelType w:val="hybridMultilevel"/>
    <w:tmpl w:val="945AEE10"/>
    <w:lvl w:ilvl="0" w:tplc="7180C19E">
      <w:start w:val="1"/>
      <w:numFmt w:val="lowerLetter"/>
      <w:lvlText w:val="%1)"/>
      <w:lvlJc w:val="left"/>
      <w:pPr>
        <w:ind w:left="2520" w:hanging="360"/>
      </w:pPr>
    </w:lvl>
    <w:lvl w:ilvl="1" w:tplc="4E044A00">
      <w:start w:val="1"/>
      <w:numFmt w:val="lowerLetter"/>
      <w:lvlText w:val="%2."/>
      <w:lvlJc w:val="left"/>
      <w:pPr>
        <w:ind w:left="3240" w:hanging="360"/>
      </w:pPr>
    </w:lvl>
    <w:lvl w:ilvl="2" w:tplc="3260D66E">
      <w:start w:val="1"/>
      <w:numFmt w:val="lowerRoman"/>
      <w:lvlText w:val="%3."/>
      <w:lvlJc w:val="right"/>
      <w:pPr>
        <w:ind w:left="3960" w:hanging="180"/>
      </w:pPr>
    </w:lvl>
    <w:lvl w:ilvl="3" w:tplc="D2188676">
      <w:start w:val="1"/>
      <w:numFmt w:val="decimal"/>
      <w:lvlText w:val="%4."/>
      <w:lvlJc w:val="left"/>
      <w:pPr>
        <w:ind w:left="4680" w:hanging="360"/>
      </w:pPr>
    </w:lvl>
    <w:lvl w:ilvl="4" w:tplc="CB226BE6">
      <w:start w:val="1"/>
      <w:numFmt w:val="lowerLetter"/>
      <w:lvlText w:val="%5."/>
      <w:lvlJc w:val="left"/>
      <w:pPr>
        <w:ind w:left="5400" w:hanging="360"/>
      </w:pPr>
    </w:lvl>
    <w:lvl w:ilvl="5" w:tplc="ADDC7E94">
      <w:start w:val="1"/>
      <w:numFmt w:val="lowerRoman"/>
      <w:lvlText w:val="%6."/>
      <w:lvlJc w:val="right"/>
      <w:pPr>
        <w:ind w:left="6120" w:hanging="180"/>
      </w:pPr>
    </w:lvl>
    <w:lvl w:ilvl="6" w:tplc="8EFE4A34">
      <w:start w:val="1"/>
      <w:numFmt w:val="decimal"/>
      <w:lvlText w:val="%7."/>
      <w:lvlJc w:val="left"/>
      <w:pPr>
        <w:ind w:left="6840" w:hanging="360"/>
      </w:pPr>
    </w:lvl>
    <w:lvl w:ilvl="7" w:tplc="081C7588">
      <w:start w:val="1"/>
      <w:numFmt w:val="lowerLetter"/>
      <w:lvlText w:val="%8."/>
      <w:lvlJc w:val="left"/>
      <w:pPr>
        <w:ind w:left="7560" w:hanging="360"/>
      </w:pPr>
    </w:lvl>
    <w:lvl w:ilvl="8" w:tplc="61128260">
      <w:start w:val="1"/>
      <w:numFmt w:val="lowerRoman"/>
      <w:lvlText w:val="%9."/>
      <w:lvlJc w:val="right"/>
      <w:pPr>
        <w:ind w:left="8280" w:hanging="180"/>
      </w:pPr>
    </w:lvl>
  </w:abstractNum>
  <w:abstractNum w:abstractNumId="15" w15:restartNumberingAfterBreak="0">
    <w:nsid w:val="277E3D75"/>
    <w:multiLevelType w:val="hybridMultilevel"/>
    <w:tmpl w:val="09AEB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DF4B73"/>
    <w:multiLevelType w:val="hybridMultilevel"/>
    <w:tmpl w:val="68DC5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295906"/>
    <w:multiLevelType w:val="hybridMultilevel"/>
    <w:tmpl w:val="C69E435E"/>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7C1B90"/>
    <w:multiLevelType w:val="hybridMultilevel"/>
    <w:tmpl w:val="B674296E"/>
    <w:lvl w:ilvl="0" w:tplc="D39220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2B00B8"/>
    <w:multiLevelType w:val="multilevel"/>
    <w:tmpl w:val="764CD792"/>
    <w:lvl w:ilvl="0">
      <w:start w:val="1"/>
      <w:numFmt w:val="lowerLetter"/>
      <w:lvlText w:val="%1)"/>
      <w:lvlJc w:val="left"/>
      <w:pPr>
        <w:ind w:left="2160" w:hanging="72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0" w15:restartNumberingAfterBreak="0">
    <w:nsid w:val="386B59C3"/>
    <w:multiLevelType w:val="hybridMultilevel"/>
    <w:tmpl w:val="89B2F14C"/>
    <w:lvl w:ilvl="0" w:tplc="8F16D0EA">
      <w:start w:val="1"/>
      <w:numFmt w:val="bullet"/>
      <w:lvlText w:val=""/>
      <w:lvlJc w:val="left"/>
      <w:pPr>
        <w:ind w:left="720" w:hanging="360"/>
      </w:pPr>
      <w:rPr>
        <w:rFonts w:ascii="Symbol" w:hAnsi="Symbol" w:hint="default"/>
      </w:rPr>
    </w:lvl>
    <w:lvl w:ilvl="1" w:tplc="1A4423EC">
      <w:start w:val="1"/>
      <w:numFmt w:val="bullet"/>
      <w:lvlText w:val="o"/>
      <w:lvlJc w:val="left"/>
      <w:pPr>
        <w:ind w:left="1440" w:hanging="360"/>
      </w:pPr>
      <w:rPr>
        <w:rFonts w:ascii="Courier New" w:hAnsi="Courier New" w:hint="default"/>
      </w:rPr>
    </w:lvl>
    <w:lvl w:ilvl="2" w:tplc="68EEE164">
      <w:start w:val="1"/>
      <w:numFmt w:val="bullet"/>
      <w:lvlText w:val=""/>
      <w:lvlJc w:val="left"/>
      <w:pPr>
        <w:ind w:left="2160" w:hanging="360"/>
      </w:pPr>
      <w:rPr>
        <w:rFonts w:ascii="Wingdings" w:hAnsi="Wingdings" w:hint="default"/>
      </w:rPr>
    </w:lvl>
    <w:lvl w:ilvl="3" w:tplc="6FF6A642">
      <w:start w:val="1"/>
      <w:numFmt w:val="bullet"/>
      <w:lvlText w:val=""/>
      <w:lvlJc w:val="left"/>
      <w:pPr>
        <w:ind w:left="2880" w:hanging="360"/>
      </w:pPr>
      <w:rPr>
        <w:rFonts w:ascii="Symbol" w:hAnsi="Symbol" w:hint="default"/>
      </w:rPr>
    </w:lvl>
    <w:lvl w:ilvl="4" w:tplc="9FF62B28">
      <w:start w:val="1"/>
      <w:numFmt w:val="bullet"/>
      <w:lvlText w:val="o"/>
      <w:lvlJc w:val="left"/>
      <w:pPr>
        <w:ind w:left="3600" w:hanging="360"/>
      </w:pPr>
      <w:rPr>
        <w:rFonts w:ascii="Courier New" w:hAnsi="Courier New" w:hint="default"/>
      </w:rPr>
    </w:lvl>
    <w:lvl w:ilvl="5" w:tplc="101A2244">
      <w:start w:val="1"/>
      <w:numFmt w:val="bullet"/>
      <w:lvlText w:val=""/>
      <w:lvlJc w:val="left"/>
      <w:pPr>
        <w:ind w:left="4320" w:hanging="360"/>
      </w:pPr>
      <w:rPr>
        <w:rFonts w:ascii="Wingdings" w:hAnsi="Wingdings" w:hint="default"/>
      </w:rPr>
    </w:lvl>
    <w:lvl w:ilvl="6" w:tplc="11987138">
      <w:start w:val="1"/>
      <w:numFmt w:val="bullet"/>
      <w:lvlText w:val=""/>
      <w:lvlJc w:val="left"/>
      <w:pPr>
        <w:ind w:left="5040" w:hanging="360"/>
      </w:pPr>
      <w:rPr>
        <w:rFonts w:ascii="Symbol" w:hAnsi="Symbol" w:hint="default"/>
      </w:rPr>
    </w:lvl>
    <w:lvl w:ilvl="7" w:tplc="FDC618C4">
      <w:start w:val="1"/>
      <w:numFmt w:val="bullet"/>
      <w:lvlText w:val="o"/>
      <w:lvlJc w:val="left"/>
      <w:pPr>
        <w:ind w:left="5760" w:hanging="360"/>
      </w:pPr>
      <w:rPr>
        <w:rFonts w:ascii="Courier New" w:hAnsi="Courier New" w:hint="default"/>
      </w:rPr>
    </w:lvl>
    <w:lvl w:ilvl="8" w:tplc="99524E68">
      <w:start w:val="1"/>
      <w:numFmt w:val="bullet"/>
      <w:lvlText w:val=""/>
      <w:lvlJc w:val="left"/>
      <w:pPr>
        <w:ind w:left="6480" w:hanging="360"/>
      </w:pPr>
      <w:rPr>
        <w:rFonts w:ascii="Wingdings" w:hAnsi="Wingdings" w:hint="default"/>
      </w:rPr>
    </w:lvl>
  </w:abstractNum>
  <w:abstractNum w:abstractNumId="21" w15:restartNumberingAfterBreak="0">
    <w:nsid w:val="414C54C6"/>
    <w:multiLevelType w:val="hybridMultilevel"/>
    <w:tmpl w:val="C30C55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4C7CB6"/>
    <w:multiLevelType w:val="hybridMultilevel"/>
    <w:tmpl w:val="6696E5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7F413F8"/>
    <w:multiLevelType w:val="hybridMultilevel"/>
    <w:tmpl w:val="DF66113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E907D0"/>
    <w:multiLevelType w:val="hybridMultilevel"/>
    <w:tmpl w:val="CFFCA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CE2057"/>
    <w:multiLevelType w:val="hybridMultilevel"/>
    <w:tmpl w:val="AEFC9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9275B"/>
    <w:multiLevelType w:val="hybridMultilevel"/>
    <w:tmpl w:val="0154520C"/>
    <w:lvl w:ilvl="0" w:tplc="04090017">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538E4"/>
    <w:multiLevelType w:val="hybridMultilevel"/>
    <w:tmpl w:val="9E54744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8" w15:restartNumberingAfterBreak="0">
    <w:nsid w:val="558754AB"/>
    <w:multiLevelType w:val="multilevel"/>
    <w:tmpl w:val="D63C4D66"/>
    <w:lvl w:ilvl="0">
      <w:start w:val="3"/>
      <w:numFmt w:val="lowerLetter"/>
      <w:lvlText w:val="%1)"/>
      <w:lvlJc w:val="left"/>
      <w:pPr>
        <w:ind w:left="1080" w:hanging="720"/>
      </w:pPr>
      <w:rPr>
        <w:rFonts w:hint="default"/>
      </w:rPr>
    </w:lvl>
    <w:lvl w:ilvl="1">
      <w:start w:val="1"/>
      <w:numFmt w:val="lowerLetter"/>
      <w:lvlText w:val="%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8A31EBC"/>
    <w:multiLevelType w:val="hybridMultilevel"/>
    <w:tmpl w:val="1AFA6412"/>
    <w:lvl w:ilvl="0" w:tplc="EB92D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BFA515A"/>
    <w:multiLevelType w:val="multilevel"/>
    <w:tmpl w:val="01E4ECC8"/>
    <w:lvl w:ilvl="0">
      <w:start w:val="1"/>
      <w:numFmt w:val="lowerLetter"/>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C09BB55"/>
    <w:multiLevelType w:val="hybridMultilevel"/>
    <w:tmpl w:val="A47CA582"/>
    <w:lvl w:ilvl="0" w:tplc="1C66D592">
      <w:start w:val="1"/>
      <w:numFmt w:val="lowerLetter"/>
      <w:lvlText w:val="%1)"/>
      <w:lvlJc w:val="left"/>
      <w:pPr>
        <w:ind w:left="720" w:hanging="360"/>
      </w:pPr>
    </w:lvl>
    <w:lvl w:ilvl="1" w:tplc="F3686BF8">
      <w:start w:val="1"/>
      <w:numFmt w:val="lowerLetter"/>
      <w:lvlText w:val="%2."/>
      <w:lvlJc w:val="left"/>
      <w:pPr>
        <w:ind w:left="1440" w:hanging="360"/>
      </w:pPr>
    </w:lvl>
    <w:lvl w:ilvl="2" w:tplc="9D86C448">
      <w:start w:val="1"/>
      <w:numFmt w:val="lowerRoman"/>
      <w:lvlText w:val="%3."/>
      <w:lvlJc w:val="right"/>
      <w:pPr>
        <w:ind w:left="2160" w:hanging="180"/>
      </w:pPr>
    </w:lvl>
    <w:lvl w:ilvl="3" w:tplc="A0C6725A">
      <w:start w:val="1"/>
      <w:numFmt w:val="decimal"/>
      <w:lvlText w:val="%4."/>
      <w:lvlJc w:val="left"/>
      <w:pPr>
        <w:ind w:left="2880" w:hanging="360"/>
      </w:pPr>
    </w:lvl>
    <w:lvl w:ilvl="4" w:tplc="5730524A">
      <w:start w:val="1"/>
      <w:numFmt w:val="lowerLetter"/>
      <w:lvlText w:val="%5."/>
      <w:lvlJc w:val="left"/>
      <w:pPr>
        <w:ind w:left="3600" w:hanging="360"/>
      </w:pPr>
    </w:lvl>
    <w:lvl w:ilvl="5" w:tplc="75547FE4">
      <w:start w:val="1"/>
      <w:numFmt w:val="lowerRoman"/>
      <w:lvlText w:val="%6."/>
      <w:lvlJc w:val="right"/>
      <w:pPr>
        <w:ind w:left="4320" w:hanging="180"/>
      </w:pPr>
    </w:lvl>
    <w:lvl w:ilvl="6" w:tplc="B2E8230E">
      <w:start w:val="1"/>
      <w:numFmt w:val="decimal"/>
      <w:lvlText w:val="%7."/>
      <w:lvlJc w:val="left"/>
      <w:pPr>
        <w:ind w:left="5040" w:hanging="360"/>
      </w:pPr>
    </w:lvl>
    <w:lvl w:ilvl="7" w:tplc="214EFD7E">
      <w:start w:val="1"/>
      <w:numFmt w:val="lowerLetter"/>
      <w:lvlText w:val="%8."/>
      <w:lvlJc w:val="left"/>
      <w:pPr>
        <w:ind w:left="5760" w:hanging="360"/>
      </w:pPr>
    </w:lvl>
    <w:lvl w:ilvl="8" w:tplc="8E908EE8">
      <w:start w:val="1"/>
      <w:numFmt w:val="lowerRoman"/>
      <w:lvlText w:val="%9."/>
      <w:lvlJc w:val="right"/>
      <w:pPr>
        <w:ind w:left="6480" w:hanging="180"/>
      </w:pPr>
    </w:lvl>
  </w:abstractNum>
  <w:abstractNum w:abstractNumId="32" w15:restartNumberingAfterBreak="0">
    <w:nsid w:val="5EA93BDD"/>
    <w:multiLevelType w:val="hybridMultilevel"/>
    <w:tmpl w:val="C69E435E"/>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FDF3610"/>
    <w:multiLevelType w:val="hybridMultilevel"/>
    <w:tmpl w:val="A73C40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47657EC"/>
    <w:multiLevelType w:val="hybridMultilevel"/>
    <w:tmpl w:val="3890683C"/>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D4B2A28"/>
    <w:multiLevelType w:val="hybridMultilevel"/>
    <w:tmpl w:val="F1F27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B65D39"/>
    <w:multiLevelType w:val="hybridMultilevel"/>
    <w:tmpl w:val="1AAED98A"/>
    <w:lvl w:ilvl="0" w:tplc="7498528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C28A7A"/>
    <w:multiLevelType w:val="hybridMultilevel"/>
    <w:tmpl w:val="693CA048"/>
    <w:lvl w:ilvl="0" w:tplc="86FA9510">
      <w:start w:val="1"/>
      <w:numFmt w:val="decimal"/>
      <w:lvlText w:val="%1."/>
      <w:lvlJc w:val="left"/>
      <w:pPr>
        <w:ind w:left="1440" w:hanging="360"/>
      </w:pPr>
    </w:lvl>
    <w:lvl w:ilvl="1" w:tplc="0360ED02">
      <w:start w:val="1"/>
      <w:numFmt w:val="lowerLetter"/>
      <w:lvlText w:val="%2."/>
      <w:lvlJc w:val="left"/>
      <w:pPr>
        <w:ind w:left="2160" w:hanging="360"/>
      </w:pPr>
    </w:lvl>
    <w:lvl w:ilvl="2" w:tplc="FACE507C">
      <w:start w:val="1"/>
      <w:numFmt w:val="lowerRoman"/>
      <w:lvlText w:val="%3."/>
      <w:lvlJc w:val="right"/>
      <w:pPr>
        <w:ind w:left="2880" w:hanging="180"/>
      </w:pPr>
    </w:lvl>
    <w:lvl w:ilvl="3" w:tplc="20721A20">
      <w:start w:val="1"/>
      <w:numFmt w:val="decimal"/>
      <w:lvlText w:val="%4."/>
      <w:lvlJc w:val="left"/>
      <w:pPr>
        <w:ind w:left="3600" w:hanging="360"/>
      </w:pPr>
    </w:lvl>
    <w:lvl w:ilvl="4" w:tplc="85D23C34">
      <w:start w:val="1"/>
      <w:numFmt w:val="lowerLetter"/>
      <w:lvlText w:val="%5."/>
      <w:lvlJc w:val="left"/>
      <w:pPr>
        <w:ind w:left="4320" w:hanging="360"/>
      </w:pPr>
    </w:lvl>
    <w:lvl w:ilvl="5" w:tplc="0D68B612">
      <w:start w:val="1"/>
      <w:numFmt w:val="lowerRoman"/>
      <w:lvlText w:val="%6."/>
      <w:lvlJc w:val="right"/>
      <w:pPr>
        <w:ind w:left="5040" w:hanging="180"/>
      </w:pPr>
    </w:lvl>
    <w:lvl w:ilvl="6" w:tplc="73F4C08C">
      <w:start w:val="1"/>
      <w:numFmt w:val="decimal"/>
      <w:lvlText w:val="%7."/>
      <w:lvlJc w:val="left"/>
      <w:pPr>
        <w:ind w:left="5760" w:hanging="360"/>
      </w:pPr>
    </w:lvl>
    <w:lvl w:ilvl="7" w:tplc="31AAD3E8">
      <w:start w:val="1"/>
      <w:numFmt w:val="lowerLetter"/>
      <w:lvlText w:val="%8."/>
      <w:lvlJc w:val="left"/>
      <w:pPr>
        <w:ind w:left="6480" w:hanging="360"/>
      </w:pPr>
    </w:lvl>
    <w:lvl w:ilvl="8" w:tplc="FE50E14C">
      <w:start w:val="1"/>
      <w:numFmt w:val="lowerRoman"/>
      <w:lvlText w:val="%9."/>
      <w:lvlJc w:val="right"/>
      <w:pPr>
        <w:ind w:left="7200" w:hanging="180"/>
      </w:pPr>
    </w:lvl>
  </w:abstractNum>
  <w:abstractNum w:abstractNumId="38" w15:restartNumberingAfterBreak="0">
    <w:nsid w:val="79F16DEC"/>
    <w:multiLevelType w:val="hybridMultilevel"/>
    <w:tmpl w:val="FE7A52A0"/>
    <w:lvl w:ilvl="0" w:tplc="EEA82FC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245442">
    <w:abstractNumId w:val="10"/>
  </w:num>
  <w:num w:numId="2" w16cid:durableId="642390426">
    <w:abstractNumId w:val="31"/>
  </w:num>
  <w:num w:numId="3" w16cid:durableId="551236799">
    <w:abstractNumId w:val="37"/>
  </w:num>
  <w:num w:numId="4" w16cid:durableId="33312756">
    <w:abstractNumId w:val="4"/>
  </w:num>
  <w:num w:numId="5" w16cid:durableId="313336007">
    <w:abstractNumId w:val="14"/>
  </w:num>
  <w:num w:numId="6" w16cid:durableId="1141918735">
    <w:abstractNumId w:val="32"/>
  </w:num>
  <w:num w:numId="7" w16cid:durableId="1142237966">
    <w:abstractNumId w:val="21"/>
  </w:num>
  <w:num w:numId="8" w16cid:durableId="1207795449">
    <w:abstractNumId w:val="33"/>
  </w:num>
  <w:num w:numId="9" w16cid:durableId="1282151003">
    <w:abstractNumId w:val="8"/>
  </w:num>
  <w:num w:numId="10" w16cid:durableId="1414620510">
    <w:abstractNumId w:val="26"/>
  </w:num>
  <w:num w:numId="11" w16cid:durableId="1473059849">
    <w:abstractNumId w:val="1"/>
  </w:num>
  <w:num w:numId="12" w16cid:durableId="1501391204">
    <w:abstractNumId w:val="35"/>
  </w:num>
  <w:num w:numId="13" w16cid:durableId="1535728754">
    <w:abstractNumId w:val="24"/>
  </w:num>
  <w:num w:numId="14" w16cid:durableId="172036963">
    <w:abstractNumId w:val="38"/>
  </w:num>
  <w:num w:numId="15" w16cid:durableId="1755080002">
    <w:abstractNumId w:val="13"/>
  </w:num>
  <w:num w:numId="16" w16cid:durableId="1845628931">
    <w:abstractNumId w:val="29"/>
  </w:num>
  <w:num w:numId="17" w16cid:durableId="1895920263">
    <w:abstractNumId w:val="18"/>
  </w:num>
  <w:num w:numId="18" w16cid:durableId="1943760843">
    <w:abstractNumId w:val="7"/>
  </w:num>
  <w:num w:numId="19" w16cid:durableId="1989436372">
    <w:abstractNumId w:val="17"/>
  </w:num>
  <w:num w:numId="20" w16cid:durableId="2077361226">
    <w:abstractNumId w:val="15"/>
  </w:num>
  <w:num w:numId="21" w16cid:durableId="221789604">
    <w:abstractNumId w:val="0"/>
  </w:num>
  <w:num w:numId="22" w16cid:durableId="236793143">
    <w:abstractNumId w:val="25"/>
  </w:num>
  <w:num w:numId="23" w16cid:durableId="238714323">
    <w:abstractNumId w:val="2"/>
  </w:num>
  <w:num w:numId="24" w16cid:durableId="432433621">
    <w:abstractNumId w:val="27"/>
  </w:num>
  <w:num w:numId="25" w16cid:durableId="446394566">
    <w:abstractNumId w:val="5"/>
  </w:num>
  <w:num w:numId="26" w16cid:durableId="619381115">
    <w:abstractNumId w:val="23"/>
  </w:num>
  <w:num w:numId="27" w16cid:durableId="683241334">
    <w:abstractNumId w:val="22"/>
  </w:num>
  <w:num w:numId="28" w16cid:durableId="720373438">
    <w:abstractNumId w:val="30"/>
  </w:num>
  <w:num w:numId="29" w16cid:durableId="834492175">
    <w:abstractNumId w:val="16"/>
  </w:num>
  <w:num w:numId="30" w16cid:durableId="945306745">
    <w:abstractNumId w:val="34"/>
  </w:num>
  <w:num w:numId="31" w16cid:durableId="630674247">
    <w:abstractNumId w:val="11"/>
  </w:num>
  <w:num w:numId="32" w16cid:durableId="208464672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5259475">
    <w:abstractNumId w:val="20"/>
  </w:num>
  <w:num w:numId="34" w16cid:durableId="237980146">
    <w:abstractNumId w:val="9"/>
  </w:num>
  <w:num w:numId="35" w16cid:durableId="1954439166">
    <w:abstractNumId w:val="6"/>
  </w:num>
  <w:num w:numId="36" w16cid:durableId="1247611053">
    <w:abstractNumId w:val="3"/>
  </w:num>
  <w:num w:numId="37" w16cid:durableId="971208373">
    <w:abstractNumId w:val="19"/>
  </w:num>
  <w:num w:numId="38" w16cid:durableId="805779177">
    <w:abstractNumId w:val="12"/>
  </w:num>
  <w:num w:numId="39" w16cid:durableId="1385133149">
    <w:abstractNumId w:val="28"/>
  </w:num>
  <w:num w:numId="40" w16cid:durableId="1932354586">
    <w:abstractNumId w:val="3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ynn Nheiley">
    <w15:presenceInfo w15:providerId="AD" w15:userId="S::nheileyb@cambridge.ca::28049fdc-3320-4587-ad7b-6551cabb3f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CC0"/>
    <w:rsid w:val="00000194"/>
    <w:rsid w:val="000004D9"/>
    <w:rsid w:val="00000DEB"/>
    <w:rsid w:val="0000253D"/>
    <w:rsid w:val="00002C4E"/>
    <w:rsid w:val="00003AFE"/>
    <w:rsid w:val="00003EB6"/>
    <w:rsid w:val="00003F10"/>
    <w:rsid w:val="000045FE"/>
    <w:rsid w:val="00004E2D"/>
    <w:rsid w:val="00004F6B"/>
    <w:rsid w:val="000056CB"/>
    <w:rsid w:val="00005CEA"/>
    <w:rsid w:val="00005FC7"/>
    <w:rsid w:val="00006150"/>
    <w:rsid w:val="000061FA"/>
    <w:rsid w:val="00006321"/>
    <w:rsid w:val="0001034E"/>
    <w:rsid w:val="000105CC"/>
    <w:rsid w:val="00011226"/>
    <w:rsid w:val="00012D3B"/>
    <w:rsid w:val="00013EDF"/>
    <w:rsid w:val="00014204"/>
    <w:rsid w:val="00014ED9"/>
    <w:rsid w:val="00015A94"/>
    <w:rsid w:val="00015D56"/>
    <w:rsid w:val="000166CA"/>
    <w:rsid w:val="00017E5D"/>
    <w:rsid w:val="00020564"/>
    <w:rsid w:val="000209A5"/>
    <w:rsid w:val="00022135"/>
    <w:rsid w:val="00022BDE"/>
    <w:rsid w:val="00022C70"/>
    <w:rsid w:val="00022FC9"/>
    <w:rsid w:val="00023E68"/>
    <w:rsid w:val="00024743"/>
    <w:rsid w:val="0002501B"/>
    <w:rsid w:val="000254B4"/>
    <w:rsid w:val="000262F7"/>
    <w:rsid w:val="0002650A"/>
    <w:rsid w:val="000266D1"/>
    <w:rsid w:val="00026913"/>
    <w:rsid w:val="0002754D"/>
    <w:rsid w:val="00027F1C"/>
    <w:rsid w:val="00030196"/>
    <w:rsid w:val="00030450"/>
    <w:rsid w:val="00031619"/>
    <w:rsid w:val="00032ED3"/>
    <w:rsid w:val="00033E2A"/>
    <w:rsid w:val="000342C8"/>
    <w:rsid w:val="0003488A"/>
    <w:rsid w:val="00035A3F"/>
    <w:rsid w:val="00036CD2"/>
    <w:rsid w:val="00037592"/>
    <w:rsid w:val="00037792"/>
    <w:rsid w:val="000379A2"/>
    <w:rsid w:val="000379CB"/>
    <w:rsid w:val="00037E58"/>
    <w:rsid w:val="000400E4"/>
    <w:rsid w:val="00040492"/>
    <w:rsid w:val="00040C36"/>
    <w:rsid w:val="0004266D"/>
    <w:rsid w:val="00042CCB"/>
    <w:rsid w:val="000430AE"/>
    <w:rsid w:val="00043962"/>
    <w:rsid w:val="00043EAE"/>
    <w:rsid w:val="00043EBF"/>
    <w:rsid w:val="00044131"/>
    <w:rsid w:val="00044529"/>
    <w:rsid w:val="000450BF"/>
    <w:rsid w:val="000460DC"/>
    <w:rsid w:val="0004624E"/>
    <w:rsid w:val="00046DBE"/>
    <w:rsid w:val="000500BF"/>
    <w:rsid w:val="00050150"/>
    <w:rsid w:val="00050443"/>
    <w:rsid w:val="00050B36"/>
    <w:rsid w:val="00050F90"/>
    <w:rsid w:val="000514AF"/>
    <w:rsid w:val="00051ACC"/>
    <w:rsid w:val="00051E54"/>
    <w:rsid w:val="000522CF"/>
    <w:rsid w:val="00052EED"/>
    <w:rsid w:val="00053733"/>
    <w:rsid w:val="0005464C"/>
    <w:rsid w:val="00054D24"/>
    <w:rsid w:val="00054F33"/>
    <w:rsid w:val="00055F0C"/>
    <w:rsid w:val="00056383"/>
    <w:rsid w:val="00057486"/>
    <w:rsid w:val="0006149B"/>
    <w:rsid w:val="000614CA"/>
    <w:rsid w:val="000616B8"/>
    <w:rsid w:val="00061AD2"/>
    <w:rsid w:val="00062E77"/>
    <w:rsid w:val="00063C3D"/>
    <w:rsid w:val="000657E0"/>
    <w:rsid w:val="0006618F"/>
    <w:rsid w:val="000661B1"/>
    <w:rsid w:val="0006641E"/>
    <w:rsid w:val="000665A5"/>
    <w:rsid w:val="000669B4"/>
    <w:rsid w:val="00066C79"/>
    <w:rsid w:val="00066D1C"/>
    <w:rsid w:val="0006772E"/>
    <w:rsid w:val="00070AA2"/>
    <w:rsid w:val="00071467"/>
    <w:rsid w:val="00071605"/>
    <w:rsid w:val="00071DB6"/>
    <w:rsid w:val="00071DCD"/>
    <w:rsid w:val="000730D2"/>
    <w:rsid w:val="0007354D"/>
    <w:rsid w:val="00073F2C"/>
    <w:rsid w:val="0007425A"/>
    <w:rsid w:val="00074F28"/>
    <w:rsid w:val="00075F13"/>
    <w:rsid w:val="0007629B"/>
    <w:rsid w:val="00076D3A"/>
    <w:rsid w:val="00080577"/>
    <w:rsid w:val="00080FE4"/>
    <w:rsid w:val="00082939"/>
    <w:rsid w:val="000831E0"/>
    <w:rsid w:val="0008321D"/>
    <w:rsid w:val="0008360A"/>
    <w:rsid w:val="0008466F"/>
    <w:rsid w:val="00084777"/>
    <w:rsid w:val="000849EF"/>
    <w:rsid w:val="000852F6"/>
    <w:rsid w:val="00085338"/>
    <w:rsid w:val="00085C23"/>
    <w:rsid w:val="000866E0"/>
    <w:rsid w:val="0008705C"/>
    <w:rsid w:val="0008718D"/>
    <w:rsid w:val="00087BFC"/>
    <w:rsid w:val="000904B8"/>
    <w:rsid w:val="00090F40"/>
    <w:rsid w:val="000915BC"/>
    <w:rsid w:val="00093074"/>
    <w:rsid w:val="0009331C"/>
    <w:rsid w:val="00093F36"/>
    <w:rsid w:val="00094834"/>
    <w:rsid w:val="00095271"/>
    <w:rsid w:val="00095D4F"/>
    <w:rsid w:val="00095EFA"/>
    <w:rsid w:val="0009602A"/>
    <w:rsid w:val="00097213"/>
    <w:rsid w:val="000977B3"/>
    <w:rsid w:val="00097C80"/>
    <w:rsid w:val="00097DED"/>
    <w:rsid w:val="000A002B"/>
    <w:rsid w:val="000A09CF"/>
    <w:rsid w:val="000A14F8"/>
    <w:rsid w:val="000A377F"/>
    <w:rsid w:val="000A420D"/>
    <w:rsid w:val="000A42E7"/>
    <w:rsid w:val="000A43E4"/>
    <w:rsid w:val="000A497F"/>
    <w:rsid w:val="000A66DB"/>
    <w:rsid w:val="000A68F5"/>
    <w:rsid w:val="000A706B"/>
    <w:rsid w:val="000A75A0"/>
    <w:rsid w:val="000B01C5"/>
    <w:rsid w:val="000B0505"/>
    <w:rsid w:val="000B0ADE"/>
    <w:rsid w:val="000B0BB6"/>
    <w:rsid w:val="000B26E7"/>
    <w:rsid w:val="000B284D"/>
    <w:rsid w:val="000B2EDB"/>
    <w:rsid w:val="000B32D4"/>
    <w:rsid w:val="000B34DC"/>
    <w:rsid w:val="000B3530"/>
    <w:rsid w:val="000B3631"/>
    <w:rsid w:val="000B42E9"/>
    <w:rsid w:val="000B455D"/>
    <w:rsid w:val="000B4E9F"/>
    <w:rsid w:val="000B50B8"/>
    <w:rsid w:val="000B5463"/>
    <w:rsid w:val="000B5DDD"/>
    <w:rsid w:val="000B64F7"/>
    <w:rsid w:val="000B755F"/>
    <w:rsid w:val="000B76D4"/>
    <w:rsid w:val="000C18F9"/>
    <w:rsid w:val="000C2C00"/>
    <w:rsid w:val="000C3AD0"/>
    <w:rsid w:val="000C5013"/>
    <w:rsid w:val="000C50D9"/>
    <w:rsid w:val="000C53FD"/>
    <w:rsid w:val="000C615F"/>
    <w:rsid w:val="000C61DE"/>
    <w:rsid w:val="000C65DA"/>
    <w:rsid w:val="000C666F"/>
    <w:rsid w:val="000C6C93"/>
    <w:rsid w:val="000C7DDB"/>
    <w:rsid w:val="000D02D9"/>
    <w:rsid w:val="000D0756"/>
    <w:rsid w:val="000D116B"/>
    <w:rsid w:val="000D12B2"/>
    <w:rsid w:val="000D239A"/>
    <w:rsid w:val="000D28D2"/>
    <w:rsid w:val="000D2C6D"/>
    <w:rsid w:val="000D3221"/>
    <w:rsid w:val="000D378B"/>
    <w:rsid w:val="000D440C"/>
    <w:rsid w:val="000D4B9F"/>
    <w:rsid w:val="000D562F"/>
    <w:rsid w:val="000D634B"/>
    <w:rsid w:val="000D63B5"/>
    <w:rsid w:val="000D6F02"/>
    <w:rsid w:val="000D746E"/>
    <w:rsid w:val="000D7A1F"/>
    <w:rsid w:val="000D7DCC"/>
    <w:rsid w:val="000D7FD1"/>
    <w:rsid w:val="000E0480"/>
    <w:rsid w:val="000E0A80"/>
    <w:rsid w:val="000E0EE4"/>
    <w:rsid w:val="000E1097"/>
    <w:rsid w:val="000E2076"/>
    <w:rsid w:val="000E2681"/>
    <w:rsid w:val="000E3426"/>
    <w:rsid w:val="000E35C1"/>
    <w:rsid w:val="000E3612"/>
    <w:rsid w:val="000E3639"/>
    <w:rsid w:val="000E58C1"/>
    <w:rsid w:val="000F00B6"/>
    <w:rsid w:val="000F0388"/>
    <w:rsid w:val="000F17EA"/>
    <w:rsid w:val="000F1881"/>
    <w:rsid w:val="000F1CC4"/>
    <w:rsid w:val="000F2FD8"/>
    <w:rsid w:val="000F3539"/>
    <w:rsid w:val="000F392A"/>
    <w:rsid w:val="000F4C14"/>
    <w:rsid w:val="000F4F6B"/>
    <w:rsid w:val="000F5699"/>
    <w:rsid w:val="000F5FE6"/>
    <w:rsid w:val="000F6607"/>
    <w:rsid w:val="000F6D7E"/>
    <w:rsid w:val="000F7836"/>
    <w:rsid w:val="00102A00"/>
    <w:rsid w:val="00102AB4"/>
    <w:rsid w:val="00102F3C"/>
    <w:rsid w:val="0010337F"/>
    <w:rsid w:val="00103B3D"/>
    <w:rsid w:val="00106CB5"/>
    <w:rsid w:val="00106E80"/>
    <w:rsid w:val="0010717E"/>
    <w:rsid w:val="001074EA"/>
    <w:rsid w:val="00107BD1"/>
    <w:rsid w:val="00107CBC"/>
    <w:rsid w:val="00107D1E"/>
    <w:rsid w:val="00110B8F"/>
    <w:rsid w:val="00111126"/>
    <w:rsid w:val="00111AEC"/>
    <w:rsid w:val="0011270D"/>
    <w:rsid w:val="00113465"/>
    <w:rsid w:val="001143FB"/>
    <w:rsid w:val="00114CF7"/>
    <w:rsid w:val="00115865"/>
    <w:rsid w:val="00115AF6"/>
    <w:rsid w:val="00115BEF"/>
    <w:rsid w:val="00116BB4"/>
    <w:rsid w:val="00116FBF"/>
    <w:rsid w:val="00117C14"/>
    <w:rsid w:val="001203DE"/>
    <w:rsid w:val="0012069D"/>
    <w:rsid w:val="00121724"/>
    <w:rsid w:val="00121D8F"/>
    <w:rsid w:val="00122BAE"/>
    <w:rsid w:val="00122CFF"/>
    <w:rsid w:val="00122E18"/>
    <w:rsid w:val="0012483C"/>
    <w:rsid w:val="00124853"/>
    <w:rsid w:val="00125925"/>
    <w:rsid w:val="001259C4"/>
    <w:rsid w:val="00125CFA"/>
    <w:rsid w:val="00125F41"/>
    <w:rsid w:val="00127A06"/>
    <w:rsid w:val="00130594"/>
    <w:rsid w:val="001318AD"/>
    <w:rsid w:val="00132038"/>
    <w:rsid w:val="0013300F"/>
    <w:rsid w:val="001330D1"/>
    <w:rsid w:val="0013332C"/>
    <w:rsid w:val="00133422"/>
    <w:rsid w:val="0013355D"/>
    <w:rsid w:val="00134E67"/>
    <w:rsid w:val="00134F53"/>
    <w:rsid w:val="0013515F"/>
    <w:rsid w:val="00136072"/>
    <w:rsid w:val="0013636B"/>
    <w:rsid w:val="00136A5E"/>
    <w:rsid w:val="00137141"/>
    <w:rsid w:val="001379D4"/>
    <w:rsid w:val="00140B7C"/>
    <w:rsid w:val="00140DAF"/>
    <w:rsid w:val="00141C54"/>
    <w:rsid w:val="001430D0"/>
    <w:rsid w:val="00144CD6"/>
    <w:rsid w:val="00145531"/>
    <w:rsid w:val="001458F6"/>
    <w:rsid w:val="00145A9B"/>
    <w:rsid w:val="00145E97"/>
    <w:rsid w:val="00146DF1"/>
    <w:rsid w:val="001471DA"/>
    <w:rsid w:val="00147623"/>
    <w:rsid w:val="00147945"/>
    <w:rsid w:val="0015388F"/>
    <w:rsid w:val="00153E23"/>
    <w:rsid w:val="00153EB4"/>
    <w:rsid w:val="00153FE5"/>
    <w:rsid w:val="0015493F"/>
    <w:rsid w:val="00155D24"/>
    <w:rsid w:val="00156BB7"/>
    <w:rsid w:val="00156F7F"/>
    <w:rsid w:val="00157BF5"/>
    <w:rsid w:val="00157CF1"/>
    <w:rsid w:val="00157DFD"/>
    <w:rsid w:val="00160309"/>
    <w:rsid w:val="00160A9B"/>
    <w:rsid w:val="00161A3E"/>
    <w:rsid w:val="00161FB5"/>
    <w:rsid w:val="00162193"/>
    <w:rsid w:val="0016241B"/>
    <w:rsid w:val="0016253E"/>
    <w:rsid w:val="00162DEA"/>
    <w:rsid w:val="00163F56"/>
    <w:rsid w:val="001643DA"/>
    <w:rsid w:val="0016580A"/>
    <w:rsid w:val="00166657"/>
    <w:rsid w:val="001677F7"/>
    <w:rsid w:val="00170160"/>
    <w:rsid w:val="00170186"/>
    <w:rsid w:val="00170392"/>
    <w:rsid w:val="001715EA"/>
    <w:rsid w:val="00172286"/>
    <w:rsid w:val="00172ADF"/>
    <w:rsid w:val="00172D21"/>
    <w:rsid w:val="00173057"/>
    <w:rsid w:val="00173BEB"/>
    <w:rsid w:val="00173C8D"/>
    <w:rsid w:val="00174168"/>
    <w:rsid w:val="00174FA1"/>
    <w:rsid w:val="001751DB"/>
    <w:rsid w:val="001751EA"/>
    <w:rsid w:val="001756E6"/>
    <w:rsid w:val="00175D20"/>
    <w:rsid w:val="00176746"/>
    <w:rsid w:val="00176774"/>
    <w:rsid w:val="001769AD"/>
    <w:rsid w:val="001769EE"/>
    <w:rsid w:val="001778C3"/>
    <w:rsid w:val="00177B9D"/>
    <w:rsid w:val="001802A7"/>
    <w:rsid w:val="001803E6"/>
    <w:rsid w:val="00180C96"/>
    <w:rsid w:val="00182210"/>
    <w:rsid w:val="001829FF"/>
    <w:rsid w:val="00182F3B"/>
    <w:rsid w:val="00183047"/>
    <w:rsid w:val="00183317"/>
    <w:rsid w:val="001841CE"/>
    <w:rsid w:val="001847A5"/>
    <w:rsid w:val="001847B8"/>
    <w:rsid w:val="0018520C"/>
    <w:rsid w:val="0018550F"/>
    <w:rsid w:val="001857EF"/>
    <w:rsid w:val="001859B0"/>
    <w:rsid w:val="00185DEF"/>
    <w:rsid w:val="0018669E"/>
    <w:rsid w:val="00190E60"/>
    <w:rsid w:val="0019214F"/>
    <w:rsid w:val="00192370"/>
    <w:rsid w:val="00192B05"/>
    <w:rsid w:val="00192B34"/>
    <w:rsid w:val="00193244"/>
    <w:rsid w:val="001938F9"/>
    <w:rsid w:val="00194941"/>
    <w:rsid w:val="001949DD"/>
    <w:rsid w:val="00194CA8"/>
    <w:rsid w:val="001951EE"/>
    <w:rsid w:val="00195453"/>
    <w:rsid w:val="00195504"/>
    <w:rsid w:val="001957E1"/>
    <w:rsid w:val="001959EE"/>
    <w:rsid w:val="00195CCB"/>
    <w:rsid w:val="001968E1"/>
    <w:rsid w:val="00196BC9"/>
    <w:rsid w:val="00197733"/>
    <w:rsid w:val="0019784A"/>
    <w:rsid w:val="00197DDC"/>
    <w:rsid w:val="001A035E"/>
    <w:rsid w:val="001A07C7"/>
    <w:rsid w:val="001A0BA3"/>
    <w:rsid w:val="001A18E3"/>
    <w:rsid w:val="001A19B9"/>
    <w:rsid w:val="001A1DFD"/>
    <w:rsid w:val="001A22F4"/>
    <w:rsid w:val="001A2BE6"/>
    <w:rsid w:val="001A2C53"/>
    <w:rsid w:val="001A2E18"/>
    <w:rsid w:val="001A48CA"/>
    <w:rsid w:val="001A4C9F"/>
    <w:rsid w:val="001A5583"/>
    <w:rsid w:val="001A5963"/>
    <w:rsid w:val="001A5C0E"/>
    <w:rsid w:val="001A6BC5"/>
    <w:rsid w:val="001A74EF"/>
    <w:rsid w:val="001A7B37"/>
    <w:rsid w:val="001A7DCE"/>
    <w:rsid w:val="001A7E0A"/>
    <w:rsid w:val="001B07BC"/>
    <w:rsid w:val="001B12A1"/>
    <w:rsid w:val="001B18CF"/>
    <w:rsid w:val="001B1C3B"/>
    <w:rsid w:val="001B2222"/>
    <w:rsid w:val="001B35CA"/>
    <w:rsid w:val="001B4FEE"/>
    <w:rsid w:val="001B5232"/>
    <w:rsid w:val="001B5448"/>
    <w:rsid w:val="001B590D"/>
    <w:rsid w:val="001B6233"/>
    <w:rsid w:val="001B62BA"/>
    <w:rsid w:val="001B6405"/>
    <w:rsid w:val="001B6724"/>
    <w:rsid w:val="001B7AA7"/>
    <w:rsid w:val="001B7D9B"/>
    <w:rsid w:val="001C1383"/>
    <w:rsid w:val="001C222A"/>
    <w:rsid w:val="001C2B48"/>
    <w:rsid w:val="001C2FF8"/>
    <w:rsid w:val="001C30C7"/>
    <w:rsid w:val="001C3280"/>
    <w:rsid w:val="001C538C"/>
    <w:rsid w:val="001C5A55"/>
    <w:rsid w:val="001C5BEC"/>
    <w:rsid w:val="001C6342"/>
    <w:rsid w:val="001C6B38"/>
    <w:rsid w:val="001C73F3"/>
    <w:rsid w:val="001C7A9D"/>
    <w:rsid w:val="001D040E"/>
    <w:rsid w:val="001D0900"/>
    <w:rsid w:val="001D0C1A"/>
    <w:rsid w:val="001D0CEB"/>
    <w:rsid w:val="001D10C3"/>
    <w:rsid w:val="001D1DBC"/>
    <w:rsid w:val="001D2F09"/>
    <w:rsid w:val="001D477B"/>
    <w:rsid w:val="001D4E3E"/>
    <w:rsid w:val="001D5563"/>
    <w:rsid w:val="001D57C0"/>
    <w:rsid w:val="001D5A92"/>
    <w:rsid w:val="001D617F"/>
    <w:rsid w:val="001D71D5"/>
    <w:rsid w:val="001D7914"/>
    <w:rsid w:val="001D7C09"/>
    <w:rsid w:val="001E0687"/>
    <w:rsid w:val="001E06B0"/>
    <w:rsid w:val="001E0E5E"/>
    <w:rsid w:val="001E20D5"/>
    <w:rsid w:val="001E26CF"/>
    <w:rsid w:val="001E2A02"/>
    <w:rsid w:val="001E30EB"/>
    <w:rsid w:val="001E3690"/>
    <w:rsid w:val="001E3BDF"/>
    <w:rsid w:val="001E3D76"/>
    <w:rsid w:val="001E3DBA"/>
    <w:rsid w:val="001E3DFC"/>
    <w:rsid w:val="001E3E1F"/>
    <w:rsid w:val="001E4AAF"/>
    <w:rsid w:val="001E4C00"/>
    <w:rsid w:val="001E4C95"/>
    <w:rsid w:val="001E5181"/>
    <w:rsid w:val="001E52B2"/>
    <w:rsid w:val="001E5531"/>
    <w:rsid w:val="001E58CF"/>
    <w:rsid w:val="001E58F8"/>
    <w:rsid w:val="001E590E"/>
    <w:rsid w:val="001E6635"/>
    <w:rsid w:val="001E680E"/>
    <w:rsid w:val="001E6FBC"/>
    <w:rsid w:val="001E71CB"/>
    <w:rsid w:val="001F0D39"/>
    <w:rsid w:val="001F1C5D"/>
    <w:rsid w:val="001F2248"/>
    <w:rsid w:val="001F2DB7"/>
    <w:rsid w:val="001F3515"/>
    <w:rsid w:val="001F39A7"/>
    <w:rsid w:val="001F4E1A"/>
    <w:rsid w:val="001F4F8E"/>
    <w:rsid w:val="001F507F"/>
    <w:rsid w:val="001F5093"/>
    <w:rsid w:val="001F58FF"/>
    <w:rsid w:val="001F5F3B"/>
    <w:rsid w:val="001F6194"/>
    <w:rsid w:val="001F677F"/>
    <w:rsid w:val="001F6CC9"/>
    <w:rsid w:val="001F6FBD"/>
    <w:rsid w:val="001F7092"/>
    <w:rsid w:val="002016E3"/>
    <w:rsid w:val="00201C4B"/>
    <w:rsid w:val="00201DFB"/>
    <w:rsid w:val="00201E6C"/>
    <w:rsid w:val="002025A8"/>
    <w:rsid w:val="00202A24"/>
    <w:rsid w:val="00203590"/>
    <w:rsid w:val="00203992"/>
    <w:rsid w:val="0020600E"/>
    <w:rsid w:val="002068EE"/>
    <w:rsid w:val="00207939"/>
    <w:rsid w:val="00207DBC"/>
    <w:rsid w:val="00211D18"/>
    <w:rsid w:val="0021220A"/>
    <w:rsid w:val="002134D9"/>
    <w:rsid w:val="00214369"/>
    <w:rsid w:val="00214429"/>
    <w:rsid w:val="00214650"/>
    <w:rsid w:val="002148F1"/>
    <w:rsid w:val="0021550B"/>
    <w:rsid w:val="00215D87"/>
    <w:rsid w:val="00216945"/>
    <w:rsid w:val="002178E0"/>
    <w:rsid w:val="00217A95"/>
    <w:rsid w:val="002225C5"/>
    <w:rsid w:val="002228AD"/>
    <w:rsid w:val="00222A63"/>
    <w:rsid w:val="00223B11"/>
    <w:rsid w:val="002243A2"/>
    <w:rsid w:val="002247AC"/>
    <w:rsid w:val="00224D27"/>
    <w:rsid w:val="002253DB"/>
    <w:rsid w:val="00226041"/>
    <w:rsid w:val="00226384"/>
    <w:rsid w:val="00226552"/>
    <w:rsid w:val="00227486"/>
    <w:rsid w:val="00227D22"/>
    <w:rsid w:val="0023078D"/>
    <w:rsid w:val="00231A40"/>
    <w:rsid w:val="00232026"/>
    <w:rsid w:val="00232635"/>
    <w:rsid w:val="002330A9"/>
    <w:rsid w:val="00233812"/>
    <w:rsid w:val="0023394E"/>
    <w:rsid w:val="00234063"/>
    <w:rsid w:val="00234309"/>
    <w:rsid w:val="00234764"/>
    <w:rsid w:val="00234D67"/>
    <w:rsid w:val="002350B6"/>
    <w:rsid w:val="00235130"/>
    <w:rsid w:val="00236120"/>
    <w:rsid w:val="0023638F"/>
    <w:rsid w:val="0023665E"/>
    <w:rsid w:val="002369A4"/>
    <w:rsid w:val="002370BD"/>
    <w:rsid w:val="00240228"/>
    <w:rsid w:val="00241F0E"/>
    <w:rsid w:val="0024230D"/>
    <w:rsid w:val="002430C8"/>
    <w:rsid w:val="002433FD"/>
    <w:rsid w:val="0024447B"/>
    <w:rsid w:val="00245226"/>
    <w:rsid w:val="00245BE7"/>
    <w:rsid w:val="00245EAC"/>
    <w:rsid w:val="00245FA4"/>
    <w:rsid w:val="00246412"/>
    <w:rsid w:val="00246717"/>
    <w:rsid w:val="00246AFF"/>
    <w:rsid w:val="002474B1"/>
    <w:rsid w:val="0024762A"/>
    <w:rsid w:val="00247804"/>
    <w:rsid w:val="0025034D"/>
    <w:rsid w:val="0025050D"/>
    <w:rsid w:val="00251809"/>
    <w:rsid w:val="00253215"/>
    <w:rsid w:val="0025360B"/>
    <w:rsid w:val="002536BF"/>
    <w:rsid w:val="00253D23"/>
    <w:rsid w:val="002543A6"/>
    <w:rsid w:val="00254908"/>
    <w:rsid w:val="002549AC"/>
    <w:rsid w:val="0025582D"/>
    <w:rsid w:val="002558FF"/>
    <w:rsid w:val="00255CA7"/>
    <w:rsid w:val="00255E1D"/>
    <w:rsid w:val="00255FBB"/>
    <w:rsid w:val="002577BE"/>
    <w:rsid w:val="00257E7F"/>
    <w:rsid w:val="00260031"/>
    <w:rsid w:val="00260C24"/>
    <w:rsid w:val="00261155"/>
    <w:rsid w:val="00262B87"/>
    <w:rsid w:val="00263902"/>
    <w:rsid w:val="00265B71"/>
    <w:rsid w:val="00266029"/>
    <w:rsid w:val="00266540"/>
    <w:rsid w:val="002665BC"/>
    <w:rsid w:val="00266629"/>
    <w:rsid w:val="00266649"/>
    <w:rsid w:val="00266672"/>
    <w:rsid w:val="00266876"/>
    <w:rsid w:val="00266F01"/>
    <w:rsid w:val="00267116"/>
    <w:rsid w:val="00267458"/>
    <w:rsid w:val="0026793B"/>
    <w:rsid w:val="00267C1D"/>
    <w:rsid w:val="00270237"/>
    <w:rsid w:val="00270A85"/>
    <w:rsid w:val="002711F1"/>
    <w:rsid w:val="00271C0D"/>
    <w:rsid w:val="002726A8"/>
    <w:rsid w:val="002733FE"/>
    <w:rsid w:val="002737ED"/>
    <w:rsid w:val="00273E6E"/>
    <w:rsid w:val="002740E5"/>
    <w:rsid w:val="00274892"/>
    <w:rsid w:val="00274F72"/>
    <w:rsid w:val="00275760"/>
    <w:rsid w:val="00275FF2"/>
    <w:rsid w:val="002761A2"/>
    <w:rsid w:val="002762E4"/>
    <w:rsid w:val="002770D3"/>
    <w:rsid w:val="0027728C"/>
    <w:rsid w:val="00277329"/>
    <w:rsid w:val="00277530"/>
    <w:rsid w:val="00280975"/>
    <w:rsid w:val="00280F91"/>
    <w:rsid w:val="00281CD9"/>
    <w:rsid w:val="00281EE2"/>
    <w:rsid w:val="00283944"/>
    <w:rsid w:val="002841AB"/>
    <w:rsid w:val="002854B1"/>
    <w:rsid w:val="00285A82"/>
    <w:rsid w:val="00285D15"/>
    <w:rsid w:val="00286806"/>
    <w:rsid w:val="002875BE"/>
    <w:rsid w:val="00287F51"/>
    <w:rsid w:val="00290262"/>
    <w:rsid w:val="00292004"/>
    <w:rsid w:val="002922EB"/>
    <w:rsid w:val="00292EF8"/>
    <w:rsid w:val="002930C4"/>
    <w:rsid w:val="002935B6"/>
    <w:rsid w:val="002938A4"/>
    <w:rsid w:val="00293E3F"/>
    <w:rsid w:val="0029401E"/>
    <w:rsid w:val="00294EB7"/>
    <w:rsid w:val="00295BF2"/>
    <w:rsid w:val="00296362"/>
    <w:rsid w:val="002965DA"/>
    <w:rsid w:val="00297E59"/>
    <w:rsid w:val="002A07DA"/>
    <w:rsid w:val="002A0AEB"/>
    <w:rsid w:val="002A0DE7"/>
    <w:rsid w:val="002A10AE"/>
    <w:rsid w:val="002A1298"/>
    <w:rsid w:val="002A1F06"/>
    <w:rsid w:val="002A26D2"/>
    <w:rsid w:val="002A28D3"/>
    <w:rsid w:val="002A3996"/>
    <w:rsid w:val="002A3E1C"/>
    <w:rsid w:val="002A3F4D"/>
    <w:rsid w:val="002A4A2B"/>
    <w:rsid w:val="002A4BD4"/>
    <w:rsid w:val="002A507B"/>
    <w:rsid w:val="002A5163"/>
    <w:rsid w:val="002A51B4"/>
    <w:rsid w:val="002A64AE"/>
    <w:rsid w:val="002A67C5"/>
    <w:rsid w:val="002B0021"/>
    <w:rsid w:val="002B0191"/>
    <w:rsid w:val="002B0537"/>
    <w:rsid w:val="002B1DCA"/>
    <w:rsid w:val="002B281C"/>
    <w:rsid w:val="002B3EEB"/>
    <w:rsid w:val="002B4E16"/>
    <w:rsid w:val="002B50EE"/>
    <w:rsid w:val="002B5FD7"/>
    <w:rsid w:val="002B6104"/>
    <w:rsid w:val="002B616D"/>
    <w:rsid w:val="002B63FB"/>
    <w:rsid w:val="002B65C2"/>
    <w:rsid w:val="002B66DD"/>
    <w:rsid w:val="002B6E2B"/>
    <w:rsid w:val="002B7676"/>
    <w:rsid w:val="002B7BB3"/>
    <w:rsid w:val="002B7D5A"/>
    <w:rsid w:val="002C1516"/>
    <w:rsid w:val="002C18C7"/>
    <w:rsid w:val="002C1ADB"/>
    <w:rsid w:val="002C1AFF"/>
    <w:rsid w:val="002C255E"/>
    <w:rsid w:val="002C26D9"/>
    <w:rsid w:val="002C3125"/>
    <w:rsid w:val="002C445A"/>
    <w:rsid w:val="002C4D64"/>
    <w:rsid w:val="002C4F44"/>
    <w:rsid w:val="002C57B3"/>
    <w:rsid w:val="002C5837"/>
    <w:rsid w:val="002C6CED"/>
    <w:rsid w:val="002C7CBF"/>
    <w:rsid w:val="002C7FB7"/>
    <w:rsid w:val="002D0086"/>
    <w:rsid w:val="002D0556"/>
    <w:rsid w:val="002D09CD"/>
    <w:rsid w:val="002D0D86"/>
    <w:rsid w:val="002D1075"/>
    <w:rsid w:val="002D20D0"/>
    <w:rsid w:val="002D31D6"/>
    <w:rsid w:val="002D32CA"/>
    <w:rsid w:val="002D52ED"/>
    <w:rsid w:val="002D598C"/>
    <w:rsid w:val="002D6607"/>
    <w:rsid w:val="002D6B2E"/>
    <w:rsid w:val="002D72B5"/>
    <w:rsid w:val="002D7868"/>
    <w:rsid w:val="002E076B"/>
    <w:rsid w:val="002E0BE4"/>
    <w:rsid w:val="002E11DD"/>
    <w:rsid w:val="002E180A"/>
    <w:rsid w:val="002E19B7"/>
    <w:rsid w:val="002E1E69"/>
    <w:rsid w:val="002E25EA"/>
    <w:rsid w:val="002E26E5"/>
    <w:rsid w:val="002E35D2"/>
    <w:rsid w:val="002E3935"/>
    <w:rsid w:val="002E481F"/>
    <w:rsid w:val="002E5125"/>
    <w:rsid w:val="002E57F3"/>
    <w:rsid w:val="002E585B"/>
    <w:rsid w:val="002E5E0C"/>
    <w:rsid w:val="002E7829"/>
    <w:rsid w:val="002F1454"/>
    <w:rsid w:val="002F1571"/>
    <w:rsid w:val="002F171C"/>
    <w:rsid w:val="002F2C3E"/>
    <w:rsid w:val="002F3BE2"/>
    <w:rsid w:val="002F43B3"/>
    <w:rsid w:val="002F557E"/>
    <w:rsid w:val="002F6569"/>
    <w:rsid w:val="002F6C04"/>
    <w:rsid w:val="002F7766"/>
    <w:rsid w:val="002F79C5"/>
    <w:rsid w:val="002F7AB6"/>
    <w:rsid w:val="002F7EDD"/>
    <w:rsid w:val="0030022D"/>
    <w:rsid w:val="00300929"/>
    <w:rsid w:val="00300B63"/>
    <w:rsid w:val="00300F1C"/>
    <w:rsid w:val="003012C5"/>
    <w:rsid w:val="0030241B"/>
    <w:rsid w:val="00302795"/>
    <w:rsid w:val="003041FF"/>
    <w:rsid w:val="003048C2"/>
    <w:rsid w:val="00304B7B"/>
    <w:rsid w:val="00305BD7"/>
    <w:rsid w:val="00306FB8"/>
    <w:rsid w:val="003070E5"/>
    <w:rsid w:val="003077DB"/>
    <w:rsid w:val="0031026A"/>
    <w:rsid w:val="00310D68"/>
    <w:rsid w:val="00310DFE"/>
    <w:rsid w:val="003118C8"/>
    <w:rsid w:val="00311D2E"/>
    <w:rsid w:val="00312289"/>
    <w:rsid w:val="00312460"/>
    <w:rsid w:val="00312F1D"/>
    <w:rsid w:val="00314982"/>
    <w:rsid w:val="00314D70"/>
    <w:rsid w:val="00314DED"/>
    <w:rsid w:val="00315F94"/>
    <w:rsid w:val="003163F6"/>
    <w:rsid w:val="003164AB"/>
    <w:rsid w:val="003164BD"/>
    <w:rsid w:val="003167B1"/>
    <w:rsid w:val="00316E2D"/>
    <w:rsid w:val="003172E6"/>
    <w:rsid w:val="0031755B"/>
    <w:rsid w:val="0032073E"/>
    <w:rsid w:val="00320A6E"/>
    <w:rsid w:val="003217CE"/>
    <w:rsid w:val="003224B1"/>
    <w:rsid w:val="00324784"/>
    <w:rsid w:val="00324C43"/>
    <w:rsid w:val="00325E0D"/>
    <w:rsid w:val="00326127"/>
    <w:rsid w:val="003268AC"/>
    <w:rsid w:val="00327BDD"/>
    <w:rsid w:val="0033021D"/>
    <w:rsid w:val="00330D88"/>
    <w:rsid w:val="00331BA8"/>
    <w:rsid w:val="0033218B"/>
    <w:rsid w:val="003326E5"/>
    <w:rsid w:val="00332D07"/>
    <w:rsid w:val="0033301E"/>
    <w:rsid w:val="00333A27"/>
    <w:rsid w:val="00333C3D"/>
    <w:rsid w:val="00333ECD"/>
    <w:rsid w:val="00336A8B"/>
    <w:rsid w:val="00337470"/>
    <w:rsid w:val="0034028F"/>
    <w:rsid w:val="003406DF"/>
    <w:rsid w:val="00341664"/>
    <w:rsid w:val="00341DDF"/>
    <w:rsid w:val="0034207F"/>
    <w:rsid w:val="00342242"/>
    <w:rsid w:val="003438C1"/>
    <w:rsid w:val="00343CC1"/>
    <w:rsid w:val="003442D2"/>
    <w:rsid w:val="0034456C"/>
    <w:rsid w:val="00344753"/>
    <w:rsid w:val="00345509"/>
    <w:rsid w:val="003460F3"/>
    <w:rsid w:val="003476A7"/>
    <w:rsid w:val="0035023B"/>
    <w:rsid w:val="003529B8"/>
    <w:rsid w:val="00352B10"/>
    <w:rsid w:val="00352D37"/>
    <w:rsid w:val="003538BB"/>
    <w:rsid w:val="00353EBB"/>
    <w:rsid w:val="00354A68"/>
    <w:rsid w:val="00355E58"/>
    <w:rsid w:val="00357D2E"/>
    <w:rsid w:val="0036092C"/>
    <w:rsid w:val="0036097C"/>
    <w:rsid w:val="00360DB8"/>
    <w:rsid w:val="003610E8"/>
    <w:rsid w:val="003611B7"/>
    <w:rsid w:val="00361554"/>
    <w:rsid w:val="003634C4"/>
    <w:rsid w:val="0036374F"/>
    <w:rsid w:val="00364BEA"/>
    <w:rsid w:val="00364C72"/>
    <w:rsid w:val="00364D9B"/>
    <w:rsid w:val="00364EA0"/>
    <w:rsid w:val="00364FD3"/>
    <w:rsid w:val="00365346"/>
    <w:rsid w:val="0036546E"/>
    <w:rsid w:val="00365EB1"/>
    <w:rsid w:val="0036622A"/>
    <w:rsid w:val="003663EE"/>
    <w:rsid w:val="0036683A"/>
    <w:rsid w:val="00370821"/>
    <w:rsid w:val="003710B5"/>
    <w:rsid w:val="00371AB8"/>
    <w:rsid w:val="00371C4C"/>
    <w:rsid w:val="00371D64"/>
    <w:rsid w:val="00371D94"/>
    <w:rsid w:val="00372AD4"/>
    <w:rsid w:val="00372F4F"/>
    <w:rsid w:val="0037355B"/>
    <w:rsid w:val="00373996"/>
    <w:rsid w:val="00373A21"/>
    <w:rsid w:val="00373FCC"/>
    <w:rsid w:val="00374425"/>
    <w:rsid w:val="00374533"/>
    <w:rsid w:val="0037506B"/>
    <w:rsid w:val="00375803"/>
    <w:rsid w:val="0037592C"/>
    <w:rsid w:val="00376638"/>
    <w:rsid w:val="00376BCA"/>
    <w:rsid w:val="00376E45"/>
    <w:rsid w:val="00377603"/>
    <w:rsid w:val="00380110"/>
    <w:rsid w:val="00380113"/>
    <w:rsid w:val="00380EDA"/>
    <w:rsid w:val="003812C7"/>
    <w:rsid w:val="003814E6"/>
    <w:rsid w:val="00383087"/>
    <w:rsid w:val="00383489"/>
    <w:rsid w:val="00383AD8"/>
    <w:rsid w:val="00383B09"/>
    <w:rsid w:val="00384205"/>
    <w:rsid w:val="003842E2"/>
    <w:rsid w:val="003849BF"/>
    <w:rsid w:val="00385123"/>
    <w:rsid w:val="00385356"/>
    <w:rsid w:val="00385DE0"/>
    <w:rsid w:val="003861EA"/>
    <w:rsid w:val="00387EE3"/>
    <w:rsid w:val="00390562"/>
    <w:rsid w:val="00390A2E"/>
    <w:rsid w:val="00391756"/>
    <w:rsid w:val="00392824"/>
    <w:rsid w:val="00392DB5"/>
    <w:rsid w:val="00392FE4"/>
    <w:rsid w:val="00394029"/>
    <w:rsid w:val="00394601"/>
    <w:rsid w:val="0039624B"/>
    <w:rsid w:val="003962FF"/>
    <w:rsid w:val="00396581"/>
    <w:rsid w:val="00397143"/>
    <w:rsid w:val="00397244"/>
    <w:rsid w:val="003A0FDB"/>
    <w:rsid w:val="003A26FF"/>
    <w:rsid w:val="003A31E4"/>
    <w:rsid w:val="003A397F"/>
    <w:rsid w:val="003A3C10"/>
    <w:rsid w:val="003A5F0B"/>
    <w:rsid w:val="003A6184"/>
    <w:rsid w:val="003A6B77"/>
    <w:rsid w:val="003A7227"/>
    <w:rsid w:val="003A7841"/>
    <w:rsid w:val="003B07E5"/>
    <w:rsid w:val="003B22BC"/>
    <w:rsid w:val="003B32BC"/>
    <w:rsid w:val="003B3905"/>
    <w:rsid w:val="003B4C35"/>
    <w:rsid w:val="003B5356"/>
    <w:rsid w:val="003B53E9"/>
    <w:rsid w:val="003B5911"/>
    <w:rsid w:val="003B613A"/>
    <w:rsid w:val="003B6595"/>
    <w:rsid w:val="003B6959"/>
    <w:rsid w:val="003B7D8A"/>
    <w:rsid w:val="003C008F"/>
    <w:rsid w:val="003C07DA"/>
    <w:rsid w:val="003C0806"/>
    <w:rsid w:val="003C08FF"/>
    <w:rsid w:val="003C0CC3"/>
    <w:rsid w:val="003C1A82"/>
    <w:rsid w:val="003C1FBB"/>
    <w:rsid w:val="003C288C"/>
    <w:rsid w:val="003C2FD5"/>
    <w:rsid w:val="003C4342"/>
    <w:rsid w:val="003C472B"/>
    <w:rsid w:val="003C49A6"/>
    <w:rsid w:val="003C548B"/>
    <w:rsid w:val="003C57DE"/>
    <w:rsid w:val="003C5BC8"/>
    <w:rsid w:val="003C6395"/>
    <w:rsid w:val="003C673E"/>
    <w:rsid w:val="003C6AFC"/>
    <w:rsid w:val="003C6CAD"/>
    <w:rsid w:val="003C73B1"/>
    <w:rsid w:val="003C7F54"/>
    <w:rsid w:val="003D027C"/>
    <w:rsid w:val="003D0A9C"/>
    <w:rsid w:val="003D0D11"/>
    <w:rsid w:val="003D0D1B"/>
    <w:rsid w:val="003D189C"/>
    <w:rsid w:val="003D20F2"/>
    <w:rsid w:val="003D2A46"/>
    <w:rsid w:val="003D2C3C"/>
    <w:rsid w:val="003D458C"/>
    <w:rsid w:val="003D48B6"/>
    <w:rsid w:val="003D5450"/>
    <w:rsid w:val="003D56BB"/>
    <w:rsid w:val="003D5A6F"/>
    <w:rsid w:val="003D5FF9"/>
    <w:rsid w:val="003D63DE"/>
    <w:rsid w:val="003D707A"/>
    <w:rsid w:val="003D79E3"/>
    <w:rsid w:val="003E046D"/>
    <w:rsid w:val="003E0F3F"/>
    <w:rsid w:val="003E1D2E"/>
    <w:rsid w:val="003E2904"/>
    <w:rsid w:val="003E2B3B"/>
    <w:rsid w:val="003E2D99"/>
    <w:rsid w:val="003E2F35"/>
    <w:rsid w:val="003E3962"/>
    <w:rsid w:val="003E4290"/>
    <w:rsid w:val="003E48EF"/>
    <w:rsid w:val="003E4F19"/>
    <w:rsid w:val="003E5217"/>
    <w:rsid w:val="003E52D7"/>
    <w:rsid w:val="003E5A1B"/>
    <w:rsid w:val="003E5C10"/>
    <w:rsid w:val="003E650E"/>
    <w:rsid w:val="003E6C35"/>
    <w:rsid w:val="003E6ECE"/>
    <w:rsid w:val="003E79B6"/>
    <w:rsid w:val="003F0237"/>
    <w:rsid w:val="003F089F"/>
    <w:rsid w:val="003F0A84"/>
    <w:rsid w:val="003F13AA"/>
    <w:rsid w:val="003F1431"/>
    <w:rsid w:val="003F150C"/>
    <w:rsid w:val="003F154B"/>
    <w:rsid w:val="003F1964"/>
    <w:rsid w:val="003F19B6"/>
    <w:rsid w:val="003F1A8B"/>
    <w:rsid w:val="003F1C13"/>
    <w:rsid w:val="003F2A93"/>
    <w:rsid w:val="003F3639"/>
    <w:rsid w:val="003F39D3"/>
    <w:rsid w:val="003F506E"/>
    <w:rsid w:val="003F6619"/>
    <w:rsid w:val="003F795F"/>
    <w:rsid w:val="00400C4E"/>
    <w:rsid w:val="00400FF4"/>
    <w:rsid w:val="004010A4"/>
    <w:rsid w:val="00401915"/>
    <w:rsid w:val="00401978"/>
    <w:rsid w:val="00401993"/>
    <w:rsid w:val="004020F5"/>
    <w:rsid w:val="004036D8"/>
    <w:rsid w:val="00405624"/>
    <w:rsid w:val="004058E5"/>
    <w:rsid w:val="00405AFB"/>
    <w:rsid w:val="00405BBD"/>
    <w:rsid w:val="00406736"/>
    <w:rsid w:val="004070A0"/>
    <w:rsid w:val="00407370"/>
    <w:rsid w:val="004079D0"/>
    <w:rsid w:val="00407C29"/>
    <w:rsid w:val="00410582"/>
    <w:rsid w:val="004108F5"/>
    <w:rsid w:val="00410E01"/>
    <w:rsid w:val="00411476"/>
    <w:rsid w:val="004114BA"/>
    <w:rsid w:val="00411A24"/>
    <w:rsid w:val="00412A5A"/>
    <w:rsid w:val="00412AFC"/>
    <w:rsid w:val="00412B1C"/>
    <w:rsid w:val="00414CC0"/>
    <w:rsid w:val="0041502E"/>
    <w:rsid w:val="004159CF"/>
    <w:rsid w:val="00416ECB"/>
    <w:rsid w:val="00417432"/>
    <w:rsid w:val="00417778"/>
    <w:rsid w:val="00417D10"/>
    <w:rsid w:val="004206E1"/>
    <w:rsid w:val="00421347"/>
    <w:rsid w:val="00421835"/>
    <w:rsid w:val="00421FAA"/>
    <w:rsid w:val="0042200F"/>
    <w:rsid w:val="00422016"/>
    <w:rsid w:val="00422216"/>
    <w:rsid w:val="004227D7"/>
    <w:rsid w:val="004230A6"/>
    <w:rsid w:val="00423636"/>
    <w:rsid w:val="00423A3B"/>
    <w:rsid w:val="00424401"/>
    <w:rsid w:val="00425158"/>
    <w:rsid w:val="00425F71"/>
    <w:rsid w:val="00426013"/>
    <w:rsid w:val="0042631D"/>
    <w:rsid w:val="00427861"/>
    <w:rsid w:val="00427E2A"/>
    <w:rsid w:val="004300B4"/>
    <w:rsid w:val="004301C3"/>
    <w:rsid w:val="004309EA"/>
    <w:rsid w:val="004318A3"/>
    <w:rsid w:val="004321D4"/>
    <w:rsid w:val="00432471"/>
    <w:rsid w:val="00432EF3"/>
    <w:rsid w:val="00433469"/>
    <w:rsid w:val="00433AE3"/>
    <w:rsid w:val="004344E1"/>
    <w:rsid w:val="0043504B"/>
    <w:rsid w:val="0043520D"/>
    <w:rsid w:val="00435C24"/>
    <w:rsid w:val="00435E72"/>
    <w:rsid w:val="0043679C"/>
    <w:rsid w:val="00437DE1"/>
    <w:rsid w:val="00437F52"/>
    <w:rsid w:val="004401B0"/>
    <w:rsid w:val="00440538"/>
    <w:rsid w:val="00440721"/>
    <w:rsid w:val="00442232"/>
    <w:rsid w:val="004425DA"/>
    <w:rsid w:val="00442878"/>
    <w:rsid w:val="00443822"/>
    <w:rsid w:val="0044464E"/>
    <w:rsid w:val="00445E1E"/>
    <w:rsid w:val="004475AF"/>
    <w:rsid w:val="00450C9F"/>
    <w:rsid w:val="00450E89"/>
    <w:rsid w:val="0045146A"/>
    <w:rsid w:val="00451A65"/>
    <w:rsid w:val="00452351"/>
    <w:rsid w:val="00453C93"/>
    <w:rsid w:val="00453F91"/>
    <w:rsid w:val="004544EE"/>
    <w:rsid w:val="00454C49"/>
    <w:rsid w:val="00454ED5"/>
    <w:rsid w:val="00456123"/>
    <w:rsid w:val="0045622C"/>
    <w:rsid w:val="00456985"/>
    <w:rsid w:val="00456F3C"/>
    <w:rsid w:val="00457284"/>
    <w:rsid w:val="004574B1"/>
    <w:rsid w:val="004576A1"/>
    <w:rsid w:val="00457A00"/>
    <w:rsid w:val="00457AD1"/>
    <w:rsid w:val="00457DFD"/>
    <w:rsid w:val="00460381"/>
    <w:rsid w:val="004603F8"/>
    <w:rsid w:val="00460505"/>
    <w:rsid w:val="0046058C"/>
    <w:rsid w:val="00461172"/>
    <w:rsid w:val="00461545"/>
    <w:rsid w:val="00461BD8"/>
    <w:rsid w:val="004620AF"/>
    <w:rsid w:val="00462B1F"/>
    <w:rsid w:val="00463F19"/>
    <w:rsid w:val="00463F55"/>
    <w:rsid w:val="00463FB8"/>
    <w:rsid w:val="00464043"/>
    <w:rsid w:val="0046492B"/>
    <w:rsid w:val="0046563F"/>
    <w:rsid w:val="00465960"/>
    <w:rsid w:val="00466363"/>
    <w:rsid w:val="0046678D"/>
    <w:rsid w:val="004668CA"/>
    <w:rsid w:val="004668D9"/>
    <w:rsid w:val="0047057F"/>
    <w:rsid w:val="00470789"/>
    <w:rsid w:val="00470D88"/>
    <w:rsid w:val="00471179"/>
    <w:rsid w:val="00474B7A"/>
    <w:rsid w:val="00475325"/>
    <w:rsid w:val="004760C1"/>
    <w:rsid w:val="004760D2"/>
    <w:rsid w:val="00476465"/>
    <w:rsid w:val="00476795"/>
    <w:rsid w:val="004770C5"/>
    <w:rsid w:val="004775A1"/>
    <w:rsid w:val="004804AD"/>
    <w:rsid w:val="004813D8"/>
    <w:rsid w:val="0048197D"/>
    <w:rsid w:val="00481AF3"/>
    <w:rsid w:val="00481FF1"/>
    <w:rsid w:val="0048222A"/>
    <w:rsid w:val="0048283D"/>
    <w:rsid w:val="00482D9C"/>
    <w:rsid w:val="004833C6"/>
    <w:rsid w:val="00484AEE"/>
    <w:rsid w:val="00484F0A"/>
    <w:rsid w:val="004851BD"/>
    <w:rsid w:val="004857F6"/>
    <w:rsid w:val="00485A4C"/>
    <w:rsid w:val="00486B2F"/>
    <w:rsid w:val="00486F91"/>
    <w:rsid w:val="0048723E"/>
    <w:rsid w:val="0049000C"/>
    <w:rsid w:val="0049003F"/>
    <w:rsid w:val="004900A8"/>
    <w:rsid w:val="0049040D"/>
    <w:rsid w:val="00491FCD"/>
    <w:rsid w:val="004923B2"/>
    <w:rsid w:val="0049248D"/>
    <w:rsid w:val="0049287B"/>
    <w:rsid w:val="00493991"/>
    <w:rsid w:val="004944E0"/>
    <w:rsid w:val="004948EA"/>
    <w:rsid w:val="004948EE"/>
    <w:rsid w:val="00494DBA"/>
    <w:rsid w:val="00495129"/>
    <w:rsid w:val="004955B9"/>
    <w:rsid w:val="00496176"/>
    <w:rsid w:val="004976B9"/>
    <w:rsid w:val="00497F74"/>
    <w:rsid w:val="004A027E"/>
    <w:rsid w:val="004A0559"/>
    <w:rsid w:val="004A0E15"/>
    <w:rsid w:val="004A102D"/>
    <w:rsid w:val="004A1C42"/>
    <w:rsid w:val="004A210C"/>
    <w:rsid w:val="004A21BA"/>
    <w:rsid w:val="004A23AA"/>
    <w:rsid w:val="004A2C24"/>
    <w:rsid w:val="004A30B6"/>
    <w:rsid w:val="004A30FD"/>
    <w:rsid w:val="004A3A86"/>
    <w:rsid w:val="004A3E00"/>
    <w:rsid w:val="004A455B"/>
    <w:rsid w:val="004A45C8"/>
    <w:rsid w:val="004A4C77"/>
    <w:rsid w:val="004A57AE"/>
    <w:rsid w:val="004A5E28"/>
    <w:rsid w:val="004A6173"/>
    <w:rsid w:val="004A61BE"/>
    <w:rsid w:val="004A773A"/>
    <w:rsid w:val="004A7D03"/>
    <w:rsid w:val="004A7F99"/>
    <w:rsid w:val="004B2377"/>
    <w:rsid w:val="004B2CD6"/>
    <w:rsid w:val="004B32B3"/>
    <w:rsid w:val="004B32C8"/>
    <w:rsid w:val="004B48B6"/>
    <w:rsid w:val="004B501A"/>
    <w:rsid w:val="004B6E9E"/>
    <w:rsid w:val="004B6EEC"/>
    <w:rsid w:val="004B7962"/>
    <w:rsid w:val="004C00B7"/>
    <w:rsid w:val="004C0CA1"/>
    <w:rsid w:val="004C0E1F"/>
    <w:rsid w:val="004C20FF"/>
    <w:rsid w:val="004C2A53"/>
    <w:rsid w:val="004C2EFF"/>
    <w:rsid w:val="004C3680"/>
    <w:rsid w:val="004C3C86"/>
    <w:rsid w:val="004C3D23"/>
    <w:rsid w:val="004C42BF"/>
    <w:rsid w:val="004C575D"/>
    <w:rsid w:val="004C584A"/>
    <w:rsid w:val="004C5A14"/>
    <w:rsid w:val="004C5B01"/>
    <w:rsid w:val="004C5F64"/>
    <w:rsid w:val="004C63A9"/>
    <w:rsid w:val="004C66A9"/>
    <w:rsid w:val="004C71DA"/>
    <w:rsid w:val="004C764E"/>
    <w:rsid w:val="004C768C"/>
    <w:rsid w:val="004C7BAC"/>
    <w:rsid w:val="004C7D5F"/>
    <w:rsid w:val="004D2592"/>
    <w:rsid w:val="004D2BC0"/>
    <w:rsid w:val="004D3401"/>
    <w:rsid w:val="004D3728"/>
    <w:rsid w:val="004D38BD"/>
    <w:rsid w:val="004D3F3C"/>
    <w:rsid w:val="004D43AD"/>
    <w:rsid w:val="004D4B5B"/>
    <w:rsid w:val="004D4DA4"/>
    <w:rsid w:val="004D51C2"/>
    <w:rsid w:val="004D5936"/>
    <w:rsid w:val="004D59DB"/>
    <w:rsid w:val="004D5AAD"/>
    <w:rsid w:val="004D6CCD"/>
    <w:rsid w:val="004D713C"/>
    <w:rsid w:val="004D723F"/>
    <w:rsid w:val="004E2CFB"/>
    <w:rsid w:val="004E2E8E"/>
    <w:rsid w:val="004E365C"/>
    <w:rsid w:val="004E36B8"/>
    <w:rsid w:val="004E5385"/>
    <w:rsid w:val="004E53D3"/>
    <w:rsid w:val="004E5EB3"/>
    <w:rsid w:val="004E5EF6"/>
    <w:rsid w:val="004E7C11"/>
    <w:rsid w:val="004F03B0"/>
    <w:rsid w:val="004F0F3E"/>
    <w:rsid w:val="004F1529"/>
    <w:rsid w:val="004F1753"/>
    <w:rsid w:val="004F1B48"/>
    <w:rsid w:val="004F3460"/>
    <w:rsid w:val="004F3991"/>
    <w:rsid w:val="004F3A40"/>
    <w:rsid w:val="004F3CC6"/>
    <w:rsid w:val="004F40AE"/>
    <w:rsid w:val="004F4232"/>
    <w:rsid w:val="004F42F5"/>
    <w:rsid w:val="004F5EC8"/>
    <w:rsid w:val="004F606E"/>
    <w:rsid w:val="004F7681"/>
    <w:rsid w:val="004F76B7"/>
    <w:rsid w:val="004F7B26"/>
    <w:rsid w:val="00500727"/>
    <w:rsid w:val="00500A87"/>
    <w:rsid w:val="00500F82"/>
    <w:rsid w:val="00501E49"/>
    <w:rsid w:val="00502AAB"/>
    <w:rsid w:val="00503285"/>
    <w:rsid w:val="005035DD"/>
    <w:rsid w:val="00503ECB"/>
    <w:rsid w:val="00504F05"/>
    <w:rsid w:val="00505DB9"/>
    <w:rsid w:val="00506CB5"/>
    <w:rsid w:val="00506D21"/>
    <w:rsid w:val="005073CE"/>
    <w:rsid w:val="0050759E"/>
    <w:rsid w:val="00507778"/>
    <w:rsid w:val="00507908"/>
    <w:rsid w:val="00507F2A"/>
    <w:rsid w:val="00510084"/>
    <w:rsid w:val="005108B4"/>
    <w:rsid w:val="0051130A"/>
    <w:rsid w:val="005114B0"/>
    <w:rsid w:val="00512A4A"/>
    <w:rsid w:val="00512BD5"/>
    <w:rsid w:val="00512E90"/>
    <w:rsid w:val="005136E0"/>
    <w:rsid w:val="0051371F"/>
    <w:rsid w:val="00513B2A"/>
    <w:rsid w:val="00513E1B"/>
    <w:rsid w:val="00514F13"/>
    <w:rsid w:val="00514F37"/>
    <w:rsid w:val="00514F4B"/>
    <w:rsid w:val="0051581E"/>
    <w:rsid w:val="00515D40"/>
    <w:rsid w:val="00515EFF"/>
    <w:rsid w:val="00516108"/>
    <w:rsid w:val="00517681"/>
    <w:rsid w:val="00520F66"/>
    <w:rsid w:val="0052128D"/>
    <w:rsid w:val="00521691"/>
    <w:rsid w:val="00521C63"/>
    <w:rsid w:val="00521E92"/>
    <w:rsid w:val="00523881"/>
    <w:rsid w:val="00523DE6"/>
    <w:rsid w:val="0052427B"/>
    <w:rsid w:val="00524BC5"/>
    <w:rsid w:val="00524E86"/>
    <w:rsid w:val="0052587C"/>
    <w:rsid w:val="005259C9"/>
    <w:rsid w:val="0053057B"/>
    <w:rsid w:val="00530822"/>
    <w:rsid w:val="0053083E"/>
    <w:rsid w:val="00530BAD"/>
    <w:rsid w:val="00531301"/>
    <w:rsid w:val="005319B7"/>
    <w:rsid w:val="0053232E"/>
    <w:rsid w:val="005325FC"/>
    <w:rsid w:val="005326D7"/>
    <w:rsid w:val="00532F75"/>
    <w:rsid w:val="0053300D"/>
    <w:rsid w:val="00533049"/>
    <w:rsid w:val="00533387"/>
    <w:rsid w:val="00533885"/>
    <w:rsid w:val="00533D1B"/>
    <w:rsid w:val="00535C73"/>
    <w:rsid w:val="00536A2B"/>
    <w:rsid w:val="00537351"/>
    <w:rsid w:val="00537AAE"/>
    <w:rsid w:val="00537D25"/>
    <w:rsid w:val="00537FFD"/>
    <w:rsid w:val="0054029B"/>
    <w:rsid w:val="0054048A"/>
    <w:rsid w:val="0054052C"/>
    <w:rsid w:val="0054087F"/>
    <w:rsid w:val="005418E2"/>
    <w:rsid w:val="005428C1"/>
    <w:rsid w:val="0054350D"/>
    <w:rsid w:val="00544852"/>
    <w:rsid w:val="00545297"/>
    <w:rsid w:val="005452DB"/>
    <w:rsid w:val="0054643A"/>
    <w:rsid w:val="00546C35"/>
    <w:rsid w:val="0054762E"/>
    <w:rsid w:val="005513F7"/>
    <w:rsid w:val="00551CD6"/>
    <w:rsid w:val="00552194"/>
    <w:rsid w:val="0055262C"/>
    <w:rsid w:val="00552E8D"/>
    <w:rsid w:val="00554347"/>
    <w:rsid w:val="00554B78"/>
    <w:rsid w:val="00554F3B"/>
    <w:rsid w:val="00555DF8"/>
    <w:rsid w:val="005560B7"/>
    <w:rsid w:val="00556C10"/>
    <w:rsid w:val="005575B1"/>
    <w:rsid w:val="0055769E"/>
    <w:rsid w:val="00560C55"/>
    <w:rsid w:val="00561301"/>
    <w:rsid w:val="00561442"/>
    <w:rsid w:val="005614B8"/>
    <w:rsid w:val="005616EF"/>
    <w:rsid w:val="00561DC9"/>
    <w:rsid w:val="00561E2E"/>
    <w:rsid w:val="00563055"/>
    <w:rsid w:val="005635C7"/>
    <w:rsid w:val="00563D68"/>
    <w:rsid w:val="00563DC2"/>
    <w:rsid w:val="00564A1F"/>
    <w:rsid w:val="00564E68"/>
    <w:rsid w:val="00565809"/>
    <w:rsid w:val="00565DA3"/>
    <w:rsid w:val="00565F1B"/>
    <w:rsid w:val="005661B9"/>
    <w:rsid w:val="00567B62"/>
    <w:rsid w:val="00567F96"/>
    <w:rsid w:val="005702A8"/>
    <w:rsid w:val="00570934"/>
    <w:rsid w:val="00570C0B"/>
    <w:rsid w:val="00570E9F"/>
    <w:rsid w:val="00571A9C"/>
    <w:rsid w:val="00572253"/>
    <w:rsid w:val="00572578"/>
    <w:rsid w:val="00572763"/>
    <w:rsid w:val="005735EF"/>
    <w:rsid w:val="00574120"/>
    <w:rsid w:val="0057412E"/>
    <w:rsid w:val="0057432D"/>
    <w:rsid w:val="005744D9"/>
    <w:rsid w:val="005746E8"/>
    <w:rsid w:val="00574C86"/>
    <w:rsid w:val="005767AD"/>
    <w:rsid w:val="00577D67"/>
    <w:rsid w:val="005808B2"/>
    <w:rsid w:val="005808E3"/>
    <w:rsid w:val="00580F80"/>
    <w:rsid w:val="005818AC"/>
    <w:rsid w:val="00581D5D"/>
    <w:rsid w:val="00581E35"/>
    <w:rsid w:val="005821A1"/>
    <w:rsid w:val="00582E7D"/>
    <w:rsid w:val="00583C55"/>
    <w:rsid w:val="00584382"/>
    <w:rsid w:val="00584DA3"/>
    <w:rsid w:val="00585CB0"/>
    <w:rsid w:val="005863C8"/>
    <w:rsid w:val="005868E4"/>
    <w:rsid w:val="00586921"/>
    <w:rsid w:val="00586A89"/>
    <w:rsid w:val="00586AAE"/>
    <w:rsid w:val="00586D26"/>
    <w:rsid w:val="005871FA"/>
    <w:rsid w:val="00590457"/>
    <w:rsid w:val="0059072A"/>
    <w:rsid w:val="0059094E"/>
    <w:rsid w:val="005920DC"/>
    <w:rsid w:val="00592333"/>
    <w:rsid w:val="00593039"/>
    <w:rsid w:val="00594A4E"/>
    <w:rsid w:val="00594E1F"/>
    <w:rsid w:val="005967C0"/>
    <w:rsid w:val="00596845"/>
    <w:rsid w:val="00596ABF"/>
    <w:rsid w:val="00596F09"/>
    <w:rsid w:val="00597FAB"/>
    <w:rsid w:val="005A0372"/>
    <w:rsid w:val="005A0488"/>
    <w:rsid w:val="005A1C8E"/>
    <w:rsid w:val="005A221D"/>
    <w:rsid w:val="005A36FF"/>
    <w:rsid w:val="005A3962"/>
    <w:rsid w:val="005A3A1D"/>
    <w:rsid w:val="005A3B86"/>
    <w:rsid w:val="005A3CDE"/>
    <w:rsid w:val="005A54E6"/>
    <w:rsid w:val="005A5C12"/>
    <w:rsid w:val="005A5F18"/>
    <w:rsid w:val="005A78FC"/>
    <w:rsid w:val="005A7A77"/>
    <w:rsid w:val="005A7DB0"/>
    <w:rsid w:val="005A7FBB"/>
    <w:rsid w:val="005B05E6"/>
    <w:rsid w:val="005B1414"/>
    <w:rsid w:val="005B1434"/>
    <w:rsid w:val="005B183A"/>
    <w:rsid w:val="005B2CE3"/>
    <w:rsid w:val="005B2E2F"/>
    <w:rsid w:val="005B37CB"/>
    <w:rsid w:val="005B42F0"/>
    <w:rsid w:val="005B4522"/>
    <w:rsid w:val="005B49D8"/>
    <w:rsid w:val="005B4DD7"/>
    <w:rsid w:val="005B54DE"/>
    <w:rsid w:val="005B5E9F"/>
    <w:rsid w:val="005B6F61"/>
    <w:rsid w:val="005C066B"/>
    <w:rsid w:val="005C06A0"/>
    <w:rsid w:val="005C0B7C"/>
    <w:rsid w:val="005C1113"/>
    <w:rsid w:val="005C134E"/>
    <w:rsid w:val="005C140C"/>
    <w:rsid w:val="005C22C5"/>
    <w:rsid w:val="005C2A2A"/>
    <w:rsid w:val="005C2CD2"/>
    <w:rsid w:val="005C3F6C"/>
    <w:rsid w:val="005C3F82"/>
    <w:rsid w:val="005C4175"/>
    <w:rsid w:val="005C44B2"/>
    <w:rsid w:val="005C4B18"/>
    <w:rsid w:val="005C4EBF"/>
    <w:rsid w:val="005C5B2C"/>
    <w:rsid w:val="005C5D13"/>
    <w:rsid w:val="005C61C2"/>
    <w:rsid w:val="005C648E"/>
    <w:rsid w:val="005C7220"/>
    <w:rsid w:val="005C7ABA"/>
    <w:rsid w:val="005D012B"/>
    <w:rsid w:val="005D09A0"/>
    <w:rsid w:val="005D26C9"/>
    <w:rsid w:val="005D368E"/>
    <w:rsid w:val="005D3C62"/>
    <w:rsid w:val="005D3E18"/>
    <w:rsid w:val="005D4035"/>
    <w:rsid w:val="005D49FC"/>
    <w:rsid w:val="005D5EBC"/>
    <w:rsid w:val="005D6315"/>
    <w:rsid w:val="005D65F8"/>
    <w:rsid w:val="005D76A3"/>
    <w:rsid w:val="005D7D3B"/>
    <w:rsid w:val="005E0793"/>
    <w:rsid w:val="005E1B66"/>
    <w:rsid w:val="005E38E6"/>
    <w:rsid w:val="005E3E5A"/>
    <w:rsid w:val="005E3E5D"/>
    <w:rsid w:val="005E422A"/>
    <w:rsid w:val="005E4403"/>
    <w:rsid w:val="005E52A7"/>
    <w:rsid w:val="005E5839"/>
    <w:rsid w:val="005E687B"/>
    <w:rsid w:val="005E7C13"/>
    <w:rsid w:val="005E7FC4"/>
    <w:rsid w:val="005F1218"/>
    <w:rsid w:val="005F163A"/>
    <w:rsid w:val="005F20CE"/>
    <w:rsid w:val="005F3096"/>
    <w:rsid w:val="005F3928"/>
    <w:rsid w:val="005F3E5F"/>
    <w:rsid w:val="005F45DE"/>
    <w:rsid w:val="005F4AD2"/>
    <w:rsid w:val="005F651A"/>
    <w:rsid w:val="005F65E2"/>
    <w:rsid w:val="005F66F8"/>
    <w:rsid w:val="005F6733"/>
    <w:rsid w:val="005F6AD5"/>
    <w:rsid w:val="006001B3"/>
    <w:rsid w:val="006003B5"/>
    <w:rsid w:val="006014A2"/>
    <w:rsid w:val="006036FB"/>
    <w:rsid w:val="0060438C"/>
    <w:rsid w:val="006058F4"/>
    <w:rsid w:val="0060687C"/>
    <w:rsid w:val="00606B97"/>
    <w:rsid w:val="00606D05"/>
    <w:rsid w:val="0060761E"/>
    <w:rsid w:val="006076C8"/>
    <w:rsid w:val="00610381"/>
    <w:rsid w:val="006106D8"/>
    <w:rsid w:val="006107A6"/>
    <w:rsid w:val="00610B00"/>
    <w:rsid w:val="00610D39"/>
    <w:rsid w:val="00611DBE"/>
    <w:rsid w:val="006122C6"/>
    <w:rsid w:val="00612BD4"/>
    <w:rsid w:val="00612D75"/>
    <w:rsid w:val="00612FA1"/>
    <w:rsid w:val="00613EAF"/>
    <w:rsid w:val="0061440F"/>
    <w:rsid w:val="006146C1"/>
    <w:rsid w:val="00615410"/>
    <w:rsid w:val="00615726"/>
    <w:rsid w:val="00615C25"/>
    <w:rsid w:val="00616176"/>
    <w:rsid w:val="00616203"/>
    <w:rsid w:val="00616BA5"/>
    <w:rsid w:val="00622136"/>
    <w:rsid w:val="00623664"/>
    <w:rsid w:val="00623935"/>
    <w:rsid w:val="00623E95"/>
    <w:rsid w:val="0062490D"/>
    <w:rsid w:val="00625FD0"/>
    <w:rsid w:val="00626233"/>
    <w:rsid w:val="00627C46"/>
    <w:rsid w:val="00630C49"/>
    <w:rsid w:val="00630FDE"/>
    <w:rsid w:val="00631437"/>
    <w:rsid w:val="00632298"/>
    <w:rsid w:val="00633000"/>
    <w:rsid w:val="00633101"/>
    <w:rsid w:val="006337EB"/>
    <w:rsid w:val="00633ECD"/>
    <w:rsid w:val="00635304"/>
    <w:rsid w:val="00635A4E"/>
    <w:rsid w:val="006366D2"/>
    <w:rsid w:val="00636A45"/>
    <w:rsid w:val="00636A98"/>
    <w:rsid w:val="00636D87"/>
    <w:rsid w:val="00636DD2"/>
    <w:rsid w:val="00636DDE"/>
    <w:rsid w:val="006370E0"/>
    <w:rsid w:val="00637217"/>
    <w:rsid w:val="00641450"/>
    <w:rsid w:val="00641666"/>
    <w:rsid w:val="00641883"/>
    <w:rsid w:val="00641A0A"/>
    <w:rsid w:val="00642B69"/>
    <w:rsid w:val="00644603"/>
    <w:rsid w:val="00644DCF"/>
    <w:rsid w:val="00646181"/>
    <w:rsid w:val="00646D00"/>
    <w:rsid w:val="00647706"/>
    <w:rsid w:val="0064782C"/>
    <w:rsid w:val="0064793E"/>
    <w:rsid w:val="006503C3"/>
    <w:rsid w:val="006532F7"/>
    <w:rsid w:val="00653316"/>
    <w:rsid w:val="0065342D"/>
    <w:rsid w:val="00653972"/>
    <w:rsid w:val="00653B7C"/>
    <w:rsid w:val="00653E49"/>
    <w:rsid w:val="006541B7"/>
    <w:rsid w:val="00654F33"/>
    <w:rsid w:val="0065597E"/>
    <w:rsid w:val="00656738"/>
    <w:rsid w:val="006568B7"/>
    <w:rsid w:val="00656EE6"/>
    <w:rsid w:val="006578E8"/>
    <w:rsid w:val="00657AF6"/>
    <w:rsid w:val="006603D2"/>
    <w:rsid w:val="00660A1F"/>
    <w:rsid w:val="00662923"/>
    <w:rsid w:val="00662945"/>
    <w:rsid w:val="00662D52"/>
    <w:rsid w:val="00664096"/>
    <w:rsid w:val="00664A71"/>
    <w:rsid w:val="00665463"/>
    <w:rsid w:val="00665643"/>
    <w:rsid w:val="0066765A"/>
    <w:rsid w:val="00667A3D"/>
    <w:rsid w:val="00670AC5"/>
    <w:rsid w:val="00670F6A"/>
    <w:rsid w:val="00671225"/>
    <w:rsid w:val="00671D65"/>
    <w:rsid w:val="006720EF"/>
    <w:rsid w:val="0067260A"/>
    <w:rsid w:val="00672FCA"/>
    <w:rsid w:val="00673576"/>
    <w:rsid w:val="006742B7"/>
    <w:rsid w:val="00676F31"/>
    <w:rsid w:val="0068040E"/>
    <w:rsid w:val="00680A09"/>
    <w:rsid w:val="00681803"/>
    <w:rsid w:val="00681CC7"/>
    <w:rsid w:val="006828B2"/>
    <w:rsid w:val="006833A4"/>
    <w:rsid w:val="00683DE7"/>
    <w:rsid w:val="00684B22"/>
    <w:rsid w:val="006850FB"/>
    <w:rsid w:val="00686F84"/>
    <w:rsid w:val="00686F8D"/>
    <w:rsid w:val="00687998"/>
    <w:rsid w:val="006902CA"/>
    <w:rsid w:val="00691679"/>
    <w:rsid w:val="0069174C"/>
    <w:rsid w:val="00691874"/>
    <w:rsid w:val="00692858"/>
    <w:rsid w:val="00693833"/>
    <w:rsid w:val="0069468E"/>
    <w:rsid w:val="006959C3"/>
    <w:rsid w:val="00695FEF"/>
    <w:rsid w:val="00696483"/>
    <w:rsid w:val="00696B8D"/>
    <w:rsid w:val="00696DB5"/>
    <w:rsid w:val="00696F17"/>
    <w:rsid w:val="00697C98"/>
    <w:rsid w:val="006A0B10"/>
    <w:rsid w:val="006A269A"/>
    <w:rsid w:val="006A2803"/>
    <w:rsid w:val="006A281B"/>
    <w:rsid w:val="006A2A4C"/>
    <w:rsid w:val="006A388B"/>
    <w:rsid w:val="006A3D6E"/>
    <w:rsid w:val="006A3DC6"/>
    <w:rsid w:val="006A477B"/>
    <w:rsid w:val="006A4F21"/>
    <w:rsid w:val="006A51AD"/>
    <w:rsid w:val="006A5AE6"/>
    <w:rsid w:val="006A6DC1"/>
    <w:rsid w:val="006A7248"/>
    <w:rsid w:val="006A7D4F"/>
    <w:rsid w:val="006B0F12"/>
    <w:rsid w:val="006B1DB1"/>
    <w:rsid w:val="006B3619"/>
    <w:rsid w:val="006B39B4"/>
    <w:rsid w:val="006B5E1E"/>
    <w:rsid w:val="006B6BA5"/>
    <w:rsid w:val="006B7F56"/>
    <w:rsid w:val="006C0111"/>
    <w:rsid w:val="006C0216"/>
    <w:rsid w:val="006C0388"/>
    <w:rsid w:val="006C0519"/>
    <w:rsid w:val="006C08FD"/>
    <w:rsid w:val="006C0A2F"/>
    <w:rsid w:val="006C1CFA"/>
    <w:rsid w:val="006C23C8"/>
    <w:rsid w:val="006C34E7"/>
    <w:rsid w:val="006C5853"/>
    <w:rsid w:val="006C60C7"/>
    <w:rsid w:val="006C63D2"/>
    <w:rsid w:val="006C654E"/>
    <w:rsid w:val="006C67E1"/>
    <w:rsid w:val="006C7F07"/>
    <w:rsid w:val="006D0504"/>
    <w:rsid w:val="006D0A08"/>
    <w:rsid w:val="006D0EC7"/>
    <w:rsid w:val="006D1748"/>
    <w:rsid w:val="006D18A9"/>
    <w:rsid w:val="006D27C1"/>
    <w:rsid w:val="006D300C"/>
    <w:rsid w:val="006D53D4"/>
    <w:rsid w:val="006D5412"/>
    <w:rsid w:val="006D55B9"/>
    <w:rsid w:val="006D5DD0"/>
    <w:rsid w:val="006D60D0"/>
    <w:rsid w:val="006D7103"/>
    <w:rsid w:val="006E09D4"/>
    <w:rsid w:val="006E0F66"/>
    <w:rsid w:val="006E11F3"/>
    <w:rsid w:val="006E1C5E"/>
    <w:rsid w:val="006E20DB"/>
    <w:rsid w:val="006E2C28"/>
    <w:rsid w:val="006E3284"/>
    <w:rsid w:val="006E5FBA"/>
    <w:rsid w:val="006E63D7"/>
    <w:rsid w:val="006E6ECA"/>
    <w:rsid w:val="006E744F"/>
    <w:rsid w:val="006F047B"/>
    <w:rsid w:val="006F0A52"/>
    <w:rsid w:val="006F0DF6"/>
    <w:rsid w:val="006F0ED3"/>
    <w:rsid w:val="006F1F50"/>
    <w:rsid w:val="006F2240"/>
    <w:rsid w:val="006F2641"/>
    <w:rsid w:val="006F36B4"/>
    <w:rsid w:val="006F3A51"/>
    <w:rsid w:val="006F4ECE"/>
    <w:rsid w:val="006F5435"/>
    <w:rsid w:val="006F5C21"/>
    <w:rsid w:val="006F5C6D"/>
    <w:rsid w:val="006F63D4"/>
    <w:rsid w:val="006F65FA"/>
    <w:rsid w:val="006F6771"/>
    <w:rsid w:val="006F67FC"/>
    <w:rsid w:val="006F70A0"/>
    <w:rsid w:val="006F740F"/>
    <w:rsid w:val="006F7BD8"/>
    <w:rsid w:val="007000F3"/>
    <w:rsid w:val="00701474"/>
    <w:rsid w:val="00701719"/>
    <w:rsid w:val="00701B18"/>
    <w:rsid w:val="00701C57"/>
    <w:rsid w:val="00701D1A"/>
    <w:rsid w:val="00702B1D"/>
    <w:rsid w:val="00703B01"/>
    <w:rsid w:val="00703D29"/>
    <w:rsid w:val="00704FAF"/>
    <w:rsid w:val="0070548A"/>
    <w:rsid w:val="00705C8E"/>
    <w:rsid w:val="0070645A"/>
    <w:rsid w:val="007064FD"/>
    <w:rsid w:val="007065A4"/>
    <w:rsid w:val="00706CEB"/>
    <w:rsid w:val="00706D4A"/>
    <w:rsid w:val="00707238"/>
    <w:rsid w:val="00707805"/>
    <w:rsid w:val="00711183"/>
    <w:rsid w:val="0071162E"/>
    <w:rsid w:val="00711A83"/>
    <w:rsid w:val="00711B68"/>
    <w:rsid w:val="00712269"/>
    <w:rsid w:val="00712728"/>
    <w:rsid w:val="007131D7"/>
    <w:rsid w:val="007137A3"/>
    <w:rsid w:val="0071429B"/>
    <w:rsid w:val="007143B9"/>
    <w:rsid w:val="007144BE"/>
    <w:rsid w:val="00714E46"/>
    <w:rsid w:val="00714E55"/>
    <w:rsid w:val="00715B0F"/>
    <w:rsid w:val="00716AE4"/>
    <w:rsid w:val="007172F5"/>
    <w:rsid w:val="00717985"/>
    <w:rsid w:val="007200DC"/>
    <w:rsid w:val="007205B4"/>
    <w:rsid w:val="00720AA6"/>
    <w:rsid w:val="00720B82"/>
    <w:rsid w:val="00720C5F"/>
    <w:rsid w:val="0072110F"/>
    <w:rsid w:val="00721BC5"/>
    <w:rsid w:val="00721CBA"/>
    <w:rsid w:val="007222A2"/>
    <w:rsid w:val="007222CF"/>
    <w:rsid w:val="0072241A"/>
    <w:rsid w:val="00722F75"/>
    <w:rsid w:val="00723220"/>
    <w:rsid w:val="007233E0"/>
    <w:rsid w:val="00723D0F"/>
    <w:rsid w:val="00723D1A"/>
    <w:rsid w:val="00724622"/>
    <w:rsid w:val="0072513E"/>
    <w:rsid w:val="007254F5"/>
    <w:rsid w:val="00725AE5"/>
    <w:rsid w:val="00726186"/>
    <w:rsid w:val="007262C5"/>
    <w:rsid w:val="00726569"/>
    <w:rsid w:val="0073099F"/>
    <w:rsid w:val="00730E7C"/>
    <w:rsid w:val="00730E8F"/>
    <w:rsid w:val="00732BAE"/>
    <w:rsid w:val="00732DD2"/>
    <w:rsid w:val="00732FD1"/>
    <w:rsid w:val="00733678"/>
    <w:rsid w:val="00733FD4"/>
    <w:rsid w:val="007351B4"/>
    <w:rsid w:val="00735D26"/>
    <w:rsid w:val="007367E5"/>
    <w:rsid w:val="00736A36"/>
    <w:rsid w:val="00736AE1"/>
    <w:rsid w:val="007371CA"/>
    <w:rsid w:val="00737581"/>
    <w:rsid w:val="00737696"/>
    <w:rsid w:val="007410BF"/>
    <w:rsid w:val="00741100"/>
    <w:rsid w:val="007414BB"/>
    <w:rsid w:val="007417F8"/>
    <w:rsid w:val="00741D07"/>
    <w:rsid w:val="00742069"/>
    <w:rsid w:val="0074291D"/>
    <w:rsid w:val="007436AF"/>
    <w:rsid w:val="00744EC2"/>
    <w:rsid w:val="00745440"/>
    <w:rsid w:val="00745BA5"/>
    <w:rsid w:val="00747051"/>
    <w:rsid w:val="007506EF"/>
    <w:rsid w:val="007508E3"/>
    <w:rsid w:val="00750952"/>
    <w:rsid w:val="007518B2"/>
    <w:rsid w:val="00753A36"/>
    <w:rsid w:val="00753C96"/>
    <w:rsid w:val="007542D6"/>
    <w:rsid w:val="0075454A"/>
    <w:rsid w:val="0075528E"/>
    <w:rsid w:val="00755628"/>
    <w:rsid w:val="007556F3"/>
    <w:rsid w:val="007561B1"/>
    <w:rsid w:val="00760443"/>
    <w:rsid w:val="00760923"/>
    <w:rsid w:val="00760DBC"/>
    <w:rsid w:val="00760E92"/>
    <w:rsid w:val="007611A8"/>
    <w:rsid w:val="00761484"/>
    <w:rsid w:val="00761EC5"/>
    <w:rsid w:val="007627DF"/>
    <w:rsid w:val="007629D9"/>
    <w:rsid w:val="00762CA0"/>
    <w:rsid w:val="00762F80"/>
    <w:rsid w:val="007634F7"/>
    <w:rsid w:val="00763796"/>
    <w:rsid w:val="0076467B"/>
    <w:rsid w:val="00764782"/>
    <w:rsid w:val="00764A75"/>
    <w:rsid w:val="007652DD"/>
    <w:rsid w:val="007657F8"/>
    <w:rsid w:val="0076648A"/>
    <w:rsid w:val="007667AD"/>
    <w:rsid w:val="0076748D"/>
    <w:rsid w:val="00767E4E"/>
    <w:rsid w:val="00767EE8"/>
    <w:rsid w:val="00767FFA"/>
    <w:rsid w:val="00770B2E"/>
    <w:rsid w:val="00771547"/>
    <w:rsid w:val="007716D9"/>
    <w:rsid w:val="007716F4"/>
    <w:rsid w:val="00772840"/>
    <w:rsid w:val="00772A7D"/>
    <w:rsid w:val="00772B5E"/>
    <w:rsid w:val="00772D35"/>
    <w:rsid w:val="0077316D"/>
    <w:rsid w:val="00773200"/>
    <w:rsid w:val="00774497"/>
    <w:rsid w:val="00774C00"/>
    <w:rsid w:val="00775AE8"/>
    <w:rsid w:val="007764E5"/>
    <w:rsid w:val="00776739"/>
    <w:rsid w:val="00776B62"/>
    <w:rsid w:val="00776CE9"/>
    <w:rsid w:val="00780601"/>
    <w:rsid w:val="00781142"/>
    <w:rsid w:val="0078140C"/>
    <w:rsid w:val="00781E41"/>
    <w:rsid w:val="00782477"/>
    <w:rsid w:val="00782521"/>
    <w:rsid w:val="00782BD7"/>
    <w:rsid w:val="00782F3A"/>
    <w:rsid w:val="00783621"/>
    <w:rsid w:val="00783D52"/>
    <w:rsid w:val="007842AA"/>
    <w:rsid w:val="007848AA"/>
    <w:rsid w:val="00785359"/>
    <w:rsid w:val="007861A2"/>
    <w:rsid w:val="007862A9"/>
    <w:rsid w:val="00787222"/>
    <w:rsid w:val="00787F19"/>
    <w:rsid w:val="0079008E"/>
    <w:rsid w:val="00791ED3"/>
    <w:rsid w:val="007921E6"/>
    <w:rsid w:val="007922A2"/>
    <w:rsid w:val="00792541"/>
    <w:rsid w:val="00793152"/>
    <w:rsid w:val="007936AD"/>
    <w:rsid w:val="00793B1D"/>
    <w:rsid w:val="007945D2"/>
    <w:rsid w:val="00794A8F"/>
    <w:rsid w:val="007952EF"/>
    <w:rsid w:val="00796222"/>
    <w:rsid w:val="00796719"/>
    <w:rsid w:val="007968A0"/>
    <w:rsid w:val="00797B83"/>
    <w:rsid w:val="00797F89"/>
    <w:rsid w:val="007A1DA3"/>
    <w:rsid w:val="007A2719"/>
    <w:rsid w:val="007A3647"/>
    <w:rsid w:val="007A3A12"/>
    <w:rsid w:val="007A3B6A"/>
    <w:rsid w:val="007A44C6"/>
    <w:rsid w:val="007A4C9B"/>
    <w:rsid w:val="007A5150"/>
    <w:rsid w:val="007A5B35"/>
    <w:rsid w:val="007A5D4D"/>
    <w:rsid w:val="007A627A"/>
    <w:rsid w:val="007A792F"/>
    <w:rsid w:val="007A7BF5"/>
    <w:rsid w:val="007A7C68"/>
    <w:rsid w:val="007B19E8"/>
    <w:rsid w:val="007B2998"/>
    <w:rsid w:val="007B33AA"/>
    <w:rsid w:val="007B391C"/>
    <w:rsid w:val="007B4C0A"/>
    <w:rsid w:val="007B4D89"/>
    <w:rsid w:val="007B56D5"/>
    <w:rsid w:val="007B5754"/>
    <w:rsid w:val="007B5916"/>
    <w:rsid w:val="007B62A6"/>
    <w:rsid w:val="007B634D"/>
    <w:rsid w:val="007B646A"/>
    <w:rsid w:val="007B6B14"/>
    <w:rsid w:val="007B755B"/>
    <w:rsid w:val="007C03A0"/>
    <w:rsid w:val="007C0BF9"/>
    <w:rsid w:val="007C12AD"/>
    <w:rsid w:val="007C170D"/>
    <w:rsid w:val="007C32DB"/>
    <w:rsid w:val="007C440E"/>
    <w:rsid w:val="007C52E2"/>
    <w:rsid w:val="007C6A6E"/>
    <w:rsid w:val="007C70FF"/>
    <w:rsid w:val="007C74DE"/>
    <w:rsid w:val="007C7952"/>
    <w:rsid w:val="007D02D4"/>
    <w:rsid w:val="007D04A4"/>
    <w:rsid w:val="007D0A56"/>
    <w:rsid w:val="007D1A07"/>
    <w:rsid w:val="007D1CB1"/>
    <w:rsid w:val="007D2078"/>
    <w:rsid w:val="007D225E"/>
    <w:rsid w:val="007D2906"/>
    <w:rsid w:val="007D2ED4"/>
    <w:rsid w:val="007D3B53"/>
    <w:rsid w:val="007D4298"/>
    <w:rsid w:val="007D5D47"/>
    <w:rsid w:val="007D62A5"/>
    <w:rsid w:val="007D65B3"/>
    <w:rsid w:val="007D6F45"/>
    <w:rsid w:val="007D6FEE"/>
    <w:rsid w:val="007D7017"/>
    <w:rsid w:val="007D770D"/>
    <w:rsid w:val="007D796A"/>
    <w:rsid w:val="007D79EB"/>
    <w:rsid w:val="007D7F5F"/>
    <w:rsid w:val="007E1174"/>
    <w:rsid w:val="007E1409"/>
    <w:rsid w:val="007E1507"/>
    <w:rsid w:val="007E15DC"/>
    <w:rsid w:val="007E1687"/>
    <w:rsid w:val="007E1CE8"/>
    <w:rsid w:val="007E2165"/>
    <w:rsid w:val="007E2C51"/>
    <w:rsid w:val="007E2DEF"/>
    <w:rsid w:val="007E339D"/>
    <w:rsid w:val="007E43B6"/>
    <w:rsid w:val="007E48E0"/>
    <w:rsid w:val="007E5643"/>
    <w:rsid w:val="007E5F90"/>
    <w:rsid w:val="007E63B9"/>
    <w:rsid w:val="007E657E"/>
    <w:rsid w:val="007E66E5"/>
    <w:rsid w:val="007E68D6"/>
    <w:rsid w:val="007E756B"/>
    <w:rsid w:val="007E7B0F"/>
    <w:rsid w:val="007F0CFD"/>
    <w:rsid w:val="007F0E23"/>
    <w:rsid w:val="007F0EE0"/>
    <w:rsid w:val="007F0F0F"/>
    <w:rsid w:val="007F1ACF"/>
    <w:rsid w:val="007F1EAB"/>
    <w:rsid w:val="007F2B90"/>
    <w:rsid w:val="007F3654"/>
    <w:rsid w:val="007F37A1"/>
    <w:rsid w:val="007F3DE1"/>
    <w:rsid w:val="007F3E6C"/>
    <w:rsid w:val="007F42B0"/>
    <w:rsid w:val="007F58B6"/>
    <w:rsid w:val="007F5F79"/>
    <w:rsid w:val="007F68B2"/>
    <w:rsid w:val="007F68DC"/>
    <w:rsid w:val="007F6AA6"/>
    <w:rsid w:val="007F6FC4"/>
    <w:rsid w:val="007F77BA"/>
    <w:rsid w:val="007F7DB9"/>
    <w:rsid w:val="007F7DF9"/>
    <w:rsid w:val="00801738"/>
    <w:rsid w:val="008018CD"/>
    <w:rsid w:val="00801DE8"/>
    <w:rsid w:val="0080233F"/>
    <w:rsid w:val="00802395"/>
    <w:rsid w:val="00802557"/>
    <w:rsid w:val="008029D5"/>
    <w:rsid w:val="00802E14"/>
    <w:rsid w:val="00804085"/>
    <w:rsid w:val="0080605D"/>
    <w:rsid w:val="00806062"/>
    <w:rsid w:val="008062E2"/>
    <w:rsid w:val="0080664F"/>
    <w:rsid w:val="008103B1"/>
    <w:rsid w:val="008106B9"/>
    <w:rsid w:val="008108C4"/>
    <w:rsid w:val="00810A4B"/>
    <w:rsid w:val="0081131E"/>
    <w:rsid w:val="00811B08"/>
    <w:rsid w:val="00811C58"/>
    <w:rsid w:val="00812431"/>
    <w:rsid w:val="00813ED3"/>
    <w:rsid w:val="00815CC8"/>
    <w:rsid w:val="00815E5A"/>
    <w:rsid w:val="008169F2"/>
    <w:rsid w:val="008171AD"/>
    <w:rsid w:val="0081749A"/>
    <w:rsid w:val="008177C7"/>
    <w:rsid w:val="008178BD"/>
    <w:rsid w:val="00821342"/>
    <w:rsid w:val="00821974"/>
    <w:rsid w:val="00821C54"/>
    <w:rsid w:val="00822433"/>
    <w:rsid w:val="0082285B"/>
    <w:rsid w:val="00822C4E"/>
    <w:rsid w:val="00822DA8"/>
    <w:rsid w:val="00823BA1"/>
    <w:rsid w:val="00823E94"/>
    <w:rsid w:val="00824773"/>
    <w:rsid w:val="00827195"/>
    <w:rsid w:val="00827AB7"/>
    <w:rsid w:val="00830C3E"/>
    <w:rsid w:val="00831525"/>
    <w:rsid w:val="0083174A"/>
    <w:rsid w:val="0083259E"/>
    <w:rsid w:val="00832611"/>
    <w:rsid w:val="008332EA"/>
    <w:rsid w:val="00833738"/>
    <w:rsid w:val="00833B27"/>
    <w:rsid w:val="00833ECF"/>
    <w:rsid w:val="00833FCC"/>
    <w:rsid w:val="00835083"/>
    <w:rsid w:val="008354C5"/>
    <w:rsid w:val="00836754"/>
    <w:rsid w:val="00840501"/>
    <w:rsid w:val="00840740"/>
    <w:rsid w:val="0084129F"/>
    <w:rsid w:val="00841320"/>
    <w:rsid w:val="008427C7"/>
    <w:rsid w:val="00843296"/>
    <w:rsid w:val="00843792"/>
    <w:rsid w:val="0084438D"/>
    <w:rsid w:val="0084473E"/>
    <w:rsid w:val="00844DD9"/>
    <w:rsid w:val="00845D34"/>
    <w:rsid w:val="00845D7E"/>
    <w:rsid w:val="00845DA7"/>
    <w:rsid w:val="00846E63"/>
    <w:rsid w:val="00847048"/>
    <w:rsid w:val="008500B1"/>
    <w:rsid w:val="00851865"/>
    <w:rsid w:val="00851B43"/>
    <w:rsid w:val="00852865"/>
    <w:rsid w:val="00852C21"/>
    <w:rsid w:val="00854264"/>
    <w:rsid w:val="008542C0"/>
    <w:rsid w:val="008556D1"/>
    <w:rsid w:val="008566D1"/>
    <w:rsid w:val="00856E6D"/>
    <w:rsid w:val="00860AA7"/>
    <w:rsid w:val="00861606"/>
    <w:rsid w:val="008622AE"/>
    <w:rsid w:val="00862A01"/>
    <w:rsid w:val="00863450"/>
    <w:rsid w:val="008644C0"/>
    <w:rsid w:val="008646D7"/>
    <w:rsid w:val="0086487D"/>
    <w:rsid w:val="008650F3"/>
    <w:rsid w:val="0086563F"/>
    <w:rsid w:val="00867F33"/>
    <w:rsid w:val="00870CFA"/>
    <w:rsid w:val="00871B34"/>
    <w:rsid w:val="008722B7"/>
    <w:rsid w:val="008724C8"/>
    <w:rsid w:val="00872FC2"/>
    <w:rsid w:val="008737CF"/>
    <w:rsid w:val="008738BD"/>
    <w:rsid w:val="00873A72"/>
    <w:rsid w:val="00873B73"/>
    <w:rsid w:val="0087487E"/>
    <w:rsid w:val="00874B4C"/>
    <w:rsid w:val="00874CEC"/>
    <w:rsid w:val="00875334"/>
    <w:rsid w:val="0087536F"/>
    <w:rsid w:val="00875386"/>
    <w:rsid w:val="00875790"/>
    <w:rsid w:val="00875D43"/>
    <w:rsid w:val="00875E02"/>
    <w:rsid w:val="00876104"/>
    <w:rsid w:val="00876771"/>
    <w:rsid w:val="00876939"/>
    <w:rsid w:val="00876E8A"/>
    <w:rsid w:val="0087701D"/>
    <w:rsid w:val="00877B40"/>
    <w:rsid w:val="0088029D"/>
    <w:rsid w:val="00880A09"/>
    <w:rsid w:val="00880E23"/>
    <w:rsid w:val="008816E4"/>
    <w:rsid w:val="00881C0A"/>
    <w:rsid w:val="00881E96"/>
    <w:rsid w:val="00882BA2"/>
    <w:rsid w:val="00883046"/>
    <w:rsid w:val="008839F0"/>
    <w:rsid w:val="00883CE9"/>
    <w:rsid w:val="00883FD6"/>
    <w:rsid w:val="008847C6"/>
    <w:rsid w:val="008848DE"/>
    <w:rsid w:val="00884E50"/>
    <w:rsid w:val="008853BB"/>
    <w:rsid w:val="008853F7"/>
    <w:rsid w:val="008860A2"/>
    <w:rsid w:val="00886705"/>
    <w:rsid w:val="00890647"/>
    <w:rsid w:val="00890A76"/>
    <w:rsid w:val="00890B71"/>
    <w:rsid w:val="008915BA"/>
    <w:rsid w:val="00891E42"/>
    <w:rsid w:val="00891EDC"/>
    <w:rsid w:val="00892703"/>
    <w:rsid w:val="00892C9F"/>
    <w:rsid w:val="00893088"/>
    <w:rsid w:val="00893553"/>
    <w:rsid w:val="00893AF8"/>
    <w:rsid w:val="00893DA7"/>
    <w:rsid w:val="00894618"/>
    <w:rsid w:val="008947D4"/>
    <w:rsid w:val="008951AA"/>
    <w:rsid w:val="00896CE8"/>
    <w:rsid w:val="00896E5F"/>
    <w:rsid w:val="008A1497"/>
    <w:rsid w:val="008A17F1"/>
    <w:rsid w:val="008A1843"/>
    <w:rsid w:val="008A1849"/>
    <w:rsid w:val="008A3778"/>
    <w:rsid w:val="008A3A6F"/>
    <w:rsid w:val="008A3AEA"/>
    <w:rsid w:val="008A43D9"/>
    <w:rsid w:val="008A4520"/>
    <w:rsid w:val="008A458D"/>
    <w:rsid w:val="008A4EA2"/>
    <w:rsid w:val="008A5657"/>
    <w:rsid w:val="008A5DF0"/>
    <w:rsid w:val="008A62C6"/>
    <w:rsid w:val="008A6BAC"/>
    <w:rsid w:val="008A6F23"/>
    <w:rsid w:val="008A77C0"/>
    <w:rsid w:val="008B036C"/>
    <w:rsid w:val="008B09D5"/>
    <w:rsid w:val="008B1710"/>
    <w:rsid w:val="008B1A4E"/>
    <w:rsid w:val="008B3755"/>
    <w:rsid w:val="008B3AA1"/>
    <w:rsid w:val="008B3EC7"/>
    <w:rsid w:val="008B4575"/>
    <w:rsid w:val="008B4C96"/>
    <w:rsid w:val="008B73C5"/>
    <w:rsid w:val="008B7728"/>
    <w:rsid w:val="008B7FAF"/>
    <w:rsid w:val="008C052E"/>
    <w:rsid w:val="008C1087"/>
    <w:rsid w:val="008C11FE"/>
    <w:rsid w:val="008C1339"/>
    <w:rsid w:val="008C2C35"/>
    <w:rsid w:val="008C32CE"/>
    <w:rsid w:val="008C33CF"/>
    <w:rsid w:val="008C40CE"/>
    <w:rsid w:val="008C5195"/>
    <w:rsid w:val="008D0912"/>
    <w:rsid w:val="008D1563"/>
    <w:rsid w:val="008D188E"/>
    <w:rsid w:val="008D1CD5"/>
    <w:rsid w:val="008D2430"/>
    <w:rsid w:val="008D2E39"/>
    <w:rsid w:val="008D336B"/>
    <w:rsid w:val="008D37EF"/>
    <w:rsid w:val="008D4C2B"/>
    <w:rsid w:val="008D5EEF"/>
    <w:rsid w:val="008D6008"/>
    <w:rsid w:val="008D6A12"/>
    <w:rsid w:val="008D7182"/>
    <w:rsid w:val="008E0271"/>
    <w:rsid w:val="008E027D"/>
    <w:rsid w:val="008E02C4"/>
    <w:rsid w:val="008E2A37"/>
    <w:rsid w:val="008E33E0"/>
    <w:rsid w:val="008E350F"/>
    <w:rsid w:val="008E384D"/>
    <w:rsid w:val="008E3D21"/>
    <w:rsid w:val="008E41A7"/>
    <w:rsid w:val="008E4252"/>
    <w:rsid w:val="008E5001"/>
    <w:rsid w:val="008E5055"/>
    <w:rsid w:val="008E50C3"/>
    <w:rsid w:val="008E52E0"/>
    <w:rsid w:val="008E53FB"/>
    <w:rsid w:val="008E54D9"/>
    <w:rsid w:val="008E5793"/>
    <w:rsid w:val="008E60CD"/>
    <w:rsid w:val="008E6277"/>
    <w:rsid w:val="008E6363"/>
    <w:rsid w:val="008E6C77"/>
    <w:rsid w:val="008E6E39"/>
    <w:rsid w:val="008E72EF"/>
    <w:rsid w:val="008E7E26"/>
    <w:rsid w:val="008F076E"/>
    <w:rsid w:val="008F0A9B"/>
    <w:rsid w:val="008F116A"/>
    <w:rsid w:val="008F12E1"/>
    <w:rsid w:val="008F1486"/>
    <w:rsid w:val="008F1696"/>
    <w:rsid w:val="008F1809"/>
    <w:rsid w:val="008F1903"/>
    <w:rsid w:val="008F19F4"/>
    <w:rsid w:val="008F1B1B"/>
    <w:rsid w:val="008F1CA3"/>
    <w:rsid w:val="008F1CF6"/>
    <w:rsid w:val="008F25A9"/>
    <w:rsid w:val="008F2960"/>
    <w:rsid w:val="008F2D01"/>
    <w:rsid w:val="008F3016"/>
    <w:rsid w:val="008F3690"/>
    <w:rsid w:val="008F3802"/>
    <w:rsid w:val="008F3BA3"/>
    <w:rsid w:val="008F5291"/>
    <w:rsid w:val="008F5668"/>
    <w:rsid w:val="008F5FD9"/>
    <w:rsid w:val="008F61FD"/>
    <w:rsid w:val="008F6E49"/>
    <w:rsid w:val="008F701F"/>
    <w:rsid w:val="008F7165"/>
    <w:rsid w:val="008F7380"/>
    <w:rsid w:val="008F7678"/>
    <w:rsid w:val="008F79D1"/>
    <w:rsid w:val="00900108"/>
    <w:rsid w:val="00901DD3"/>
    <w:rsid w:val="009022C4"/>
    <w:rsid w:val="00902594"/>
    <w:rsid w:val="00902EC0"/>
    <w:rsid w:val="009046E6"/>
    <w:rsid w:val="009065A5"/>
    <w:rsid w:val="00906610"/>
    <w:rsid w:val="00907AE8"/>
    <w:rsid w:val="00911E23"/>
    <w:rsid w:val="0091276B"/>
    <w:rsid w:val="00912923"/>
    <w:rsid w:val="00912A55"/>
    <w:rsid w:val="00913EBD"/>
    <w:rsid w:val="009142D4"/>
    <w:rsid w:val="00914467"/>
    <w:rsid w:val="00914481"/>
    <w:rsid w:val="009147CB"/>
    <w:rsid w:val="00915398"/>
    <w:rsid w:val="00915AEB"/>
    <w:rsid w:val="00915E09"/>
    <w:rsid w:val="0091654A"/>
    <w:rsid w:val="00916F74"/>
    <w:rsid w:val="009207C4"/>
    <w:rsid w:val="00920A0A"/>
    <w:rsid w:val="00921F72"/>
    <w:rsid w:val="009221F6"/>
    <w:rsid w:val="00922446"/>
    <w:rsid w:val="0092256A"/>
    <w:rsid w:val="009225DF"/>
    <w:rsid w:val="009237BC"/>
    <w:rsid w:val="00923F5E"/>
    <w:rsid w:val="00924A63"/>
    <w:rsid w:val="00924CA6"/>
    <w:rsid w:val="0092514B"/>
    <w:rsid w:val="00925364"/>
    <w:rsid w:val="00925961"/>
    <w:rsid w:val="00925B8D"/>
    <w:rsid w:val="00925C10"/>
    <w:rsid w:val="00925C7F"/>
    <w:rsid w:val="0092603F"/>
    <w:rsid w:val="0092660F"/>
    <w:rsid w:val="0092698B"/>
    <w:rsid w:val="00926C21"/>
    <w:rsid w:val="009270FA"/>
    <w:rsid w:val="00927748"/>
    <w:rsid w:val="0092794D"/>
    <w:rsid w:val="009279EB"/>
    <w:rsid w:val="00927BE9"/>
    <w:rsid w:val="0093088C"/>
    <w:rsid w:val="00931817"/>
    <w:rsid w:val="00931BD4"/>
    <w:rsid w:val="00931ECB"/>
    <w:rsid w:val="009326ED"/>
    <w:rsid w:val="00932CA3"/>
    <w:rsid w:val="00932D98"/>
    <w:rsid w:val="00933E57"/>
    <w:rsid w:val="0093488C"/>
    <w:rsid w:val="00934F8E"/>
    <w:rsid w:val="00935474"/>
    <w:rsid w:val="009378CE"/>
    <w:rsid w:val="00937E57"/>
    <w:rsid w:val="00940431"/>
    <w:rsid w:val="00940A00"/>
    <w:rsid w:val="00941BE5"/>
    <w:rsid w:val="00941CD2"/>
    <w:rsid w:val="009420EE"/>
    <w:rsid w:val="0094314A"/>
    <w:rsid w:val="00943285"/>
    <w:rsid w:val="00944053"/>
    <w:rsid w:val="00944076"/>
    <w:rsid w:val="009441D1"/>
    <w:rsid w:val="009441EF"/>
    <w:rsid w:val="009458D6"/>
    <w:rsid w:val="00945A17"/>
    <w:rsid w:val="009466F8"/>
    <w:rsid w:val="009469B6"/>
    <w:rsid w:val="00946E46"/>
    <w:rsid w:val="0095026C"/>
    <w:rsid w:val="009504AB"/>
    <w:rsid w:val="0095206D"/>
    <w:rsid w:val="0095206F"/>
    <w:rsid w:val="00952BBF"/>
    <w:rsid w:val="00952FAB"/>
    <w:rsid w:val="00953252"/>
    <w:rsid w:val="009532A6"/>
    <w:rsid w:val="00953B48"/>
    <w:rsid w:val="00954291"/>
    <w:rsid w:val="009543D4"/>
    <w:rsid w:val="00954509"/>
    <w:rsid w:val="00954511"/>
    <w:rsid w:val="00954F5F"/>
    <w:rsid w:val="00955455"/>
    <w:rsid w:val="0095595B"/>
    <w:rsid w:val="00955C52"/>
    <w:rsid w:val="0095672D"/>
    <w:rsid w:val="009567FC"/>
    <w:rsid w:val="0095730B"/>
    <w:rsid w:val="00957450"/>
    <w:rsid w:val="00957624"/>
    <w:rsid w:val="00957ADA"/>
    <w:rsid w:val="0096055B"/>
    <w:rsid w:val="009614D1"/>
    <w:rsid w:val="009618EF"/>
    <w:rsid w:val="00961C0D"/>
    <w:rsid w:val="00962277"/>
    <w:rsid w:val="009622D6"/>
    <w:rsid w:val="00963039"/>
    <w:rsid w:val="009631FC"/>
    <w:rsid w:val="00963B4A"/>
    <w:rsid w:val="00964FEE"/>
    <w:rsid w:val="00965183"/>
    <w:rsid w:val="00965CA4"/>
    <w:rsid w:val="00965D6C"/>
    <w:rsid w:val="009661E0"/>
    <w:rsid w:val="00966242"/>
    <w:rsid w:val="0096676B"/>
    <w:rsid w:val="00967A16"/>
    <w:rsid w:val="00967C0F"/>
    <w:rsid w:val="00967E3D"/>
    <w:rsid w:val="00970E6B"/>
    <w:rsid w:val="00972E0B"/>
    <w:rsid w:val="00973574"/>
    <w:rsid w:val="00973625"/>
    <w:rsid w:val="00973829"/>
    <w:rsid w:val="00973977"/>
    <w:rsid w:val="00973ADC"/>
    <w:rsid w:val="00974358"/>
    <w:rsid w:val="0097465D"/>
    <w:rsid w:val="00974E05"/>
    <w:rsid w:val="00975375"/>
    <w:rsid w:val="009755BB"/>
    <w:rsid w:val="009756D5"/>
    <w:rsid w:val="009759A7"/>
    <w:rsid w:val="00975EAE"/>
    <w:rsid w:val="00976450"/>
    <w:rsid w:val="00976AE2"/>
    <w:rsid w:val="00977329"/>
    <w:rsid w:val="009777BF"/>
    <w:rsid w:val="00977FAC"/>
    <w:rsid w:val="00980230"/>
    <w:rsid w:val="00980F8D"/>
    <w:rsid w:val="009819E4"/>
    <w:rsid w:val="00981A58"/>
    <w:rsid w:val="009824E2"/>
    <w:rsid w:val="00982926"/>
    <w:rsid w:val="00982A27"/>
    <w:rsid w:val="00982A76"/>
    <w:rsid w:val="00982BA0"/>
    <w:rsid w:val="009830AD"/>
    <w:rsid w:val="009832D5"/>
    <w:rsid w:val="00983827"/>
    <w:rsid w:val="009839C8"/>
    <w:rsid w:val="00983DC2"/>
    <w:rsid w:val="0098430A"/>
    <w:rsid w:val="00984FA9"/>
    <w:rsid w:val="00985890"/>
    <w:rsid w:val="0098592E"/>
    <w:rsid w:val="00985B29"/>
    <w:rsid w:val="00985F17"/>
    <w:rsid w:val="009863D3"/>
    <w:rsid w:val="00986859"/>
    <w:rsid w:val="00986E11"/>
    <w:rsid w:val="0098776A"/>
    <w:rsid w:val="0099012F"/>
    <w:rsid w:val="0099208D"/>
    <w:rsid w:val="0099251C"/>
    <w:rsid w:val="0099254E"/>
    <w:rsid w:val="00992EDB"/>
    <w:rsid w:val="00992EF3"/>
    <w:rsid w:val="00993623"/>
    <w:rsid w:val="009937A0"/>
    <w:rsid w:val="009950B2"/>
    <w:rsid w:val="0099543A"/>
    <w:rsid w:val="009956AC"/>
    <w:rsid w:val="009960EE"/>
    <w:rsid w:val="009962F5"/>
    <w:rsid w:val="00996498"/>
    <w:rsid w:val="00996655"/>
    <w:rsid w:val="0099711C"/>
    <w:rsid w:val="00997154"/>
    <w:rsid w:val="009A04B1"/>
    <w:rsid w:val="009A0ADB"/>
    <w:rsid w:val="009A1709"/>
    <w:rsid w:val="009A427A"/>
    <w:rsid w:val="009A5135"/>
    <w:rsid w:val="009A5C8E"/>
    <w:rsid w:val="009A669A"/>
    <w:rsid w:val="009A6C5B"/>
    <w:rsid w:val="009A7CDC"/>
    <w:rsid w:val="009A7F32"/>
    <w:rsid w:val="009B1B81"/>
    <w:rsid w:val="009B1FFD"/>
    <w:rsid w:val="009B210C"/>
    <w:rsid w:val="009B2405"/>
    <w:rsid w:val="009B3469"/>
    <w:rsid w:val="009B3CD6"/>
    <w:rsid w:val="009B466F"/>
    <w:rsid w:val="009B4CC9"/>
    <w:rsid w:val="009B4F52"/>
    <w:rsid w:val="009B4FFC"/>
    <w:rsid w:val="009B54FC"/>
    <w:rsid w:val="009B5827"/>
    <w:rsid w:val="009B71E0"/>
    <w:rsid w:val="009B7234"/>
    <w:rsid w:val="009B7642"/>
    <w:rsid w:val="009B7AB3"/>
    <w:rsid w:val="009C0D87"/>
    <w:rsid w:val="009C1103"/>
    <w:rsid w:val="009C194C"/>
    <w:rsid w:val="009C26E1"/>
    <w:rsid w:val="009C35C1"/>
    <w:rsid w:val="009C3A56"/>
    <w:rsid w:val="009C42C6"/>
    <w:rsid w:val="009C436C"/>
    <w:rsid w:val="009C67D1"/>
    <w:rsid w:val="009C6B95"/>
    <w:rsid w:val="009C71A3"/>
    <w:rsid w:val="009C7DE0"/>
    <w:rsid w:val="009D0180"/>
    <w:rsid w:val="009D09FA"/>
    <w:rsid w:val="009D0CBA"/>
    <w:rsid w:val="009D0FD2"/>
    <w:rsid w:val="009D15CA"/>
    <w:rsid w:val="009D1737"/>
    <w:rsid w:val="009D1B8D"/>
    <w:rsid w:val="009D1CD7"/>
    <w:rsid w:val="009D1DE3"/>
    <w:rsid w:val="009D27E3"/>
    <w:rsid w:val="009D2B34"/>
    <w:rsid w:val="009D3F8A"/>
    <w:rsid w:val="009D40AC"/>
    <w:rsid w:val="009D451F"/>
    <w:rsid w:val="009D45B5"/>
    <w:rsid w:val="009D4C46"/>
    <w:rsid w:val="009D55E2"/>
    <w:rsid w:val="009D59AA"/>
    <w:rsid w:val="009D6618"/>
    <w:rsid w:val="009D6ADF"/>
    <w:rsid w:val="009D70F1"/>
    <w:rsid w:val="009D7371"/>
    <w:rsid w:val="009D7409"/>
    <w:rsid w:val="009D7AC7"/>
    <w:rsid w:val="009D7CD1"/>
    <w:rsid w:val="009E0739"/>
    <w:rsid w:val="009E0C64"/>
    <w:rsid w:val="009E0E82"/>
    <w:rsid w:val="009E1442"/>
    <w:rsid w:val="009E1DB9"/>
    <w:rsid w:val="009E2A55"/>
    <w:rsid w:val="009E2B14"/>
    <w:rsid w:val="009E2F9A"/>
    <w:rsid w:val="009E390D"/>
    <w:rsid w:val="009E3B1F"/>
    <w:rsid w:val="009E692A"/>
    <w:rsid w:val="009E723F"/>
    <w:rsid w:val="009E72E2"/>
    <w:rsid w:val="009E7EFB"/>
    <w:rsid w:val="009F0218"/>
    <w:rsid w:val="009F1052"/>
    <w:rsid w:val="009F166F"/>
    <w:rsid w:val="009F23FE"/>
    <w:rsid w:val="009F31ED"/>
    <w:rsid w:val="009F39C5"/>
    <w:rsid w:val="009F3E21"/>
    <w:rsid w:val="009F4128"/>
    <w:rsid w:val="009F425F"/>
    <w:rsid w:val="009F4283"/>
    <w:rsid w:val="009F42BB"/>
    <w:rsid w:val="009F4825"/>
    <w:rsid w:val="009F4CFF"/>
    <w:rsid w:val="009F5B15"/>
    <w:rsid w:val="009F5E34"/>
    <w:rsid w:val="009F63C6"/>
    <w:rsid w:val="009F6BB0"/>
    <w:rsid w:val="009F6E3C"/>
    <w:rsid w:val="009F70F4"/>
    <w:rsid w:val="009F7A24"/>
    <w:rsid w:val="009F7BE3"/>
    <w:rsid w:val="00A00326"/>
    <w:rsid w:val="00A00A9F"/>
    <w:rsid w:val="00A00CA6"/>
    <w:rsid w:val="00A011F5"/>
    <w:rsid w:val="00A012FB"/>
    <w:rsid w:val="00A02B72"/>
    <w:rsid w:val="00A02F27"/>
    <w:rsid w:val="00A03206"/>
    <w:rsid w:val="00A032C8"/>
    <w:rsid w:val="00A039F3"/>
    <w:rsid w:val="00A03E3A"/>
    <w:rsid w:val="00A04EC9"/>
    <w:rsid w:val="00A07471"/>
    <w:rsid w:val="00A076FD"/>
    <w:rsid w:val="00A077C6"/>
    <w:rsid w:val="00A102B9"/>
    <w:rsid w:val="00A105D3"/>
    <w:rsid w:val="00A10CF3"/>
    <w:rsid w:val="00A10EC9"/>
    <w:rsid w:val="00A113DF"/>
    <w:rsid w:val="00A115D6"/>
    <w:rsid w:val="00A11B6A"/>
    <w:rsid w:val="00A12186"/>
    <w:rsid w:val="00A12558"/>
    <w:rsid w:val="00A12963"/>
    <w:rsid w:val="00A12C8D"/>
    <w:rsid w:val="00A131B4"/>
    <w:rsid w:val="00A138E8"/>
    <w:rsid w:val="00A13BE0"/>
    <w:rsid w:val="00A13C83"/>
    <w:rsid w:val="00A14C63"/>
    <w:rsid w:val="00A14CD7"/>
    <w:rsid w:val="00A15185"/>
    <w:rsid w:val="00A15E1C"/>
    <w:rsid w:val="00A16AD2"/>
    <w:rsid w:val="00A16EFF"/>
    <w:rsid w:val="00A1709C"/>
    <w:rsid w:val="00A1741C"/>
    <w:rsid w:val="00A20A96"/>
    <w:rsid w:val="00A21F03"/>
    <w:rsid w:val="00A224EA"/>
    <w:rsid w:val="00A2334C"/>
    <w:rsid w:val="00A2334E"/>
    <w:rsid w:val="00A233AE"/>
    <w:rsid w:val="00A234B1"/>
    <w:rsid w:val="00A24959"/>
    <w:rsid w:val="00A249C7"/>
    <w:rsid w:val="00A259B1"/>
    <w:rsid w:val="00A25CCD"/>
    <w:rsid w:val="00A27395"/>
    <w:rsid w:val="00A27DCA"/>
    <w:rsid w:val="00A3076F"/>
    <w:rsid w:val="00A30D18"/>
    <w:rsid w:val="00A3284B"/>
    <w:rsid w:val="00A33DC7"/>
    <w:rsid w:val="00A340E4"/>
    <w:rsid w:val="00A346EA"/>
    <w:rsid w:val="00A348D7"/>
    <w:rsid w:val="00A34BBF"/>
    <w:rsid w:val="00A34D07"/>
    <w:rsid w:val="00A34D41"/>
    <w:rsid w:val="00A35835"/>
    <w:rsid w:val="00A3619C"/>
    <w:rsid w:val="00A3779F"/>
    <w:rsid w:val="00A37873"/>
    <w:rsid w:val="00A37D3B"/>
    <w:rsid w:val="00A37DB1"/>
    <w:rsid w:val="00A404D0"/>
    <w:rsid w:val="00A405BE"/>
    <w:rsid w:val="00A40B2D"/>
    <w:rsid w:val="00A40FB6"/>
    <w:rsid w:val="00A4184D"/>
    <w:rsid w:val="00A41A72"/>
    <w:rsid w:val="00A4277A"/>
    <w:rsid w:val="00A436DC"/>
    <w:rsid w:val="00A439A5"/>
    <w:rsid w:val="00A43CEC"/>
    <w:rsid w:val="00A45BB5"/>
    <w:rsid w:val="00A47101"/>
    <w:rsid w:val="00A475E5"/>
    <w:rsid w:val="00A47A7B"/>
    <w:rsid w:val="00A47B7E"/>
    <w:rsid w:val="00A50C41"/>
    <w:rsid w:val="00A512AB"/>
    <w:rsid w:val="00A5181B"/>
    <w:rsid w:val="00A535EF"/>
    <w:rsid w:val="00A53E3B"/>
    <w:rsid w:val="00A53E9D"/>
    <w:rsid w:val="00A5432C"/>
    <w:rsid w:val="00A543EA"/>
    <w:rsid w:val="00A54498"/>
    <w:rsid w:val="00A54736"/>
    <w:rsid w:val="00A547A0"/>
    <w:rsid w:val="00A557DC"/>
    <w:rsid w:val="00A55DA9"/>
    <w:rsid w:val="00A55EE1"/>
    <w:rsid w:val="00A5675D"/>
    <w:rsid w:val="00A5703B"/>
    <w:rsid w:val="00A57080"/>
    <w:rsid w:val="00A5785B"/>
    <w:rsid w:val="00A6005A"/>
    <w:rsid w:val="00A61AAD"/>
    <w:rsid w:val="00A61D37"/>
    <w:rsid w:val="00A63ECE"/>
    <w:rsid w:val="00A6463D"/>
    <w:rsid w:val="00A6463E"/>
    <w:rsid w:val="00A64CDF"/>
    <w:rsid w:val="00A6547F"/>
    <w:rsid w:val="00A65725"/>
    <w:rsid w:val="00A65C1E"/>
    <w:rsid w:val="00A66684"/>
    <w:rsid w:val="00A666A5"/>
    <w:rsid w:val="00A674D0"/>
    <w:rsid w:val="00A67A9C"/>
    <w:rsid w:val="00A70E03"/>
    <w:rsid w:val="00A7112F"/>
    <w:rsid w:val="00A7169E"/>
    <w:rsid w:val="00A71CB6"/>
    <w:rsid w:val="00A7337A"/>
    <w:rsid w:val="00A73BA6"/>
    <w:rsid w:val="00A755A5"/>
    <w:rsid w:val="00A756BB"/>
    <w:rsid w:val="00A75C64"/>
    <w:rsid w:val="00A769E9"/>
    <w:rsid w:val="00A77690"/>
    <w:rsid w:val="00A7777D"/>
    <w:rsid w:val="00A77C87"/>
    <w:rsid w:val="00A80823"/>
    <w:rsid w:val="00A80BD7"/>
    <w:rsid w:val="00A815CC"/>
    <w:rsid w:val="00A81972"/>
    <w:rsid w:val="00A8230E"/>
    <w:rsid w:val="00A82F10"/>
    <w:rsid w:val="00A83844"/>
    <w:rsid w:val="00A83C61"/>
    <w:rsid w:val="00A8485E"/>
    <w:rsid w:val="00A84FE6"/>
    <w:rsid w:val="00A852AF"/>
    <w:rsid w:val="00A861F3"/>
    <w:rsid w:val="00A87376"/>
    <w:rsid w:val="00A87C8D"/>
    <w:rsid w:val="00A90687"/>
    <w:rsid w:val="00A909E6"/>
    <w:rsid w:val="00A90D71"/>
    <w:rsid w:val="00A92352"/>
    <w:rsid w:val="00A93B9E"/>
    <w:rsid w:val="00A94E39"/>
    <w:rsid w:val="00A952A8"/>
    <w:rsid w:val="00A95A8C"/>
    <w:rsid w:val="00A96247"/>
    <w:rsid w:val="00A976A7"/>
    <w:rsid w:val="00AA05F1"/>
    <w:rsid w:val="00AA0B02"/>
    <w:rsid w:val="00AA1365"/>
    <w:rsid w:val="00AA292A"/>
    <w:rsid w:val="00AA3610"/>
    <w:rsid w:val="00AA3646"/>
    <w:rsid w:val="00AA3E1F"/>
    <w:rsid w:val="00AA46A4"/>
    <w:rsid w:val="00AA499F"/>
    <w:rsid w:val="00AA5AE6"/>
    <w:rsid w:val="00AA5ED8"/>
    <w:rsid w:val="00AA7285"/>
    <w:rsid w:val="00AA7370"/>
    <w:rsid w:val="00AA7F20"/>
    <w:rsid w:val="00AB19CB"/>
    <w:rsid w:val="00AB1C5D"/>
    <w:rsid w:val="00AB296F"/>
    <w:rsid w:val="00AB2DDA"/>
    <w:rsid w:val="00AB31DF"/>
    <w:rsid w:val="00AB396A"/>
    <w:rsid w:val="00AB4493"/>
    <w:rsid w:val="00AB4D1A"/>
    <w:rsid w:val="00AB51F2"/>
    <w:rsid w:val="00AB5B6D"/>
    <w:rsid w:val="00AB6B83"/>
    <w:rsid w:val="00AB6C94"/>
    <w:rsid w:val="00AC0BF6"/>
    <w:rsid w:val="00AC13BB"/>
    <w:rsid w:val="00AC15E3"/>
    <w:rsid w:val="00AC28D2"/>
    <w:rsid w:val="00AC3567"/>
    <w:rsid w:val="00AC3D0F"/>
    <w:rsid w:val="00AC729E"/>
    <w:rsid w:val="00AD1662"/>
    <w:rsid w:val="00AD1AE2"/>
    <w:rsid w:val="00AD1CE5"/>
    <w:rsid w:val="00AD27E8"/>
    <w:rsid w:val="00AD2A0C"/>
    <w:rsid w:val="00AD384B"/>
    <w:rsid w:val="00AD43C1"/>
    <w:rsid w:val="00AD4438"/>
    <w:rsid w:val="00AD470D"/>
    <w:rsid w:val="00AD5705"/>
    <w:rsid w:val="00AD69E5"/>
    <w:rsid w:val="00AD6F5D"/>
    <w:rsid w:val="00AD78FD"/>
    <w:rsid w:val="00AE0110"/>
    <w:rsid w:val="00AE02AA"/>
    <w:rsid w:val="00AE03BB"/>
    <w:rsid w:val="00AE0DB4"/>
    <w:rsid w:val="00AE0F7C"/>
    <w:rsid w:val="00AE15FE"/>
    <w:rsid w:val="00AE1986"/>
    <w:rsid w:val="00AE20A7"/>
    <w:rsid w:val="00AE2B79"/>
    <w:rsid w:val="00AE30BD"/>
    <w:rsid w:val="00AE319F"/>
    <w:rsid w:val="00AE38E8"/>
    <w:rsid w:val="00AE3BFC"/>
    <w:rsid w:val="00AE3DE5"/>
    <w:rsid w:val="00AE416E"/>
    <w:rsid w:val="00AE4D1A"/>
    <w:rsid w:val="00AE4F8E"/>
    <w:rsid w:val="00AE5465"/>
    <w:rsid w:val="00AE58AC"/>
    <w:rsid w:val="00AE651C"/>
    <w:rsid w:val="00AE73A3"/>
    <w:rsid w:val="00AF04BF"/>
    <w:rsid w:val="00AF0D4E"/>
    <w:rsid w:val="00AF128A"/>
    <w:rsid w:val="00AF152F"/>
    <w:rsid w:val="00AF1851"/>
    <w:rsid w:val="00AF1AB3"/>
    <w:rsid w:val="00AF2868"/>
    <w:rsid w:val="00AF3134"/>
    <w:rsid w:val="00AF36AF"/>
    <w:rsid w:val="00AF396C"/>
    <w:rsid w:val="00AF4276"/>
    <w:rsid w:val="00AF477A"/>
    <w:rsid w:val="00AF5874"/>
    <w:rsid w:val="00AF5DB0"/>
    <w:rsid w:val="00AF6073"/>
    <w:rsid w:val="00AF6662"/>
    <w:rsid w:val="00AF6C89"/>
    <w:rsid w:val="00AF7163"/>
    <w:rsid w:val="00AF7400"/>
    <w:rsid w:val="00AF798B"/>
    <w:rsid w:val="00AF7BC3"/>
    <w:rsid w:val="00B00FD0"/>
    <w:rsid w:val="00B012D3"/>
    <w:rsid w:val="00B018F5"/>
    <w:rsid w:val="00B01A0D"/>
    <w:rsid w:val="00B0447A"/>
    <w:rsid w:val="00B062A1"/>
    <w:rsid w:val="00B063EE"/>
    <w:rsid w:val="00B07271"/>
    <w:rsid w:val="00B104B2"/>
    <w:rsid w:val="00B10F99"/>
    <w:rsid w:val="00B11078"/>
    <w:rsid w:val="00B11862"/>
    <w:rsid w:val="00B119D8"/>
    <w:rsid w:val="00B12577"/>
    <w:rsid w:val="00B12ED1"/>
    <w:rsid w:val="00B13551"/>
    <w:rsid w:val="00B13B99"/>
    <w:rsid w:val="00B13EEE"/>
    <w:rsid w:val="00B1444A"/>
    <w:rsid w:val="00B14D84"/>
    <w:rsid w:val="00B157E2"/>
    <w:rsid w:val="00B157EE"/>
    <w:rsid w:val="00B15E2A"/>
    <w:rsid w:val="00B15F4C"/>
    <w:rsid w:val="00B1720F"/>
    <w:rsid w:val="00B1761B"/>
    <w:rsid w:val="00B211F2"/>
    <w:rsid w:val="00B21382"/>
    <w:rsid w:val="00B21601"/>
    <w:rsid w:val="00B22134"/>
    <w:rsid w:val="00B227E2"/>
    <w:rsid w:val="00B22D89"/>
    <w:rsid w:val="00B23865"/>
    <w:rsid w:val="00B23B50"/>
    <w:rsid w:val="00B24B1E"/>
    <w:rsid w:val="00B275BC"/>
    <w:rsid w:val="00B27F55"/>
    <w:rsid w:val="00B30430"/>
    <w:rsid w:val="00B31524"/>
    <w:rsid w:val="00B31529"/>
    <w:rsid w:val="00B31C59"/>
    <w:rsid w:val="00B31D87"/>
    <w:rsid w:val="00B31DB5"/>
    <w:rsid w:val="00B32248"/>
    <w:rsid w:val="00B3388B"/>
    <w:rsid w:val="00B34079"/>
    <w:rsid w:val="00B34995"/>
    <w:rsid w:val="00B34F30"/>
    <w:rsid w:val="00B3580C"/>
    <w:rsid w:val="00B35C37"/>
    <w:rsid w:val="00B35EF3"/>
    <w:rsid w:val="00B35F78"/>
    <w:rsid w:val="00B35FFA"/>
    <w:rsid w:val="00B361EF"/>
    <w:rsid w:val="00B36F1E"/>
    <w:rsid w:val="00B37E28"/>
    <w:rsid w:val="00B414FA"/>
    <w:rsid w:val="00B4155F"/>
    <w:rsid w:val="00B427CD"/>
    <w:rsid w:val="00B42F43"/>
    <w:rsid w:val="00B44D44"/>
    <w:rsid w:val="00B45532"/>
    <w:rsid w:val="00B45D9C"/>
    <w:rsid w:val="00B4624F"/>
    <w:rsid w:val="00B46AB4"/>
    <w:rsid w:val="00B472FD"/>
    <w:rsid w:val="00B47E8A"/>
    <w:rsid w:val="00B50DA4"/>
    <w:rsid w:val="00B51A47"/>
    <w:rsid w:val="00B51C6C"/>
    <w:rsid w:val="00B51ED2"/>
    <w:rsid w:val="00B521CC"/>
    <w:rsid w:val="00B52582"/>
    <w:rsid w:val="00B52837"/>
    <w:rsid w:val="00B53053"/>
    <w:rsid w:val="00B540C6"/>
    <w:rsid w:val="00B55344"/>
    <w:rsid w:val="00B55B59"/>
    <w:rsid w:val="00B55FF9"/>
    <w:rsid w:val="00B56051"/>
    <w:rsid w:val="00B56574"/>
    <w:rsid w:val="00B56607"/>
    <w:rsid w:val="00B5759E"/>
    <w:rsid w:val="00B5777D"/>
    <w:rsid w:val="00B57EC1"/>
    <w:rsid w:val="00B60975"/>
    <w:rsid w:val="00B6099B"/>
    <w:rsid w:val="00B61233"/>
    <w:rsid w:val="00B62D2B"/>
    <w:rsid w:val="00B639A5"/>
    <w:rsid w:val="00B63EE0"/>
    <w:rsid w:val="00B64482"/>
    <w:rsid w:val="00B65383"/>
    <w:rsid w:val="00B6675A"/>
    <w:rsid w:val="00B66A35"/>
    <w:rsid w:val="00B66C34"/>
    <w:rsid w:val="00B66F1A"/>
    <w:rsid w:val="00B67211"/>
    <w:rsid w:val="00B674D2"/>
    <w:rsid w:val="00B677AC"/>
    <w:rsid w:val="00B67934"/>
    <w:rsid w:val="00B70332"/>
    <w:rsid w:val="00B7045C"/>
    <w:rsid w:val="00B70861"/>
    <w:rsid w:val="00B7122D"/>
    <w:rsid w:val="00B71507"/>
    <w:rsid w:val="00B7158D"/>
    <w:rsid w:val="00B7289E"/>
    <w:rsid w:val="00B73230"/>
    <w:rsid w:val="00B73910"/>
    <w:rsid w:val="00B73F44"/>
    <w:rsid w:val="00B75143"/>
    <w:rsid w:val="00B75DCB"/>
    <w:rsid w:val="00B75F12"/>
    <w:rsid w:val="00B75FF0"/>
    <w:rsid w:val="00B768C6"/>
    <w:rsid w:val="00B76F58"/>
    <w:rsid w:val="00B779F1"/>
    <w:rsid w:val="00B80E4E"/>
    <w:rsid w:val="00B812F9"/>
    <w:rsid w:val="00B816B2"/>
    <w:rsid w:val="00B81CD6"/>
    <w:rsid w:val="00B823FE"/>
    <w:rsid w:val="00B828BA"/>
    <w:rsid w:val="00B83744"/>
    <w:rsid w:val="00B8381A"/>
    <w:rsid w:val="00B8404B"/>
    <w:rsid w:val="00B84549"/>
    <w:rsid w:val="00B847F9"/>
    <w:rsid w:val="00B848CD"/>
    <w:rsid w:val="00B84CD4"/>
    <w:rsid w:val="00B85BF9"/>
    <w:rsid w:val="00B85C5C"/>
    <w:rsid w:val="00B85F2C"/>
    <w:rsid w:val="00B86020"/>
    <w:rsid w:val="00B86442"/>
    <w:rsid w:val="00B86574"/>
    <w:rsid w:val="00B8667A"/>
    <w:rsid w:val="00B8671D"/>
    <w:rsid w:val="00B86A17"/>
    <w:rsid w:val="00B8761D"/>
    <w:rsid w:val="00B910F8"/>
    <w:rsid w:val="00B93602"/>
    <w:rsid w:val="00B939AC"/>
    <w:rsid w:val="00B93D0E"/>
    <w:rsid w:val="00B9421D"/>
    <w:rsid w:val="00B9423A"/>
    <w:rsid w:val="00B94A44"/>
    <w:rsid w:val="00B9567D"/>
    <w:rsid w:val="00B9590F"/>
    <w:rsid w:val="00B95C6F"/>
    <w:rsid w:val="00B96803"/>
    <w:rsid w:val="00B96EDF"/>
    <w:rsid w:val="00BA08E0"/>
    <w:rsid w:val="00BA10C7"/>
    <w:rsid w:val="00BA1203"/>
    <w:rsid w:val="00BA1350"/>
    <w:rsid w:val="00BA2E90"/>
    <w:rsid w:val="00BA3185"/>
    <w:rsid w:val="00BA4409"/>
    <w:rsid w:val="00BA56D3"/>
    <w:rsid w:val="00BA5F4B"/>
    <w:rsid w:val="00BA63A5"/>
    <w:rsid w:val="00BA6D39"/>
    <w:rsid w:val="00BA6D5A"/>
    <w:rsid w:val="00BA70E1"/>
    <w:rsid w:val="00BA7D03"/>
    <w:rsid w:val="00BB12C5"/>
    <w:rsid w:val="00BB4080"/>
    <w:rsid w:val="00BB4121"/>
    <w:rsid w:val="00BB4134"/>
    <w:rsid w:val="00BB416C"/>
    <w:rsid w:val="00BB5A6C"/>
    <w:rsid w:val="00BC03A0"/>
    <w:rsid w:val="00BC2661"/>
    <w:rsid w:val="00BC4822"/>
    <w:rsid w:val="00BC58FD"/>
    <w:rsid w:val="00BC5D6C"/>
    <w:rsid w:val="00BC5E03"/>
    <w:rsid w:val="00BC756A"/>
    <w:rsid w:val="00BD071B"/>
    <w:rsid w:val="00BD0A17"/>
    <w:rsid w:val="00BD0A8B"/>
    <w:rsid w:val="00BD0CA3"/>
    <w:rsid w:val="00BD1E06"/>
    <w:rsid w:val="00BD30A0"/>
    <w:rsid w:val="00BD379A"/>
    <w:rsid w:val="00BD4240"/>
    <w:rsid w:val="00BD4683"/>
    <w:rsid w:val="00BD5930"/>
    <w:rsid w:val="00BD5F9F"/>
    <w:rsid w:val="00BD6361"/>
    <w:rsid w:val="00BD7190"/>
    <w:rsid w:val="00BE0885"/>
    <w:rsid w:val="00BE407B"/>
    <w:rsid w:val="00BE497D"/>
    <w:rsid w:val="00BE49C1"/>
    <w:rsid w:val="00BE4F00"/>
    <w:rsid w:val="00BE5C8F"/>
    <w:rsid w:val="00BE635D"/>
    <w:rsid w:val="00BE667A"/>
    <w:rsid w:val="00BE71F8"/>
    <w:rsid w:val="00BE728B"/>
    <w:rsid w:val="00BE79F4"/>
    <w:rsid w:val="00BF0584"/>
    <w:rsid w:val="00BF0951"/>
    <w:rsid w:val="00BF0C04"/>
    <w:rsid w:val="00BF16F6"/>
    <w:rsid w:val="00BF1921"/>
    <w:rsid w:val="00BF19BC"/>
    <w:rsid w:val="00BF1DCA"/>
    <w:rsid w:val="00BF474A"/>
    <w:rsid w:val="00BF4DE9"/>
    <w:rsid w:val="00BF569A"/>
    <w:rsid w:val="00BF6B12"/>
    <w:rsid w:val="00BF71D3"/>
    <w:rsid w:val="00BF77EC"/>
    <w:rsid w:val="00C00789"/>
    <w:rsid w:val="00C00D63"/>
    <w:rsid w:val="00C01667"/>
    <w:rsid w:val="00C01B8D"/>
    <w:rsid w:val="00C01F3B"/>
    <w:rsid w:val="00C02819"/>
    <w:rsid w:val="00C037CE"/>
    <w:rsid w:val="00C041B5"/>
    <w:rsid w:val="00C04515"/>
    <w:rsid w:val="00C05893"/>
    <w:rsid w:val="00C05EC7"/>
    <w:rsid w:val="00C06334"/>
    <w:rsid w:val="00C0639C"/>
    <w:rsid w:val="00C0668A"/>
    <w:rsid w:val="00C06B36"/>
    <w:rsid w:val="00C07151"/>
    <w:rsid w:val="00C07B93"/>
    <w:rsid w:val="00C10E61"/>
    <w:rsid w:val="00C13AB4"/>
    <w:rsid w:val="00C15357"/>
    <w:rsid w:val="00C1545F"/>
    <w:rsid w:val="00C1547D"/>
    <w:rsid w:val="00C15D0A"/>
    <w:rsid w:val="00C16139"/>
    <w:rsid w:val="00C17746"/>
    <w:rsid w:val="00C209E4"/>
    <w:rsid w:val="00C20D69"/>
    <w:rsid w:val="00C2276F"/>
    <w:rsid w:val="00C22DCF"/>
    <w:rsid w:val="00C24C51"/>
    <w:rsid w:val="00C25036"/>
    <w:rsid w:val="00C252E2"/>
    <w:rsid w:val="00C259B2"/>
    <w:rsid w:val="00C25E6C"/>
    <w:rsid w:val="00C25EE6"/>
    <w:rsid w:val="00C263E6"/>
    <w:rsid w:val="00C266C7"/>
    <w:rsid w:val="00C26E53"/>
    <w:rsid w:val="00C26FCC"/>
    <w:rsid w:val="00C2749A"/>
    <w:rsid w:val="00C30155"/>
    <w:rsid w:val="00C30485"/>
    <w:rsid w:val="00C3050C"/>
    <w:rsid w:val="00C30BA3"/>
    <w:rsid w:val="00C30DA6"/>
    <w:rsid w:val="00C30FDD"/>
    <w:rsid w:val="00C31297"/>
    <w:rsid w:val="00C31702"/>
    <w:rsid w:val="00C329D6"/>
    <w:rsid w:val="00C33DB2"/>
    <w:rsid w:val="00C35B29"/>
    <w:rsid w:val="00C369B9"/>
    <w:rsid w:val="00C36E2D"/>
    <w:rsid w:val="00C37335"/>
    <w:rsid w:val="00C40251"/>
    <w:rsid w:val="00C408B9"/>
    <w:rsid w:val="00C40B66"/>
    <w:rsid w:val="00C414FB"/>
    <w:rsid w:val="00C42AD0"/>
    <w:rsid w:val="00C42DC5"/>
    <w:rsid w:val="00C433E0"/>
    <w:rsid w:val="00C43502"/>
    <w:rsid w:val="00C4411F"/>
    <w:rsid w:val="00C455B1"/>
    <w:rsid w:val="00C45A37"/>
    <w:rsid w:val="00C46803"/>
    <w:rsid w:val="00C4728C"/>
    <w:rsid w:val="00C474C2"/>
    <w:rsid w:val="00C4797B"/>
    <w:rsid w:val="00C51B55"/>
    <w:rsid w:val="00C51D77"/>
    <w:rsid w:val="00C531EE"/>
    <w:rsid w:val="00C537CE"/>
    <w:rsid w:val="00C537F1"/>
    <w:rsid w:val="00C54FCC"/>
    <w:rsid w:val="00C55020"/>
    <w:rsid w:val="00C55303"/>
    <w:rsid w:val="00C562B4"/>
    <w:rsid w:val="00C5665B"/>
    <w:rsid w:val="00C56B08"/>
    <w:rsid w:val="00C56E1F"/>
    <w:rsid w:val="00C5717C"/>
    <w:rsid w:val="00C6066E"/>
    <w:rsid w:val="00C6119C"/>
    <w:rsid w:val="00C61FCA"/>
    <w:rsid w:val="00C630D2"/>
    <w:rsid w:val="00C63D0F"/>
    <w:rsid w:val="00C64860"/>
    <w:rsid w:val="00C6532E"/>
    <w:rsid w:val="00C6560C"/>
    <w:rsid w:val="00C6595E"/>
    <w:rsid w:val="00C65DAB"/>
    <w:rsid w:val="00C6675B"/>
    <w:rsid w:val="00C669FF"/>
    <w:rsid w:val="00C67584"/>
    <w:rsid w:val="00C677BC"/>
    <w:rsid w:val="00C67B06"/>
    <w:rsid w:val="00C67B4A"/>
    <w:rsid w:val="00C700CD"/>
    <w:rsid w:val="00C70F49"/>
    <w:rsid w:val="00C71177"/>
    <w:rsid w:val="00C71571"/>
    <w:rsid w:val="00C71B80"/>
    <w:rsid w:val="00C7256F"/>
    <w:rsid w:val="00C730BC"/>
    <w:rsid w:val="00C734EF"/>
    <w:rsid w:val="00C75EF8"/>
    <w:rsid w:val="00C80126"/>
    <w:rsid w:val="00C8146F"/>
    <w:rsid w:val="00C814E2"/>
    <w:rsid w:val="00C8158B"/>
    <w:rsid w:val="00C81FB5"/>
    <w:rsid w:val="00C824C4"/>
    <w:rsid w:val="00C82E0E"/>
    <w:rsid w:val="00C83A70"/>
    <w:rsid w:val="00C83C88"/>
    <w:rsid w:val="00C83D04"/>
    <w:rsid w:val="00C83FE5"/>
    <w:rsid w:val="00C84528"/>
    <w:rsid w:val="00C84C29"/>
    <w:rsid w:val="00C84F36"/>
    <w:rsid w:val="00C86D39"/>
    <w:rsid w:val="00C86F84"/>
    <w:rsid w:val="00C876BC"/>
    <w:rsid w:val="00C87FFA"/>
    <w:rsid w:val="00C90214"/>
    <w:rsid w:val="00C90533"/>
    <w:rsid w:val="00C907B5"/>
    <w:rsid w:val="00C91833"/>
    <w:rsid w:val="00C91D7C"/>
    <w:rsid w:val="00C92136"/>
    <w:rsid w:val="00C92582"/>
    <w:rsid w:val="00C92800"/>
    <w:rsid w:val="00C93F13"/>
    <w:rsid w:val="00C940B5"/>
    <w:rsid w:val="00C94402"/>
    <w:rsid w:val="00C94A81"/>
    <w:rsid w:val="00C94CF6"/>
    <w:rsid w:val="00C94F66"/>
    <w:rsid w:val="00C9587C"/>
    <w:rsid w:val="00C96919"/>
    <w:rsid w:val="00C9732E"/>
    <w:rsid w:val="00CA0500"/>
    <w:rsid w:val="00CA0B73"/>
    <w:rsid w:val="00CA1443"/>
    <w:rsid w:val="00CA29BA"/>
    <w:rsid w:val="00CA2CD5"/>
    <w:rsid w:val="00CA333D"/>
    <w:rsid w:val="00CA3BFC"/>
    <w:rsid w:val="00CA424E"/>
    <w:rsid w:val="00CA6FB8"/>
    <w:rsid w:val="00CA7659"/>
    <w:rsid w:val="00CA7B9E"/>
    <w:rsid w:val="00CB007D"/>
    <w:rsid w:val="00CB00A6"/>
    <w:rsid w:val="00CB01BE"/>
    <w:rsid w:val="00CB03CE"/>
    <w:rsid w:val="00CB097D"/>
    <w:rsid w:val="00CB0A69"/>
    <w:rsid w:val="00CB1A1B"/>
    <w:rsid w:val="00CB1A6C"/>
    <w:rsid w:val="00CB3310"/>
    <w:rsid w:val="00CB3A1F"/>
    <w:rsid w:val="00CB3BC9"/>
    <w:rsid w:val="00CB3CAF"/>
    <w:rsid w:val="00CB3FE3"/>
    <w:rsid w:val="00CB485F"/>
    <w:rsid w:val="00CB4B64"/>
    <w:rsid w:val="00CB5211"/>
    <w:rsid w:val="00CB5B3F"/>
    <w:rsid w:val="00CB5C89"/>
    <w:rsid w:val="00CB69D0"/>
    <w:rsid w:val="00CB6EDA"/>
    <w:rsid w:val="00CB6EF4"/>
    <w:rsid w:val="00CB7A6E"/>
    <w:rsid w:val="00CB7C77"/>
    <w:rsid w:val="00CB7EE9"/>
    <w:rsid w:val="00CC00D1"/>
    <w:rsid w:val="00CC02E6"/>
    <w:rsid w:val="00CC037C"/>
    <w:rsid w:val="00CC03F9"/>
    <w:rsid w:val="00CC1CBB"/>
    <w:rsid w:val="00CC2691"/>
    <w:rsid w:val="00CC2D4F"/>
    <w:rsid w:val="00CC3C21"/>
    <w:rsid w:val="00CC4B31"/>
    <w:rsid w:val="00CC4CE5"/>
    <w:rsid w:val="00CC4DF0"/>
    <w:rsid w:val="00CC567B"/>
    <w:rsid w:val="00CC6C55"/>
    <w:rsid w:val="00CD009F"/>
    <w:rsid w:val="00CD0453"/>
    <w:rsid w:val="00CD091C"/>
    <w:rsid w:val="00CD2EEE"/>
    <w:rsid w:val="00CD3672"/>
    <w:rsid w:val="00CD3E28"/>
    <w:rsid w:val="00CD3F3D"/>
    <w:rsid w:val="00CD4EA8"/>
    <w:rsid w:val="00CD54B4"/>
    <w:rsid w:val="00CD54D7"/>
    <w:rsid w:val="00CD5A86"/>
    <w:rsid w:val="00CD5B70"/>
    <w:rsid w:val="00CD5D7B"/>
    <w:rsid w:val="00CD60F4"/>
    <w:rsid w:val="00CD6211"/>
    <w:rsid w:val="00CD67FB"/>
    <w:rsid w:val="00CD7522"/>
    <w:rsid w:val="00CE02CA"/>
    <w:rsid w:val="00CE1233"/>
    <w:rsid w:val="00CE1CDF"/>
    <w:rsid w:val="00CE2C4D"/>
    <w:rsid w:val="00CE3115"/>
    <w:rsid w:val="00CE3BFF"/>
    <w:rsid w:val="00CE3F32"/>
    <w:rsid w:val="00CE479A"/>
    <w:rsid w:val="00CE564F"/>
    <w:rsid w:val="00CE68BA"/>
    <w:rsid w:val="00CE6C2A"/>
    <w:rsid w:val="00CE7320"/>
    <w:rsid w:val="00CE7790"/>
    <w:rsid w:val="00CE7BCD"/>
    <w:rsid w:val="00CE7FE2"/>
    <w:rsid w:val="00CF007A"/>
    <w:rsid w:val="00CF14CD"/>
    <w:rsid w:val="00CF1A05"/>
    <w:rsid w:val="00CF1AFD"/>
    <w:rsid w:val="00CF1B86"/>
    <w:rsid w:val="00CF1D1A"/>
    <w:rsid w:val="00CF25D8"/>
    <w:rsid w:val="00CF3879"/>
    <w:rsid w:val="00CF3DF1"/>
    <w:rsid w:val="00CF4231"/>
    <w:rsid w:val="00CF5886"/>
    <w:rsid w:val="00CF5CC7"/>
    <w:rsid w:val="00CF64BE"/>
    <w:rsid w:val="00CF72FB"/>
    <w:rsid w:val="00CF77E2"/>
    <w:rsid w:val="00CF7C1A"/>
    <w:rsid w:val="00CF7CAA"/>
    <w:rsid w:val="00D0062B"/>
    <w:rsid w:val="00D0068A"/>
    <w:rsid w:val="00D00D91"/>
    <w:rsid w:val="00D018AB"/>
    <w:rsid w:val="00D01E4F"/>
    <w:rsid w:val="00D01F3B"/>
    <w:rsid w:val="00D01F8C"/>
    <w:rsid w:val="00D030A8"/>
    <w:rsid w:val="00D034F7"/>
    <w:rsid w:val="00D042A0"/>
    <w:rsid w:val="00D04414"/>
    <w:rsid w:val="00D04929"/>
    <w:rsid w:val="00D04D38"/>
    <w:rsid w:val="00D0520B"/>
    <w:rsid w:val="00D0540A"/>
    <w:rsid w:val="00D06224"/>
    <w:rsid w:val="00D062C1"/>
    <w:rsid w:val="00D063D8"/>
    <w:rsid w:val="00D0671D"/>
    <w:rsid w:val="00D06A81"/>
    <w:rsid w:val="00D0768C"/>
    <w:rsid w:val="00D07D83"/>
    <w:rsid w:val="00D10BE1"/>
    <w:rsid w:val="00D10F3A"/>
    <w:rsid w:val="00D111B8"/>
    <w:rsid w:val="00D114FE"/>
    <w:rsid w:val="00D118C9"/>
    <w:rsid w:val="00D11AFE"/>
    <w:rsid w:val="00D12455"/>
    <w:rsid w:val="00D12EC8"/>
    <w:rsid w:val="00D13E5C"/>
    <w:rsid w:val="00D15398"/>
    <w:rsid w:val="00D15AAF"/>
    <w:rsid w:val="00D15D77"/>
    <w:rsid w:val="00D16657"/>
    <w:rsid w:val="00D20016"/>
    <w:rsid w:val="00D2018A"/>
    <w:rsid w:val="00D20493"/>
    <w:rsid w:val="00D217CA"/>
    <w:rsid w:val="00D21B22"/>
    <w:rsid w:val="00D21C9E"/>
    <w:rsid w:val="00D21E93"/>
    <w:rsid w:val="00D22806"/>
    <w:rsid w:val="00D22E11"/>
    <w:rsid w:val="00D2345B"/>
    <w:rsid w:val="00D243B5"/>
    <w:rsid w:val="00D25106"/>
    <w:rsid w:val="00D27EB7"/>
    <w:rsid w:val="00D27F1A"/>
    <w:rsid w:val="00D302D8"/>
    <w:rsid w:val="00D31838"/>
    <w:rsid w:val="00D3194B"/>
    <w:rsid w:val="00D32716"/>
    <w:rsid w:val="00D32A6F"/>
    <w:rsid w:val="00D330FA"/>
    <w:rsid w:val="00D333F1"/>
    <w:rsid w:val="00D33749"/>
    <w:rsid w:val="00D3583D"/>
    <w:rsid w:val="00D36034"/>
    <w:rsid w:val="00D36E02"/>
    <w:rsid w:val="00D36E5E"/>
    <w:rsid w:val="00D37D15"/>
    <w:rsid w:val="00D37E66"/>
    <w:rsid w:val="00D40748"/>
    <w:rsid w:val="00D41705"/>
    <w:rsid w:val="00D41C1E"/>
    <w:rsid w:val="00D41E56"/>
    <w:rsid w:val="00D422F2"/>
    <w:rsid w:val="00D429F1"/>
    <w:rsid w:val="00D431F3"/>
    <w:rsid w:val="00D4353B"/>
    <w:rsid w:val="00D44192"/>
    <w:rsid w:val="00D44844"/>
    <w:rsid w:val="00D44F91"/>
    <w:rsid w:val="00D45296"/>
    <w:rsid w:val="00D45451"/>
    <w:rsid w:val="00D455A8"/>
    <w:rsid w:val="00D45A5D"/>
    <w:rsid w:val="00D45ABC"/>
    <w:rsid w:val="00D46651"/>
    <w:rsid w:val="00D46DF0"/>
    <w:rsid w:val="00D47503"/>
    <w:rsid w:val="00D47CF1"/>
    <w:rsid w:val="00D47EBF"/>
    <w:rsid w:val="00D502B6"/>
    <w:rsid w:val="00D50DE5"/>
    <w:rsid w:val="00D52885"/>
    <w:rsid w:val="00D530A1"/>
    <w:rsid w:val="00D53268"/>
    <w:rsid w:val="00D53B03"/>
    <w:rsid w:val="00D546F1"/>
    <w:rsid w:val="00D5479C"/>
    <w:rsid w:val="00D54898"/>
    <w:rsid w:val="00D54E1E"/>
    <w:rsid w:val="00D5546A"/>
    <w:rsid w:val="00D557C6"/>
    <w:rsid w:val="00D55897"/>
    <w:rsid w:val="00D55A08"/>
    <w:rsid w:val="00D5600C"/>
    <w:rsid w:val="00D563C6"/>
    <w:rsid w:val="00D56C03"/>
    <w:rsid w:val="00D570F6"/>
    <w:rsid w:val="00D576B6"/>
    <w:rsid w:val="00D57847"/>
    <w:rsid w:val="00D57BA7"/>
    <w:rsid w:val="00D60BA5"/>
    <w:rsid w:val="00D60E45"/>
    <w:rsid w:val="00D61BFF"/>
    <w:rsid w:val="00D623E0"/>
    <w:rsid w:val="00D63DF4"/>
    <w:rsid w:val="00D63E22"/>
    <w:rsid w:val="00D6405E"/>
    <w:rsid w:val="00D64FA3"/>
    <w:rsid w:val="00D65DF7"/>
    <w:rsid w:val="00D65EDC"/>
    <w:rsid w:val="00D663B0"/>
    <w:rsid w:val="00D66547"/>
    <w:rsid w:val="00D66D64"/>
    <w:rsid w:val="00D7004B"/>
    <w:rsid w:val="00D71375"/>
    <w:rsid w:val="00D73C5A"/>
    <w:rsid w:val="00D741EB"/>
    <w:rsid w:val="00D74879"/>
    <w:rsid w:val="00D7509B"/>
    <w:rsid w:val="00D75125"/>
    <w:rsid w:val="00D75171"/>
    <w:rsid w:val="00D7537E"/>
    <w:rsid w:val="00D75385"/>
    <w:rsid w:val="00D75902"/>
    <w:rsid w:val="00D75EDF"/>
    <w:rsid w:val="00D76F9C"/>
    <w:rsid w:val="00D7748A"/>
    <w:rsid w:val="00D803EB"/>
    <w:rsid w:val="00D8250A"/>
    <w:rsid w:val="00D830E2"/>
    <w:rsid w:val="00D835F7"/>
    <w:rsid w:val="00D84534"/>
    <w:rsid w:val="00D847C7"/>
    <w:rsid w:val="00D85123"/>
    <w:rsid w:val="00D851A2"/>
    <w:rsid w:val="00D85343"/>
    <w:rsid w:val="00D86B54"/>
    <w:rsid w:val="00D8700C"/>
    <w:rsid w:val="00D87520"/>
    <w:rsid w:val="00D903D0"/>
    <w:rsid w:val="00D90581"/>
    <w:rsid w:val="00D93C5E"/>
    <w:rsid w:val="00D93E73"/>
    <w:rsid w:val="00D946E6"/>
    <w:rsid w:val="00D94794"/>
    <w:rsid w:val="00D94B0E"/>
    <w:rsid w:val="00D960A9"/>
    <w:rsid w:val="00D96703"/>
    <w:rsid w:val="00D9684D"/>
    <w:rsid w:val="00D96C35"/>
    <w:rsid w:val="00D971BA"/>
    <w:rsid w:val="00D972E2"/>
    <w:rsid w:val="00D97ECA"/>
    <w:rsid w:val="00DA00D0"/>
    <w:rsid w:val="00DA1C1B"/>
    <w:rsid w:val="00DA1EDA"/>
    <w:rsid w:val="00DA38F4"/>
    <w:rsid w:val="00DA3AEC"/>
    <w:rsid w:val="00DA3E86"/>
    <w:rsid w:val="00DA4C2F"/>
    <w:rsid w:val="00DA5A1D"/>
    <w:rsid w:val="00DA5CED"/>
    <w:rsid w:val="00DA78F4"/>
    <w:rsid w:val="00DA7AF6"/>
    <w:rsid w:val="00DA7B90"/>
    <w:rsid w:val="00DB03C3"/>
    <w:rsid w:val="00DB0829"/>
    <w:rsid w:val="00DB1025"/>
    <w:rsid w:val="00DB1104"/>
    <w:rsid w:val="00DB18C4"/>
    <w:rsid w:val="00DB1980"/>
    <w:rsid w:val="00DB1B81"/>
    <w:rsid w:val="00DB1C28"/>
    <w:rsid w:val="00DB2BAA"/>
    <w:rsid w:val="00DB344E"/>
    <w:rsid w:val="00DB369D"/>
    <w:rsid w:val="00DB38DB"/>
    <w:rsid w:val="00DB3A7A"/>
    <w:rsid w:val="00DB3C93"/>
    <w:rsid w:val="00DB4EE1"/>
    <w:rsid w:val="00DB51E7"/>
    <w:rsid w:val="00DB5205"/>
    <w:rsid w:val="00DB5CF0"/>
    <w:rsid w:val="00DB5DF8"/>
    <w:rsid w:val="00DB5F3B"/>
    <w:rsid w:val="00DB6373"/>
    <w:rsid w:val="00DB6BEF"/>
    <w:rsid w:val="00DB6DE8"/>
    <w:rsid w:val="00DB71DE"/>
    <w:rsid w:val="00DB7D4E"/>
    <w:rsid w:val="00DC02B6"/>
    <w:rsid w:val="00DC16DD"/>
    <w:rsid w:val="00DC2194"/>
    <w:rsid w:val="00DC2248"/>
    <w:rsid w:val="00DC35B6"/>
    <w:rsid w:val="00DC449A"/>
    <w:rsid w:val="00DC4FFB"/>
    <w:rsid w:val="00DC5C5F"/>
    <w:rsid w:val="00DC5E55"/>
    <w:rsid w:val="00DC66D4"/>
    <w:rsid w:val="00DC6C88"/>
    <w:rsid w:val="00DC7475"/>
    <w:rsid w:val="00DC7D31"/>
    <w:rsid w:val="00DD0A88"/>
    <w:rsid w:val="00DD0F15"/>
    <w:rsid w:val="00DD24D5"/>
    <w:rsid w:val="00DD303B"/>
    <w:rsid w:val="00DD40A3"/>
    <w:rsid w:val="00DD4553"/>
    <w:rsid w:val="00DD4D3A"/>
    <w:rsid w:val="00DD5583"/>
    <w:rsid w:val="00DD5CA4"/>
    <w:rsid w:val="00DD61A5"/>
    <w:rsid w:val="00DD6B2F"/>
    <w:rsid w:val="00DD6DE7"/>
    <w:rsid w:val="00DD72C1"/>
    <w:rsid w:val="00DD72DE"/>
    <w:rsid w:val="00DE020E"/>
    <w:rsid w:val="00DE1374"/>
    <w:rsid w:val="00DE248D"/>
    <w:rsid w:val="00DE346D"/>
    <w:rsid w:val="00DE3BE6"/>
    <w:rsid w:val="00DE3EB1"/>
    <w:rsid w:val="00DE48BF"/>
    <w:rsid w:val="00DE5336"/>
    <w:rsid w:val="00DE6050"/>
    <w:rsid w:val="00DE61CB"/>
    <w:rsid w:val="00DE673C"/>
    <w:rsid w:val="00DE6ECF"/>
    <w:rsid w:val="00DF03C2"/>
    <w:rsid w:val="00DF058A"/>
    <w:rsid w:val="00DF0804"/>
    <w:rsid w:val="00DF29B9"/>
    <w:rsid w:val="00DF2B03"/>
    <w:rsid w:val="00DF378E"/>
    <w:rsid w:val="00DF3802"/>
    <w:rsid w:val="00DF3B45"/>
    <w:rsid w:val="00DF44F6"/>
    <w:rsid w:val="00DF7840"/>
    <w:rsid w:val="00DF7950"/>
    <w:rsid w:val="00DF7D86"/>
    <w:rsid w:val="00E002AD"/>
    <w:rsid w:val="00E017A4"/>
    <w:rsid w:val="00E027A7"/>
    <w:rsid w:val="00E02B35"/>
    <w:rsid w:val="00E044CF"/>
    <w:rsid w:val="00E048CD"/>
    <w:rsid w:val="00E04A9A"/>
    <w:rsid w:val="00E04CD4"/>
    <w:rsid w:val="00E05218"/>
    <w:rsid w:val="00E054F7"/>
    <w:rsid w:val="00E10611"/>
    <w:rsid w:val="00E1090B"/>
    <w:rsid w:val="00E10D23"/>
    <w:rsid w:val="00E10F83"/>
    <w:rsid w:val="00E117BA"/>
    <w:rsid w:val="00E11D26"/>
    <w:rsid w:val="00E1227D"/>
    <w:rsid w:val="00E13C85"/>
    <w:rsid w:val="00E1445B"/>
    <w:rsid w:val="00E159BE"/>
    <w:rsid w:val="00E169AD"/>
    <w:rsid w:val="00E17143"/>
    <w:rsid w:val="00E202D7"/>
    <w:rsid w:val="00E205A4"/>
    <w:rsid w:val="00E21AD6"/>
    <w:rsid w:val="00E21CB8"/>
    <w:rsid w:val="00E220E4"/>
    <w:rsid w:val="00E22CDE"/>
    <w:rsid w:val="00E23035"/>
    <w:rsid w:val="00E230DE"/>
    <w:rsid w:val="00E23D4D"/>
    <w:rsid w:val="00E2445F"/>
    <w:rsid w:val="00E25582"/>
    <w:rsid w:val="00E25E3B"/>
    <w:rsid w:val="00E2705A"/>
    <w:rsid w:val="00E271D1"/>
    <w:rsid w:val="00E27A32"/>
    <w:rsid w:val="00E30155"/>
    <w:rsid w:val="00E31473"/>
    <w:rsid w:val="00E318BB"/>
    <w:rsid w:val="00E323DB"/>
    <w:rsid w:val="00E32D0B"/>
    <w:rsid w:val="00E338C1"/>
    <w:rsid w:val="00E33EA8"/>
    <w:rsid w:val="00E3410C"/>
    <w:rsid w:val="00E3690D"/>
    <w:rsid w:val="00E37932"/>
    <w:rsid w:val="00E37E60"/>
    <w:rsid w:val="00E40450"/>
    <w:rsid w:val="00E405F1"/>
    <w:rsid w:val="00E408A0"/>
    <w:rsid w:val="00E40B6D"/>
    <w:rsid w:val="00E41BF4"/>
    <w:rsid w:val="00E42918"/>
    <w:rsid w:val="00E42C50"/>
    <w:rsid w:val="00E44EC2"/>
    <w:rsid w:val="00E454B9"/>
    <w:rsid w:val="00E45EB6"/>
    <w:rsid w:val="00E462E6"/>
    <w:rsid w:val="00E46FB0"/>
    <w:rsid w:val="00E47282"/>
    <w:rsid w:val="00E47B30"/>
    <w:rsid w:val="00E47E5B"/>
    <w:rsid w:val="00E515C8"/>
    <w:rsid w:val="00E519B2"/>
    <w:rsid w:val="00E51CA6"/>
    <w:rsid w:val="00E52C1A"/>
    <w:rsid w:val="00E52F0A"/>
    <w:rsid w:val="00E5365F"/>
    <w:rsid w:val="00E56524"/>
    <w:rsid w:val="00E56D75"/>
    <w:rsid w:val="00E57442"/>
    <w:rsid w:val="00E57C79"/>
    <w:rsid w:val="00E60911"/>
    <w:rsid w:val="00E60B67"/>
    <w:rsid w:val="00E613B0"/>
    <w:rsid w:val="00E624E1"/>
    <w:rsid w:val="00E625FA"/>
    <w:rsid w:val="00E6327B"/>
    <w:rsid w:val="00E636A8"/>
    <w:rsid w:val="00E63C63"/>
    <w:rsid w:val="00E64BE9"/>
    <w:rsid w:val="00E650A8"/>
    <w:rsid w:val="00E65590"/>
    <w:rsid w:val="00E66AB5"/>
    <w:rsid w:val="00E66EFD"/>
    <w:rsid w:val="00E67073"/>
    <w:rsid w:val="00E6790E"/>
    <w:rsid w:val="00E7063D"/>
    <w:rsid w:val="00E70EF6"/>
    <w:rsid w:val="00E7108D"/>
    <w:rsid w:val="00E71728"/>
    <w:rsid w:val="00E71B25"/>
    <w:rsid w:val="00E72092"/>
    <w:rsid w:val="00E727EE"/>
    <w:rsid w:val="00E72B67"/>
    <w:rsid w:val="00E72CE5"/>
    <w:rsid w:val="00E737EB"/>
    <w:rsid w:val="00E739FD"/>
    <w:rsid w:val="00E73B5C"/>
    <w:rsid w:val="00E74D50"/>
    <w:rsid w:val="00E75406"/>
    <w:rsid w:val="00E75433"/>
    <w:rsid w:val="00E7546D"/>
    <w:rsid w:val="00E756A7"/>
    <w:rsid w:val="00E75CCB"/>
    <w:rsid w:val="00E75D5B"/>
    <w:rsid w:val="00E75D5F"/>
    <w:rsid w:val="00E75D95"/>
    <w:rsid w:val="00E761DC"/>
    <w:rsid w:val="00E76841"/>
    <w:rsid w:val="00E76FCA"/>
    <w:rsid w:val="00E7772E"/>
    <w:rsid w:val="00E779FA"/>
    <w:rsid w:val="00E8084D"/>
    <w:rsid w:val="00E80D6E"/>
    <w:rsid w:val="00E84747"/>
    <w:rsid w:val="00E84D9E"/>
    <w:rsid w:val="00E862F5"/>
    <w:rsid w:val="00E8687A"/>
    <w:rsid w:val="00E87BEC"/>
    <w:rsid w:val="00E87C93"/>
    <w:rsid w:val="00E90422"/>
    <w:rsid w:val="00E908DB"/>
    <w:rsid w:val="00E90EB2"/>
    <w:rsid w:val="00E932A4"/>
    <w:rsid w:val="00E9480D"/>
    <w:rsid w:val="00E94A98"/>
    <w:rsid w:val="00E94D3A"/>
    <w:rsid w:val="00E95842"/>
    <w:rsid w:val="00E95A9A"/>
    <w:rsid w:val="00E95E89"/>
    <w:rsid w:val="00E9733C"/>
    <w:rsid w:val="00E97404"/>
    <w:rsid w:val="00E979D5"/>
    <w:rsid w:val="00E97D43"/>
    <w:rsid w:val="00E97DCA"/>
    <w:rsid w:val="00E97FDB"/>
    <w:rsid w:val="00EA033A"/>
    <w:rsid w:val="00EA1B11"/>
    <w:rsid w:val="00EA2418"/>
    <w:rsid w:val="00EA35B1"/>
    <w:rsid w:val="00EA3644"/>
    <w:rsid w:val="00EA37BB"/>
    <w:rsid w:val="00EA3A68"/>
    <w:rsid w:val="00EA42DA"/>
    <w:rsid w:val="00EA43B4"/>
    <w:rsid w:val="00EA5CE4"/>
    <w:rsid w:val="00EA5DF9"/>
    <w:rsid w:val="00EA6944"/>
    <w:rsid w:val="00EA76CB"/>
    <w:rsid w:val="00EA7A32"/>
    <w:rsid w:val="00EA7A72"/>
    <w:rsid w:val="00EB028B"/>
    <w:rsid w:val="00EB1496"/>
    <w:rsid w:val="00EB1639"/>
    <w:rsid w:val="00EB1876"/>
    <w:rsid w:val="00EB2BE8"/>
    <w:rsid w:val="00EB42C5"/>
    <w:rsid w:val="00EB4457"/>
    <w:rsid w:val="00EB45A4"/>
    <w:rsid w:val="00EB4A88"/>
    <w:rsid w:val="00EB5231"/>
    <w:rsid w:val="00EB5317"/>
    <w:rsid w:val="00EB55C7"/>
    <w:rsid w:val="00EB57BD"/>
    <w:rsid w:val="00EB5E0E"/>
    <w:rsid w:val="00EB611E"/>
    <w:rsid w:val="00EB6198"/>
    <w:rsid w:val="00EB65FC"/>
    <w:rsid w:val="00EB747E"/>
    <w:rsid w:val="00EB7565"/>
    <w:rsid w:val="00EB7969"/>
    <w:rsid w:val="00EB7FB4"/>
    <w:rsid w:val="00EC0461"/>
    <w:rsid w:val="00EC0DDE"/>
    <w:rsid w:val="00EC0E75"/>
    <w:rsid w:val="00EC1641"/>
    <w:rsid w:val="00EC2075"/>
    <w:rsid w:val="00EC224D"/>
    <w:rsid w:val="00EC2B0A"/>
    <w:rsid w:val="00EC316F"/>
    <w:rsid w:val="00EC36E9"/>
    <w:rsid w:val="00EC56B9"/>
    <w:rsid w:val="00EC579C"/>
    <w:rsid w:val="00EC6876"/>
    <w:rsid w:val="00EC712A"/>
    <w:rsid w:val="00EC7DBE"/>
    <w:rsid w:val="00ED04FA"/>
    <w:rsid w:val="00ED1062"/>
    <w:rsid w:val="00ED128A"/>
    <w:rsid w:val="00ED134F"/>
    <w:rsid w:val="00ED1360"/>
    <w:rsid w:val="00ED1A14"/>
    <w:rsid w:val="00ED1BE8"/>
    <w:rsid w:val="00ED1E23"/>
    <w:rsid w:val="00ED1E63"/>
    <w:rsid w:val="00ED2C1E"/>
    <w:rsid w:val="00ED3442"/>
    <w:rsid w:val="00ED3BBA"/>
    <w:rsid w:val="00ED5BFA"/>
    <w:rsid w:val="00ED786D"/>
    <w:rsid w:val="00EE1375"/>
    <w:rsid w:val="00EE1A89"/>
    <w:rsid w:val="00EE1C3D"/>
    <w:rsid w:val="00EE216A"/>
    <w:rsid w:val="00EE25C7"/>
    <w:rsid w:val="00EE2806"/>
    <w:rsid w:val="00EE2A1A"/>
    <w:rsid w:val="00EE2E83"/>
    <w:rsid w:val="00EE2F82"/>
    <w:rsid w:val="00EE335F"/>
    <w:rsid w:val="00EE3B83"/>
    <w:rsid w:val="00EE3BF5"/>
    <w:rsid w:val="00EE4345"/>
    <w:rsid w:val="00EE485E"/>
    <w:rsid w:val="00EE61C3"/>
    <w:rsid w:val="00EE697B"/>
    <w:rsid w:val="00EE6C22"/>
    <w:rsid w:val="00EE6E4A"/>
    <w:rsid w:val="00EF0117"/>
    <w:rsid w:val="00EF05E0"/>
    <w:rsid w:val="00EF20EA"/>
    <w:rsid w:val="00EF2C59"/>
    <w:rsid w:val="00EF36BD"/>
    <w:rsid w:val="00EF3B13"/>
    <w:rsid w:val="00EF5867"/>
    <w:rsid w:val="00F00C5E"/>
    <w:rsid w:val="00F023F0"/>
    <w:rsid w:val="00F0242D"/>
    <w:rsid w:val="00F02EA4"/>
    <w:rsid w:val="00F03204"/>
    <w:rsid w:val="00F03B51"/>
    <w:rsid w:val="00F046DD"/>
    <w:rsid w:val="00F04B91"/>
    <w:rsid w:val="00F04FF1"/>
    <w:rsid w:val="00F05369"/>
    <w:rsid w:val="00F055F3"/>
    <w:rsid w:val="00F0585A"/>
    <w:rsid w:val="00F05ACC"/>
    <w:rsid w:val="00F063DA"/>
    <w:rsid w:val="00F06ACF"/>
    <w:rsid w:val="00F071D1"/>
    <w:rsid w:val="00F0779B"/>
    <w:rsid w:val="00F128B3"/>
    <w:rsid w:val="00F12A97"/>
    <w:rsid w:val="00F12ECB"/>
    <w:rsid w:val="00F13C8D"/>
    <w:rsid w:val="00F14C92"/>
    <w:rsid w:val="00F15537"/>
    <w:rsid w:val="00F15AD2"/>
    <w:rsid w:val="00F1603D"/>
    <w:rsid w:val="00F16331"/>
    <w:rsid w:val="00F16BC2"/>
    <w:rsid w:val="00F16FE5"/>
    <w:rsid w:val="00F172C2"/>
    <w:rsid w:val="00F174D0"/>
    <w:rsid w:val="00F17657"/>
    <w:rsid w:val="00F206BB"/>
    <w:rsid w:val="00F206EE"/>
    <w:rsid w:val="00F20891"/>
    <w:rsid w:val="00F2150D"/>
    <w:rsid w:val="00F21F49"/>
    <w:rsid w:val="00F2240A"/>
    <w:rsid w:val="00F226C8"/>
    <w:rsid w:val="00F22FC4"/>
    <w:rsid w:val="00F232B9"/>
    <w:rsid w:val="00F23465"/>
    <w:rsid w:val="00F23662"/>
    <w:rsid w:val="00F239BE"/>
    <w:rsid w:val="00F23FBF"/>
    <w:rsid w:val="00F254CA"/>
    <w:rsid w:val="00F2661F"/>
    <w:rsid w:val="00F26878"/>
    <w:rsid w:val="00F26C4A"/>
    <w:rsid w:val="00F27700"/>
    <w:rsid w:val="00F27749"/>
    <w:rsid w:val="00F30177"/>
    <w:rsid w:val="00F30443"/>
    <w:rsid w:val="00F3053F"/>
    <w:rsid w:val="00F30EF8"/>
    <w:rsid w:val="00F3120B"/>
    <w:rsid w:val="00F31210"/>
    <w:rsid w:val="00F31490"/>
    <w:rsid w:val="00F31922"/>
    <w:rsid w:val="00F31DD6"/>
    <w:rsid w:val="00F320AA"/>
    <w:rsid w:val="00F3210B"/>
    <w:rsid w:val="00F3267E"/>
    <w:rsid w:val="00F32926"/>
    <w:rsid w:val="00F329FB"/>
    <w:rsid w:val="00F32B9E"/>
    <w:rsid w:val="00F333B8"/>
    <w:rsid w:val="00F34A85"/>
    <w:rsid w:val="00F34EFA"/>
    <w:rsid w:val="00F35C39"/>
    <w:rsid w:val="00F35C58"/>
    <w:rsid w:val="00F36430"/>
    <w:rsid w:val="00F3739A"/>
    <w:rsid w:val="00F376AE"/>
    <w:rsid w:val="00F405F8"/>
    <w:rsid w:val="00F40E36"/>
    <w:rsid w:val="00F41575"/>
    <w:rsid w:val="00F41B2C"/>
    <w:rsid w:val="00F41DE8"/>
    <w:rsid w:val="00F42DDA"/>
    <w:rsid w:val="00F433CC"/>
    <w:rsid w:val="00F449A7"/>
    <w:rsid w:val="00F450E2"/>
    <w:rsid w:val="00F45412"/>
    <w:rsid w:val="00F45EC8"/>
    <w:rsid w:val="00F46E9C"/>
    <w:rsid w:val="00F47404"/>
    <w:rsid w:val="00F476B8"/>
    <w:rsid w:val="00F477E1"/>
    <w:rsid w:val="00F503F6"/>
    <w:rsid w:val="00F51478"/>
    <w:rsid w:val="00F532DF"/>
    <w:rsid w:val="00F54BD2"/>
    <w:rsid w:val="00F556D2"/>
    <w:rsid w:val="00F55D9B"/>
    <w:rsid w:val="00F5623C"/>
    <w:rsid w:val="00F56F64"/>
    <w:rsid w:val="00F57AE9"/>
    <w:rsid w:val="00F57F1C"/>
    <w:rsid w:val="00F61641"/>
    <w:rsid w:val="00F622A4"/>
    <w:rsid w:val="00F62315"/>
    <w:rsid w:val="00F62BF8"/>
    <w:rsid w:val="00F65D81"/>
    <w:rsid w:val="00F662CB"/>
    <w:rsid w:val="00F67216"/>
    <w:rsid w:val="00F70FD3"/>
    <w:rsid w:val="00F710E7"/>
    <w:rsid w:val="00F71D14"/>
    <w:rsid w:val="00F72798"/>
    <w:rsid w:val="00F74583"/>
    <w:rsid w:val="00F74F15"/>
    <w:rsid w:val="00F757C1"/>
    <w:rsid w:val="00F75C2A"/>
    <w:rsid w:val="00F7694E"/>
    <w:rsid w:val="00F76B82"/>
    <w:rsid w:val="00F76E3D"/>
    <w:rsid w:val="00F77246"/>
    <w:rsid w:val="00F777FE"/>
    <w:rsid w:val="00F77B1B"/>
    <w:rsid w:val="00F8001A"/>
    <w:rsid w:val="00F80866"/>
    <w:rsid w:val="00F80ACE"/>
    <w:rsid w:val="00F81103"/>
    <w:rsid w:val="00F81B30"/>
    <w:rsid w:val="00F82679"/>
    <w:rsid w:val="00F82FB7"/>
    <w:rsid w:val="00F836EB"/>
    <w:rsid w:val="00F83B4F"/>
    <w:rsid w:val="00F848DB"/>
    <w:rsid w:val="00F84D8F"/>
    <w:rsid w:val="00F861F5"/>
    <w:rsid w:val="00F86560"/>
    <w:rsid w:val="00F86DEC"/>
    <w:rsid w:val="00F87492"/>
    <w:rsid w:val="00F87887"/>
    <w:rsid w:val="00F90142"/>
    <w:rsid w:val="00F91B85"/>
    <w:rsid w:val="00F924E7"/>
    <w:rsid w:val="00F92920"/>
    <w:rsid w:val="00F92A19"/>
    <w:rsid w:val="00F9326C"/>
    <w:rsid w:val="00F93BB9"/>
    <w:rsid w:val="00F94542"/>
    <w:rsid w:val="00F953D3"/>
    <w:rsid w:val="00F958EB"/>
    <w:rsid w:val="00F95961"/>
    <w:rsid w:val="00F96605"/>
    <w:rsid w:val="00F96972"/>
    <w:rsid w:val="00FA0E1F"/>
    <w:rsid w:val="00FA1A8C"/>
    <w:rsid w:val="00FA217C"/>
    <w:rsid w:val="00FA22B0"/>
    <w:rsid w:val="00FA252C"/>
    <w:rsid w:val="00FA33BD"/>
    <w:rsid w:val="00FA3918"/>
    <w:rsid w:val="00FA465D"/>
    <w:rsid w:val="00FA4E0A"/>
    <w:rsid w:val="00FA5C50"/>
    <w:rsid w:val="00FA61A6"/>
    <w:rsid w:val="00FA6D26"/>
    <w:rsid w:val="00FA6DF1"/>
    <w:rsid w:val="00FA7133"/>
    <w:rsid w:val="00FA72AC"/>
    <w:rsid w:val="00FA7619"/>
    <w:rsid w:val="00FB04F5"/>
    <w:rsid w:val="00FB0CB0"/>
    <w:rsid w:val="00FB0E7F"/>
    <w:rsid w:val="00FB103F"/>
    <w:rsid w:val="00FB2493"/>
    <w:rsid w:val="00FB281E"/>
    <w:rsid w:val="00FB2C7A"/>
    <w:rsid w:val="00FB39E7"/>
    <w:rsid w:val="00FB3D1D"/>
    <w:rsid w:val="00FB3DFB"/>
    <w:rsid w:val="00FB47EC"/>
    <w:rsid w:val="00FB5367"/>
    <w:rsid w:val="00FB5C38"/>
    <w:rsid w:val="00FB6F74"/>
    <w:rsid w:val="00FB70D1"/>
    <w:rsid w:val="00FB72F5"/>
    <w:rsid w:val="00FB74CB"/>
    <w:rsid w:val="00FB7570"/>
    <w:rsid w:val="00FB7ADD"/>
    <w:rsid w:val="00FB7F05"/>
    <w:rsid w:val="00FC01F3"/>
    <w:rsid w:val="00FC101A"/>
    <w:rsid w:val="00FC15C0"/>
    <w:rsid w:val="00FC15E5"/>
    <w:rsid w:val="00FC199D"/>
    <w:rsid w:val="00FC1D36"/>
    <w:rsid w:val="00FC3B34"/>
    <w:rsid w:val="00FC43BB"/>
    <w:rsid w:val="00FC4D7B"/>
    <w:rsid w:val="00FC504F"/>
    <w:rsid w:val="00FC55C5"/>
    <w:rsid w:val="00FC61FD"/>
    <w:rsid w:val="00FC6434"/>
    <w:rsid w:val="00FC67B7"/>
    <w:rsid w:val="00FC6E4E"/>
    <w:rsid w:val="00FC6F9A"/>
    <w:rsid w:val="00FC7AE0"/>
    <w:rsid w:val="00FD033C"/>
    <w:rsid w:val="00FD04E5"/>
    <w:rsid w:val="00FD19D5"/>
    <w:rsid w:val="00FD1EE8"/>
    <w:rsid w:val="00FD1F52"/>
    <w:rsid w:val="00FD2135"/>
    <w:rsid w:val="00FD2EF4"/>
    <w:rsid w:val="00FD30C4"/>
    <w:rsid w:val="00FD390F"/>
    <w:rsid w:val="00FD4A8E"/>
    <w:rsid w:val="00FD5C0C"/>
    <w:rsid w:val="00FD6BDC"/>
    <w:rsid w:val="00FD6EB7"/>
    <w:rsid w:val="00FD7C8D"/>
    <w:rsid w:val="00FD7E54"/>
    <w:rsid w:val="00FD7E55"/>
    <w:rsid w:val="00FE0C70"/>
    <w:rsid w:val="00FE17DF"/>
    <w:rsid w:val="00FE1F68"/>
    <w:rsid w:val="00FE23A2"/>
    <w:rsid w:val="00FE2900"/>
    <w:rsid w:val="00FE35DA"/>
    <w:rsid w:val="00FE47B0"/>
    <w:rsid w:val="00FE4F8A"/>
    <w:rsid w:val="00FE54D2"/>
    <w:rsid w:val="00FE5C41"/>
    <w:rsid w:val="00FE5C71"/>
    <w:rsid w:val="00FE60D4"/>
    <w:rsid w:val="00FE6666"/>
    <w:rsid w:val="00FE6DCA"/>
    <w:rsid w:val="00FE7231"/>
    <w:rsid w:val="00FF00EB"/>
    <w:rsid w:val="00FF0323"/>
    <w:rsid w:val="00FF07D6"/>
    <w:rsid w:val="00FF1757"/>
    <w:rsid w:val="00FF1FD2"/>
    <w:rsid w:val="00FF2900"/>
    <w:rsid w:val="00FF3121"/>
    <w:rsid w:val="00FF3321"/>
    <w:rsid w:val="00FF4564"/>
    <w:rsid w:val="00FF4E05"/>
    <w:rsid w:val="00FF5719"/>
    <w:rsid w:val="00FF58C0"/>
    <w:rsid w:val="00FF5FD5"/>
    <w:rsid w:val="00FF70B4"/>
    <w:rsid w:val="00FF79D0"/>
    <w:rsid w:val="00FF7C08"/>
    <w:rsid w:val="0115B355"/>
    <w:rsid w:val="01767BB8"/>
    <w:rsid w:val="017D3E73"/>
    <w:rsid w:val="02064F7E"/>
    <w:rsid w:val="02249300"/>
    <w:rsid w:val="024FD7B8"/>
    <w:rsid w:val="025935A7"/>
    <w:rsid w:val="0291903D"/>
    <w:rsid w:val="0293F785"/>
    <w:rsid w:val="029A08F2"/>
    <w:rsid w:val="02C11E1D"/>
    <w:rsid w:val="02FE2938"/>
    <w:rsid w:val="03111C05"/>
    <w:rsid w:val="03563DAE"/>
    <w:rsid w:val="03ABBEA1"/>
    <w:rsid w:val="03DC01B3"/>
    <w:rsid w:val="0415E4E2"/>
    <w:rsid w:val="042FFE12"/>
    <w:rsid w:val="0481E9D4"/>
    <w:rsid w:val="04B6DDEC"/>
    <w:rsid w:val="04D1DCD8"/>
    <w:rsid w:val="04E96EE9"/>
    <w:rsid w:val="04FE46E1"/>
    <w:rsid w:val="0511D759"/>
    <w:rsid w:val="0563F90C"/>
    <w:rsid w:val="05786929"/>
    <w:rsid w:val="0582BFDF"/>
    <w:rsid w:val="058352A9"/>
    <w:rsid w:val="0601D6AC"/>
    <w:rsid w:val="068461EC"/>
    <w:rsid w:val="06AC9E3E"/>
    <w:rsid w:val="06CCF979"/>
    <w:rsid w:val="06F6B1B6"/>
    <w:rsid w:val="075C8BB4"/>
    <w:rsid w:val="07611A89"/>
    <w:rsid w:val="076F52EE"/>
    <w:rsid w:val="07767124"/>
    <w:rsid w:val="078FF90D"/>
    <w:rsid w:val="07E34215"/>
    <w:rsid w:val="07F64340"/>
    <w:rsid w:val="084463F5"/>
    <w:rsid w:val="0845C541"/>
    <w:rsid w:val="089F5B04"/>
    <w:rsid w:val="08B48C11"/>
    <w:rsid w:val="08C81389"/>
    <w:rsid w:val="08CBDFCC"/>
    <w:rsid w:val="08E7B8C8"/>
    <w:rsid w:val="08F63F7F"/>
    <w:rsid w:val="0942EDDC"/>
    <w:rsid w:val="098460FA"/>
    <w:rsid w:val="0A01F5D5"/>
    <w:rsid w:val="0A284DC6"/>
    <w:rsid w:val="0A47A829"/>
    <w:rsid w:val="0A7DF668"/>
    <w:rsid w:val="0A990D41"/>
    <w:rsid w:val="0AB559F6"/>
    <w:rsid w:val="0ABA801B"/>
    <w:rsid w:val="0B1E691B"/>
    <w:rsid w:val="0B2A8CA0"/>
    <w:rsid w:val="0B3EF93F"/>
    <w:rsid w:val="0B57CFE0"/>
    <w:rsid w:val="0B6A422B"/>
    <w:rsid w:val="0BC77CDC"/>
    <w:rsid w:val="0BE44566"/>
    <w:rsid w:val="0C339C76"/>
    <w:rsid w:val="0C790285"/>
    <w:rsid w:val="0C91CC0E"/>
    <w:rsid w:val="0CA01626"/>
    <w:rsid w:val="0CEA1AED"/>
    <w:rsid w:val="0CF09522"/>
    <w:rsid w:val="0D368B70"/>
    <w:rsid w:val="0D58910C"/>
    <w:rsid w:val="0DB92FF0"/>
    <w:rsid w:val="0DC4D30A"/>
    <w:rsid w:val="0DD65C85"/>
    <w:rsid w:val="0DEB2D78"/>
    <w:rsid w:val="0E1A9BFB"/>
    <w:rsid w:val="0E393A68"/>
    <w:rsid w:val="0E6D6566"/>
    <w:rsid w:val="0E81A3F4"/>
    <w:rsid w:val="0EAAE508"/>
    <w:rsid w:val="0EC24465"/>
    <w:rsid w:val="0EC64E70"/>
    <w:rsid w:val="0ED9BB9D"/>
    <w:rsid w:val="0EE132EC"/>
    <w:rsid w:val="0EEFD798"/>
    <w:rsid w:val="0F13913D"/>
    <w:rsid w:val="0F281F3E"/>
    <w:rsid w:val="0F46844B"/>
    <w:rsid w:val="0F6A5FAC"/>
    <w:rsid w:val="0F6BD707"/>
    <w:rsid w:val="0F94F54C"/>
    <w:rsid w:val="0FB7106B"/>
    <w:rsid w:val="0FB927FD"/>
    <w:rsid w:val="0FC56A0E"/>
    <w:rsid w:val="1038D7E9"/>
    <w:rsid w:val="10578156"/>
    <w:rsid w:val="105F2608"/>
    <w:rsid w:val="1064B424"/>
    <w:rsid w:val="10782ACC"/>
    <w:rsid w:val="10EB83A2"/>
    <w:rsid w:val="10ED1167"/>
    <w:rsid w:val="10F564D6"/>
    <w:rsid w:val="110CA37C"/>
    <w:rsid w:val="110F3361"/>
    <w:rsid w:val="11254805"/>
    <w:rsid w:val="11300D90"/>
    <w:rsid w:val="117A8DF3"/>
    <w:rsid w:val="118741B3"/>
    <w:rsid w:val="118B1803"/>
    <w:rsid w:val="11C5D08D"/>
    <w:rsid w:val="11C9D2B8"/>
    <w:rsid w:val="12346D43"/>
    <w:rsid w:val="1274F032"/>
    <w:rsid w:val="129A9050"/>
    <w:rsid w:val="129C1793"/>
    <w:rsid w:val="12D3CE95"/>
    <w:rsid w:val="12F9BB28"/>
    <w:rsid w:val="13586F1C"/>
    <w:rsid w:val="135E1835"/>
    <w:rsid w:val="13B8B104"/>
    <w:rsid w:val="13C10AE1"/>
    <w:rsid w:val="140C9660"/>
    <w:rsid w:val="141F0922"/>
    <w:rsid w:val="14281C11"/>
    <w:rsid w:val="14342B33"/>
    <w:rsid w:val="143D94E1"/>
    <w:rsid w:val="1449F5B1"/>
    <w:rsid w:val="149E477E"/>
    <w:rsid w:val="14B164C0"/>
    <w:rsid w:val="14B7457A"/>
    <w:rsid w:val="14E18F0D"/>
    <w:rsid w:val="14F39606"/>
    <w:rsid w:val="15147BCF"/>
    <w:rsid w:val="15AB3E37"/>
    <w:rsid w:val="15D0DCE4"/>
    <w:rsid w:val="15D4FDEE"/>
    <w:rsid w:val="15F65E5B"/>
    <w:rsid w:val="16287F40"/>
    <w:rsid w:val="164B182A"/>
    <w:rsid w:val="16771FBA"/>
    <w:rsid w:val="16789EED"/>
    <w:rsid w:val="1691C603"/>
    <w:rsid w:val="16A19E33"/>
    <w:rsid w:val="16AF151F"/>
    <w:rsid w:val="17098449"/>
    <w:rsid w:val="171A2451"/>
    <w:rsid w:val="173CAD88"/>
    <w:rsid w:val="175ED160"/>
    <w:rsid w:val="1774E8C5"/>
    <w:rsid w:val="1794C667"/>
    <w:rsid w:val="17A49EF7"/>
    <w:rsid w:val="17C2859F"/>
    <w:rsid w:val="18033D3B"/>
    <w:rsid w:val="18077E37"/>
    <w:rsid w:val="18091A71"/>
    <w:rsid w:val="18132F7B"/>
    <w:rsid w:val="1864118B"/>
    <w:rsid w:val="187BB2F9"/>
    <w:rsid w:val="1891883E"/>
    <w:rsid w:val="1891D6A1"/>
    <w:rsid w:val="18AA018B"/>
    <w:rsid w:val="18ADE670"/>
    <w:rsid w:val="18B2C630"/>
    <w:rsid w:val="18B7B0F1"/>
    <w:rsid w:val="190A2614"/>
    <w:rsid w:val="190B461F"/>
    <w:rsid w:val="19121F42"/>
    <w:rsid w:val="19157316"/>
    <w:rsid w:val="19161EBE"/>
    <w:rsid w:val="192115AF"/>
    <w:rsid w:val="1922819D"/>
    <w:rsid w:val="1927BCF3"/>
    <w:rsid w:val="194DC195"/>
    <w:rsid w:val="195F6999"/>
    <w:rsid w:val="198471B2"/>
    <w:rsid w:val="199BF047"/>
    <w:rsid w:val="199DF0CA"/>
    <w:rsid w:val="19B2F0C5"/>
    <w:rsid w:val="19DECB02"/>
    <w:rsid w:val="19E5F208"/>
    <w:rsid w:val="19F4527A"/>
    <w:rsid w:val="1A4C6D3F"/>
    <w:rsid w:val="1A62E3C3"/>
    <w:rsid w:val="1A6ABD74"/>
    <w:rsid w:val="1A7A8799"/>
    <w:rsid w:val="1A81101F"/>
    <w:rsid w:val="1A82E694"/>
    <w:rsid w:val="1A847EB9"/>
    <w:rsid w:val="1AB0ED6A"/>
    <w:rsid w:val="1BD1682C"/>
    <w:rsid w:val="1BDA8792"/>
    <w:rsid w:val="1C0E6682"/>
    <w:rsid w:val="1C696C9B"/>
    <w:rsid w:val="1C80D089"/>
    <w:rsid w:val="1CC80A24"/>
    <w:rsid w:val="1CD2FEA9"/>
    <w:rsid w:val="1CDC8082"/>
    <w:rsid w:val="1DA9003B"/>
    <w:rsid w:val="1DAE1D04"/>
    <w:rsid w:val="1DBB65BB"/>
    <w:rsid w:val="1DCBFBAB"/>
    <w:rsid w:val="1DFF3F4F"/>
    <w:rsid w:val="1E1AEDF8"/>
    <w:rsid w:val="1E3DD588"/>
    <w:rsid w:val="1E58A73E"/>
    <w:rsid w:val="1E88DE5B"/>
    <w:rsid w:val="1EFE345F"/>
    <w:rsid w:val="1F1FE36C"/>
    <w:rsid w:val="1F2328FD"/>
    <w:rsid w:val="1F505885"/>
    <w:rsid w:val="1F8A837F"/>
    <w:rsid w:val="1FD037A3"/>
    <w:rsid w:val="20495882"/>
    <w:rsid w:val="2070B0B1"/>
    <w:rsid w:val="2070E176"/>
    <w:rsid w:val="209282EF"/>
    <w:rsid w:val="2095FAA4"/>
    <w:rsid w:val="20B2F3F3"/>
    <w:rsid w:val="20E9B43C"/>
    <w:rsid w:val="20EBFB23"/>
    <w:rsid w:val="212C4F37"/>
    <w:rsid w:val="2130F8D5"/>
    <w:rsid w:val="2164CBA4"/>
    <w:rsid w:val="219065F8"/>
    <w:rsid w:val="21989773"/>
    <w:rsid w:val="21D16D9F"/>
    <w:rsid w:val="21D39919"/>
    <w:rsid w:val="21F2EC64"/>
    <w:rsid w:val="2205D179"/>
    <w:rsid w:val="222F0B10"/>
    <w:rsid w:val="2236E2FC"/>
    <w:rsid w:val="22400C87"/>
    <w:rsid w:val="22437245"/>
    <w:rsid w:val="227B0176"/>
    <w:rsid w:val="231C39EA"/>
    <w:rsid w:val="2322D553"/>
    <w:rsid w:val="2327D550"/>
    <w:rsid w:val="235B3A37"/>
    <w:rsid w:val="23AD620C"/>
    <w:rsid w:val="23B33DCD"/>
    <w:rsid w:val="23B35510"/>
    <w:rsid w:val="23CA54A0"/>
    <w:rsid w:val="23D090E5"/>
    <w:rsid w:val="23FDF0A0"/>
    <w:rsid w:val="24106B79"/>
    <w:rsid w:val="241E4420"/>
    <w:rsid w:val="24354859"/>
    <w:rsid w:val="2454671F"/>
    <w:rsid w:val="245A2FD9"/>
    <w:rsid w:val="246D23ED"/>
    <w:rsid w:val="24746807"/>
    <w:rsid w:val="2498DD8E"/>
    <w:rsid w:val="251C18CD"/>
    <w:rsid w:val="253F2ABD"/>
    <w:rsid w:val="2558790C"/>
    <w:rsid w:val="25D3DF34"/>
    <w:rsid w:val="25EB091E"/>
    <w:rsid w:val="26197B0F"/>
    <w:rsid w:val="265D556D"/>
    <w:rsid w:val="2677419D"/>
    <w:rsid w:val="26AB5500"/>
    <w:rsid w:val="26B8EAF4"/>
    <w:rsid w:val="26BB556D"/>
    <w:rsid w:val="26C96065"/>
    <w:rsid w:val="26D21789"/>
    <w:rsid w:val="26F69703"/>
    <w:rsid w:val="2712742A"/>
    <w:rsid w:val="275AF558"/>
    <w:rsid w:val="279FF1BE"/>
    <w:rsid w:val="27B712CF"/>
    <w:rsid w:val="27C515C4"/>
    <w:rsid w:val="28218D06"/>
    <w:rsid w:val="2825455B"/>
    <w:rsid w:val="28699B35"/>
    <w:rsid w:val="28B5571D"/>
    <w:rsid w:val="28B8FA72"/>
    <w:rsid w:val="28D5B487"/>
    <w:rsid w:val="28DE2413"/>
    <w:rsid w:val="291F596A"/>
    <w:rsid w:val="2926C983"/>
    <w:rsid w:val="293091B2"/>
    <w:rsid w:val="2934A50C"/>
    <w:rsid w:val="293C7BD8"/>
    <w:rsid w:val="294DAE98"/>
    <w:rsid w:val="2967F288"/>
    <w:rsid w:val="29895173"/>
    <w:rsid w:val="29A51CD2"/>
    <w:rsid w:val="29A7766E"/>
    <w:rsid w:val="29B48B1C"/>
    <w:rsid w:val="29E71C61"/>
    <w:rsid w:val="29ECF097"/>
    <w:rsid w:val="2A3CCACA"/>
    <w:rsid w:val="2A482485"/>
    <w:rsid w:val="2A5DC4ED"/>
    <w:rsid w:val="2A5EB960"/>
    <w:rsid w:val="2AAD6C85"/>
    <w:rsid w:val="2AC9313F"/>
    <w:rsid w:val="2ACB1E7A"/>
    <w:rsid w:val="2AEABC5A"/>
    <w:rsid w:val="2B0AF037"/>
    <w:rsid w:val="2B4490BF"/>
    <w:rsid w:val="2B8DC054"/>
    <w:rsid w:val="2BCD9053"/>
    <w:rsid w:val="2C61C1E3"/>
    <w:rsid w:val="2C6D75E8"/>
    <w:rsid w:val="2CC73947"/>
    <w:rsid w:val="2CD42128"/>
    <w:rsid w:val="2CE1D01A"/>
    <w:rsid w:val="2CFED51D"/>
    <w:rsid w:val="2D06AFF6"/>
    <w:rsid w:val="2D496CC6"/>
    <w:rsid w:val="2D6AC659"/>
    <w:rsid w:val="2DA6F291"/>
    <w:rsid w:val="2DC18093"/>
    <w:rsid w:val="2DD9E48E"/>
    <w:rsid w:val="2DDF2238"/>
    <w:rsid w:val="2E1CD3A4"/>
    <w:rsid w:val="2E2B1AB0"/>
    <w:rsid w:val="2E2CFAD8"/>
    <w:rsid w:val="2E3C6A20"/>
    <w:rsid w:val="2E4EF3E7"/>
    <w:rsid w:val="2E55DB03"/>
    <w:rsid w:val="2E72CD05"/>
    <w:rsid w:val="2EF67565"/>
    <w:rsid w:val="2EFF4746"/>
    <w:rsid w:val="2F241498"/>
    <w:rsid w:val="2F486AC5"/>
    <w:rsid w:val="2F5B787B"/>
    <w:rsid w:val="2F99DFE0"/>
    <w:rsid w:val="2FA1FC4F"/>
    <w:rsid w:val="2FDA4850"/>
    <w:rsid w:val="2FDBC42D"/>
    <w:rsid w:val="2FF5D821"/>
    <w:rsid w:val="30475765"/>
    <w:rsid w:val="306855CF"/>
    <w:rsid w:val="30ACD378"/>
    <w:rsid w:val="30D11455"/>
    <w:rsid w:val="30F378A7"/>
    <w:rsid w:val="312B1FD3"/>
    <w:rsid w:val="31852CD3"/>
    <w:rsid w:val="3191622A"/>
    <w:rsid w:val="31CDD0D7"/>
    <w:rsid w:val="31D6AF47"/>
    <w:rsid w:val="322CE50F"/>
    <w:rsid w:val="3236CD97"/>
    <w:rsid w:val="32391048"/>
    <w:rsid w:val="3258818F"/>
    <w:rsid w:val="3259C5B4"/>
    <w:rsid w:val="32654A81"/>
    <w:rsid w:val="326B7D6A"/>
    <w:rsid w:val="32913D4B"/>
    <w:rsid w:val="3293AF03"/>
    <w:rsid w:val="32C5969D"/>
    <w:rsid w:val="32D1F637"/>
    <w:rsid w:val="331BA55A"/>
    <w:rsid w:val="332BBBE4"/>
    <w:rsid w:val="334796F9"/>
    <w:rsid w:val="33713CFC"/>
    <w:rsid w:val="3376C7C9"/>
    <w:rsid w:val="3379DA7D"/>
    <w:rsid w:val="3396C9CA"/>
    <w:rsid w:val="3424DB85"/>
    <w:rsid w:val="343276DD"/>
    <w:rsid w:val="3438761B"/>
    <w:rsid w:val="3469C6DB"/>
    <w:rsid w:val="34988A08"/>
    <w:rsid w:val="34F84154"/>
    <w:rsid w:val="3584A2E3"/>
    <w:rsid w:val="35D81E67"/>
    <w:rsid w:val="35F52572"/>
    <w:rsid w:val="364C8518"/>
    <w:rsid w:val="368A1B29"/>
    <w:rsid w:val="36B36357"/>
    <w:rsid w:val="36B4AE63"/>
    <w:rsid w:val="36BBAA4F"/>
    <w:rsid w:val="36C5312F"/>
    <w:rsid w:val="36D870AA"/>
    <w:rsid w:val="37169A18"/>
    <w:rsid w:val="37219B2D"/>
    <w:rsid w:val="37247D3E"/>
    <w:rsid w:val="3785575C"/>
    <w:rsid w:val="381EF05A"/>
    <w:rsid w:val="3835B104"/>
    <w:rsid w:val="38365DAF"/>
    <w:rsid w:val="3839D247"/>
    <w:rsid w:val="38624B3D"/>
    <w:rsid w:val="38716641"/>
    <w:rsid w:val="389066AB"/>
    <w:rsid w:val="38AD1A8C"/>
    <w:rsid w:val="38DC7E1F"/>
    <w:rsid w:val="3917CAF4"/>
    <w:rsid w:val="391FAB73"/>
    <w:rsid w:val="39298633"/>
    <w:rsid w:val="392B897A"/>
    <w:rsid w:val="395F21C8"/>
    <w:rsid w:val="3997FF71"/>
    <w:rsid w:val="39BC6432"/>
    <w:rsid w:val="3A023C19"/>
    <w:rsid w:val="3A04876A"/>
    <w:rsid w:val="3A1DA0CA"/>
    <w:rsid w:val="3A6767F4"/>
    <w:rsid w:val="3A7612DE"/>
    <w:rsid w:val="3A939E73"/>
    <w:rsid w:val="3AA56EF0"/>
    <w:rsid w:val="3B0B1736"/>
    <w:rsid w:val="3B384680"/>
    <w:rsid w:val="3B5B7F05"/>
    <w:rsid w:val="3BB74D2D"/>
    <w:rsid w:val="3BD80074"/>
    <w:rsid w:val="3BFFD1FA"/>
    <w:rsid w:val="3C0172F6"/>
    <w:rsid w:val="3C8272D4"/>
    <w:rsid w:val="3CADF5E8"/>
    <w:rsid w:val="3CC5D365"/>
    <w:rsid w:val="3CC75E8A"/>
    <w:rsid w:val="3CE9D744"/>
    <w:rsid w:val="3D2F9C0E"/>
    <w:rsid w:val="3D53CEB8"/>
    <w:rsid w:val="3D9A9B84"/>
    <w:rsid w:val="3DA4A0A0"/>
    <w:rsid w:val="3DF53F64"/>
    <w:rsid w:val="3DF75088"/>
    <w:rsid w:val="3DF9E924"/>
    <w:rsid w:val="3E22247C"/>
    <w:rsid w:val="3E4258BF"/>
    <w:rsid w:val="3EA1DB58"/>
    <w:rsid w:val="3ED02F6F"/>
    <w:rsid w:val="3F256011"/>
    <w:rsid w:val="3F29A2E8"/>
    <w:rsid w:val="3F566F7A"/>
    <w:rsid w:val="3F84A793"/>
    <w:rsid w:val="3F9A3604"/>
    <w:rsid w:val="3FA9EE29"/>
    <w:rsid w:val="3FBE995D"/>
    <w:rsid w:val="3FD33548"/>
    <w:rsid w:val="400A3F4E"/>
    <w:rsid w:val="4037C960"/>
    <w:rsid w:val="403975AC"/>
    <w:rsid w:val="403A63FB"/>
    <w:rsid w:val="407E8219"/>
    <w:rsid w:val="40932936"/>
    <w:rsid w:val="40BF4C91"/>
    <w:rsid w:val="40C2B208"/>
    <w:rsid w:val="40CD57FA"/>
    <w:rsid w:val="40D37C63"/>
    <w:rsid w:val="411AD35D"/>
    <w:rsid w:val="416925AB"/>
    <w:rsid w:val="41BA8458"/>
    <w:rsid w:val="41E40330"/>
    <w:rsid w:val="423393F4"/>
    <w:rsid w:val="423D05AE"/>
    <w:rsid w:val="4248D27D"/>
    <w:rsid w:val="4258E0D2"/>
    <w:rsid w:val="425B58E2"/>
    <w:rsid w:val="42841D80"/>
    <w:rsid w:val="429DD5CE"/>
    <w:rsid w:val="42CFA4B9"/>
    <w:rsid w:val="42DA4FA4"/>
    <w:rsid w:val="42E96660"/>
    <w:rsid w:val="431CE589"/>
    <w:rsid w:val="433E9579"/>
    <w:rsid w:val="4382AD42"/>
    <w:rsid w:val="43A676D9"/>
    <w:rsid w:val="43C0D255"/>
    <w:rsid w:val="43E12904"/>
    <w:rsid w:val="449E2A20"/>
    <w:rsid w:val="449F0F0F"/>
    <w:rsid w:val="44A0BCA8"/>
    <w:rsid w:val="44C1A95A"/>
    <w:rsid w:val="450301CF"/>
    <w:rsid w:val="4518748F"/>
    <w:rsid w:val="451D86B7"/>
    <w:rsid w:val="459BF91A"/>
    <w:rsid w:val="461C13F8"/>
    <w:rsid w:val="46551282"/>
    <w:rsid w:val="466A8134"/>
    <w:rsid w:val="46A77BBA"/>
    <w:rsid w:val="46B7E595"/>
    <w:rsid w:val="471D65B6"/>
    <w:rsid w:val="4734A5E6"/>
    <w:rsid w:val="473AF9B1"/>
    <w:rsid w:val="473EA55C"/>
    <w:rsid w:val="4752C49E"/>
    <w:rsid w:val="47593256"/>
    <w:rsid w:val="47845E3D"/>
    <w:rsid w:val="47AE7623"/>
    <w:rsid w:val="47CAC76A"/>
    <w:rsid w:val="485ADFE2"/>
    <w:rsid w:val="4867F92D"/>
    <w:rsid w:val="48693860"/>
    <w:rsid w:val="48BF61E3"/>
    <w:rsid w:val="4914DAB3"/>
    <w:rsid w:val="4922B2F7"/>
    <w:rsid w:val="497FA5B4"/>
    <w:rsid w:val="4980FC12"/>
    <w:rsid w:val="49BE2E07"/>
    <w:rsid w:val="4A1CC86C"/>
    <w:rsid w:val="4A462C66"/>
    <w:rsid w:val="4A4934E8"/>
    <w:rsid w:val="4A4F365D"/>
    <w:rsid w:val="4A6E7875"/>
    <w:rsid w:val="4A758FDE"/>
    <w:rsid w:val="4A9F4065"/>
    <w:rsid w:val="4B0B40BF"/>
    <w:rsid w:val="4B643B66"/>
    <w:rsid w:val="4B934828"/>
    <w:rsid w:val="4BE03F58"/>
    <w:rsid w:val="4C0EDA02"/>
    <w:rsid w:val="4C155E88"/>
    <w:rsid w:val="4C298F92"/>
    <w:rsid w:val="4C2EE145"/>
    <w:rsid w:val="4C3FF9A0"/>
    <w:rsid w:val="4C496190"/>
    <w:rsid w:val="4C53EFE2"/>
    <w:rsid w:val="4C59B1A9"/>
    <w:rsid w:val="4C7035DC"/>
    <w:rsid w:val="4C79FE7D"/>
    <w:rsid w:val="4C9C8E77"/>
    <w:rsid w:val="4CE3DEFD"/>
    <w:rsid w:val="4D1BFC58"/>
    <w:rsid w:val="4D2593D5"/>
    <w:rsid w:val="4D4E56B0"/>
    <w:rsid w:val="4D6CCA14"/>
    <w:rsid w:val="4DA5DDC4"/>
    <w:rsid w:val="4DC1B9D1"/>
    <w:rsid w:val="4DEC3216"/>
    <w:rsid w:val="4E1BF149"/>
    <w:rsid w:val="4EFA9217"/>
    <w:rsid w:val="4F18C2C5"/>
    <w:rsid w:val="4F196129"/>
    <w:rsid w:val="4F25EE29"/>
    <w:rsid w:val="4F45F514"/>
    <w:rsid w:val="4F5BE374"/>
    <w:rsid w:val="4FFB20AD"/>
    <w:rsid w:val="5021B015"/>
    <w:rsid w:val="50BAC171"/>
    <w:rsid w:val="50D7618A"/>
    <w:rsid w:val="50E758E0"/>
    <w:rsid w:val="50FA65D1"/>
    <w:rsid w:val="50FB68A3"/>
    <w:rsid w:val="5101EE72"/>
    <w:rsid w:val="51116495"/>
    <w:rsid w:val="512BBF4E"/>
    <w:rsid w:val="5150B1F7"/>
    <w:rsid w:val="5192163E"/>
    <w:rsid w:val="51C0BEFB"/>
    <w:rsid w:val="51CC939C"/>
    <w:rsid w:val="51D8EC2F"/>
    <w:rsid w:val="52126F33"/>
    <w:rsid w:val="523DBFCA"/>
    <w:rsid w:val="525D499F"/>
    <w:rsid w:val="525F2B61"/>
    <w:rsid w:val="5275DD26"/>
    <w:rsid w:val="52AA193F"/>
    <w:rsid w:val="52B76380"/>
    <w:rsid w:val="52F155EC"/>
    <w:rsid w:val="5314A1B9"/>
    <w:rsid w:val="5324AABF"/>
    <w:rsid w:val="533E4EF9"/>
    <w:rsid w:val="534A2D65"/>
    <w:rsid w:val="535014DF"/>
    <w:rsid w:val="5365EEA1"/>
    <w:rsid w:val="536F4057"/>
    <w:rsid w:val="537F1AF8"/>
    <w:rsid w:val="5386C2C5"/>
    <w:rsid w:val="5395FF25"/>
    <w:rsid w:val="53F50C01"/>
    <w:rsid w:val="542EFD9C"/>
    <w:rsid w:val="543C8C6A"/>
    <w:rsid w:val="543FD6C7"/>
    <w:rsid w:val="54682946"/>
    <w:rsid w:val="54C225F8"/>
    <w:rsid w:val="54F22EE2"/>
    <w:rsid w:val="54FB44E3"/>
    <w:rsid w:val="55463516"/>
    <w:rsid w:val="5571482D"/>
    <w:rsid w:val="55A67AE8"/>
    <w:rsid w:val="55F682EE"/>
    <w:rsid w:val="564AC536"/>
    <w:rsid w:val="56935D7E"/>
    <w:rsid w:val="5699611C"/>
    <w:rsid w:val="569B025D"/>
    <w:rsid w:val="56CD9F14"/>
    <w:rsid w:val="56DA316C"/>
    <w:rsid w:val="56DC068F"/>
    <w:rsid w:val="56E0E387"/>
    <w:rsid w:val="57109B9E"/>
    <w:rsid w:val="576FC10F"/>
    <w:rsid w:val="57827D55"/>
    <w:rsid w:val="5898DD05"/>
    <w:rsid w:val="58A83352"/>
    <w:rsid w:val="58AD7200"/>
    <w:rsid w:val="58DBFFFA"/>
    <w:rsid w:val="58E473DC"/>
    <w:rsid w:val="590F1DB3"/>
    <w:rsid w:val="59232420"/>
    <w:rsid w:val="59355593"/>
    <w:rsid w:val="59483044"/>
    <w:rsid w:val="596C5911"/>
    <w:rsid w:val="59B7CBDE"/>
    <w:rsid w:val="59D5FE0B"/>
    <w:rsid w:val="5A005872"/>
    <w:rsid w:val="5A10FF73"/>
    <w:rsid w:val="5A14849A"/>
    <w:rsid w:val="5A33D3E5"/>
    <w:rsid w:val="5A4AB9EC"/>
    <w:rsid w:val="5A9AE3DC"/>
    <w:rsid w:val="5AADD9DE"/>
    <w:rsid w:val="5ACE5AF2"/>
    <w:rsid w:val="5B1C94C4"/>
    <w:rsid w:val="5B23E45A"/>
    <w:rsid w:val="5B3BC671"/>
    <w:rsid w:val="5B6963C4"/>
    <w:rsid w:val="5B9676C8"/>
    <w:rsid w:val="5BB26295"/>
    <w:rsid w:val="5BD84B93"/>
    <w:rsid w:val="5BECAA9F"/>
    <w:rsid w:val="5BED2229"/>
    <w:rsid w:val="5BF01A6C"/>
    <w:rsid w:val="5C017BD1"/>
    <w:rsid w:val="5C1B1DFF"/>
    <w:rsid w:val="5C447513"/>
    <w:rsid w:val="5C70D5D3"/>
    <w:rsid w:val="5C9CFD1A"/>
    <w:rsid w:val="5CB3B51D"/>
    <w:rsid w:val="5CBBD65D"/>
    <w:rsid w:val="5CC00910"/>
    <w:rsid w:val="5D566CA8"/>
    <w:rsid w:val="5D71A979"/>
    <w:rsid w:val="5D840ED4"/>
    <w:rsid w:val="5D8DF574"/>
    <w:rsid w:val="5DB00931"/>
    <w:rsid w:val="5DC15566"/>
    <w:rsid w:val="5DCDE74A"/>
    <w:rsid w:val="5E0F0BD1"/>
    <w:rsid w:val="5E4EFC6A"/>
    <w:rsid w:val="5E565D76"/>
    <w:rsid w:val="5E81E024"/>
    <w:rsid w:val="5E8C1753"/>
    <w:rsid w:val="5E9B3915"/>
    <w:rsid w:val="5E9D1706"/>
    <w:rsid w:val="5EEA16FB"/>
    <w:rsid w:val="5F017A84"/>
    <w:rsid w:val="5F785E3A"/>
    <w:rsid w:val="5F828B9E"/>
    <w:rsid w:val="5F9A5775"/>
    <w:rsid w:val="5FA4175F"/>
    <w:rsid w:val="5FAFAF85"/>
    <w:rsid w:val="5FB6417E"/>
    <w:rsid w:val="5FCF6375"/>
    <w:rsid w:val="5FD12300"/>
    <w:rsid w:val="5FE5819C"/>
    <w:rsid w:val="5FF02F9A"/>
    <w:rsid w:val="606864EE"/>
    <w:rsid w:val="60737D40"/>
    <w:rsid w:val="6077C346"/>
    <w:rsid w:val="60C36C41"/>
    <w:rsid w:val="60D2AED5"/>
    <w:rsid w:val="60DE752D"/>
    <w:rsid w:val="60FE31B8"/>
    <w:rsid w:val="6104524A"/>
    <w:rsid w:val="61366270"/>
    <w:rsid w:val="613C1FCF"/>
    <w:rsid w:val="613EC79D"/>
    <w:rsid w:val="61489AD9"/>
    <w:rsid w:val="614AAD6A"/>
    <w:rsid w:val="6165561A"/>
    <w:rsid w:val="61704651"/>
    <w:rsid w:val="6188B03D"/>
    <w:rsid w:val="6195E491"/>
    <w:rsid w:val="619957EC"/>
    <w:rsid w:val="61C432DF"/>
    <w:rsid w:val="61F205A3"/>
    <w:rsid w:val="62494AB5"/>
    <w:rsid w:val="624F3C29"/>
    <w:rsid w:val="625750BB"/>
    <w:rsid w:val="62830D22"/>
    <w:rsid w:val="629F51D0"/>
    <w:rsid w:val="62AB170E"/>
    <w:rsid w:val="62ACA9D1"/>
    <w:rsid w:val="62BCB5ED"/>
    <w:rsid w:val="62D8A23A"/>
    <w:rsid w:val="62E81F46"/>
    <w:rsid w:val="631E9880"/>
    <w:rsid w:val="63353752"/>
    <w:rsid w:val="6363AE89"/>
    <w:rsid w:val="636B9E46"/>
    <w:rsid w:val="637ED88B"/>
    <w:rsid w:val="63DC6CAD"/>
    <w:rsid w:val="63F7D89E"/>
    <w:rsid w:val="645F25A6"/>
    <w:rsid w:val="6462BDD3"/>
    <w:rsid w:val="647BB862"/>
    <w:rsid w:val="648623AC"/>
    <w:rsid w:val="64B17C58"/>
    <w:rsid w:val="6586F3A7"/>
    <w:rsid w:val="65C8C788"/>
    <w:rsid w:val="65EC41E0"/>
    <w:rsid w:val="65F14796"/>
    <w:rsid w:val="660CD013"/>
    <w:rsid w:val="6623BBEA"/>
    <w:rsid w:val="664D407E"/>
    <w:rsid w:val="6658F099"/>
    <w:rsid w:val="667BD081"/>
    <w:rsid w:val="66958EA6"/>
    <w:rsid w:val="6697E105"/>
    <w:rsid w:val="669EC866"/>
    <w:rsid w:val="66A51BF7"/>
    <w:rsid w:val="66A9CD9A"/>
    <w:rsid w:val="66BF75F3"/>
    <w:rsid w:val="670C79B7"/>
    <w:rsid w:val="6733E160"/>
    <w:rsid w:val="673B9855"/>
    <w:rsid w:val="6740959D"/>
    <w:rsid w:val="67513188"/>
    <w:rsid w:val="67591534"/>
    <w:rsid w:val="6778CBD8"/>
    <w:rsid w:val="677AB20B"/>
    <w:rsid w:val="67EBE01B"/>
    <w:rsid w:val="67EC41BA"/>
    <w:rsid w:val="688C9F20"/>
    <w:rsid w:val="68AAD3B1"/>
    <w:rsid w:val="68BF96EE"/>
    <w:rsid w:val="69171E3A"/>
    <w:rsid w:val="6935B925"/>
    <w:rsid w:val="693E8A6A"/>
    <w:rsid w:val="6972088A"/>
    <w:rsid w:val="69744A7A"/>
    <w:rsid w:val="69DCF13E"/>
    <w:rsid w:val="6A1198E5"/>
    <w:rsid w:val="6A1E9A4E"/>
    <w:rsid w:val="6A385F07"/>
    <w:rsid w:val="6A90E248"/>
    <w:rsid w:val="6A99D042"/>
    <w:rsid w:val="6AC4DC70"/>
    <w:rsid w:val="6AD2DAEA"/>
    <w:rsid w:val="6AD58EEE"/>
    <w:rsid w:val="6AEBA404"/>
    <w:rsid w:val="6B072ED6"/>
    <w:rsid w:val="6B073A98"/>
    <w:rsid w:val="6B50F241"/>
    <w:rsid w:val="6B6FF8B9"/>
    <w:rsid w:val="6BB93407"/>
    <w:rsid w:val="6BC72B3F"/>
    <w:rsid w:val="6CBF4FDB"/>
    <w:rsid w:val="6CF54C03"/>
    <w:rsid w:val="6D0AA0A5"/>
    <w:rsid w:val="6D3AB783"/>
    <w:rsid w:val="6D9CDD92"/>
    <w:rsid w:val="6DD148D5"/>
    <w:rsid w:val="6DD96F07"/>
    <w:rsid w:val="6E16859E"/>
    <w:rsid w:val="6E5DC65F"/>
    <w:rsid w:val="6E64C986"/>
    <w:rsid w:val="6E873B4C"/>
    <w:rsid w:val="6EB0C219"/>
    <w:rsid w:val="6F1DAE21"/>
    <w:rsid w:val="6F43CA04"/>
    <w:rsid w:val="6F4C319B"/>
    <w:rsid w:val="6F6D67F8"/>
    <w:rsid w:val="6F87C152"/>
    <w:rsid w:val="6F90EF65"/>
    <w:rsid w:val="6FB99633"/>
    <w:rsid w:val="6FCD0ACF"/>
    <w:rsid w:val="7069F575"/>
    <w:rsid w:val="7075A8F8"/>
    <w:rsid w:val="70E56918"/>
    <w:rsid w:val="70F4F2FF"/>
    <w:rsid w:val="711EEDE3"/>
    <w:rsid w:val="7123B4C9"/>
    <w:rsid w:val="71298391"/>
    <w:rsid w:val="7159C91E"/>
    <w:rsid w:val="7193D7AF"/>
    <w:rsid w:val="71FD2377"/>
    <w:rsid w:val="7241BD37"/>
    <w:rsid w:val="72998017"/>
    <w:rsid w:val="72AB195A"/>
    <w:rsid w:val="731C573F"/>
    <w:rsid w:val="73613AF6"/>
    <w:rsid w:val="73D1CD4C"/>
    <w:rsid w:val="73EF9B5E"/>
    <w:rsid w:val="73FD8A9B"/>
    <w:rsid w:val="74293680"/>
    <w:rsid w:val="74502573"/>
    <w:rsid w:val="7462E08D"/>
    <w:rsid w:val="74699131"/>
    <w:rsid w:val="747044CA"/>
    <w:rsid w:val="7470FB08"/>
    <w:rsid w:val="74856CDF"/>
    <w:rsid w:val="749C59C5"/>
    <w:rsid w:val="74BCCA8E"/>
    <w:rsid w:val="74D42520"/>
    <w:rsid w:val="74EABDF4"/>
    <w:rsid w:val="751B3252"/>
    <w:rsid w:val="7523B4D0"/>
    <w:rsid w:val="753653B4"/>
    <w:rsid w:val="753C15A0"/>
    <w:rsid w:val="753F2F51"/>
    <w:rsid w:val="754B88ED"/>
    <w:rsid w:val="754D95FE"/>
    <w:rsid w:val="755E8FC6"/>
    <w:rsid w:val="756F3B44"/>
    <w:rsid w:val="75D50147"/>
    <w:rsid w:val="75F2B11F"/>
    <w:rsid w:val="760F9050"/>
    <w:rsid w:val="76297CFD"/>
    <w:rsid w:val="7646D8A5"/>
    <w:rsid w:val="76722E9E"/>
    <w:rsid w:val="768C7061"/>
    <w:rsid w:val="769EF695"/>
    <w:rsid w:val="77137FAD"/>
    <w:rsid w:val="7757F43E"/>
    <w:rsid w:val="7788D1F8"/>
    <w:rsid w:val="7797827F"/>
    <w:rsid w:val="77A05A1F"/>
    <w:rsid w:val="77BB42C8"/>
    <w:rsid w:val="77E18099"/>
    <w:rsid w:val="77E2E2CB"/>
    <w:rsid w:val="7808FB6C"/>
    <w:rsid w:val="782A5E3E"/>
    <w:rsid w:val="78336A47"/>
    <w:rsid w:val="78649EFE"/>
    <w:rsid w:val="78A20CDA"/>
    <w:rsid w:val="78A35F3F"/>
    <w:rsid w:val="79635181"/>
    <w:rsid w:val="797D758B"/>
    <w:rsid w:val="79A9BB0F"/>
    <w:rsid w:val="79BA17F2"/>
    <w:rsid w:val="79C55C58"/>
    <w:rsid w:val="7A11CD9E"/>
    <w:rsid w:val="7A299B6D"/>
    <w:rsid w:val="7A627966"/>
    <w:rsid w:val="7A63E48F"/>
    <w:rsid w:val="7A99F053"/>
    <w:rsid w:val="7AE5E9AE"/>
    <w:rsid w:val="7B5E8157"/>
    <w:rsid w:val="7BC54EDF"/>
    <w:rsid w:val="7C32FBA0"/>
    <w:rsid w:val="7C4403CF"/>
    <w:rsid w:val="7C487224"/>
    <w:rsid w:val="7C4E5917"/>
    <w:rsid w:val="7C5A3CEF"/>
    <w:rsid w:val="7CB087BF"/>
    <w:rsid w:val="7CC3EA2C"/>
    <w:rsid w:val="7CCBBD27"/>
    <w:rsid w:val="7CD409ED"/>
    <w:rsid w:val="7CF72B9E"/>
    <w:rsid w:val="7D2755FF"/>
    <w:rsid w:val="7D40B78E"/>
    <w:rsid w:val="7D67505C"/>
    <w:rsid w:val="7D6F7DDE"/>
    <w:rsid w:val="7DB9C6CF"/>
    <w:rsid w:val="7DDA0850"/>
    <w:rsid w:val="7DE236C9"/>
    <w:rsid w:val="7E2EA51C"/>
    <w:rsid w:val="7E53D55F"/>
    <w:rsid w:val="7E5AACD4"/>
    <w:rsid w:val="7E6B6C1D"/>
    <w:rsid w:val="7EC7B2B9"/>
    <w:rsid w:val="7EF7FF35"/>
    <w:rsid w:val="7F1FC0B5"/>
    <w:rsid w:val="7F4C0538"/>
    <w:rsid w:val="7F847176"/>
    <w:rsid w:val="7F9C4998"/>
    <w:rsid w:val="7FBF96B7"/>
    <w:rsid w:val="7FDEE0B0"/>
    <w:rsid w:val="7FFB604D"/>
    <w:rsid w:val="7FFBCF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BB11B"/>
  <w15:chartTrackingRefBased/>
  <w15:docId w15:val="{DECF0D0A-889D-4AC8-A466-6C7C405B1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F80"/>
  </w:style>
  <w:style w:type="paragraph" w:styleId="Heading1">
    <w:name w:val="heading 1"/>
    <w:basedOn w:val="Normal"/>
    <w:next w:val="Normal"/>
    <w:link w:val="Heading1Char"/>
    <w:uiPriority w:val="9"/>
    <w:qFormat/>
    <w:rsid w:val="00414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4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4C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C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C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C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4C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C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C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C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CC0"/>
    <w:rPr>
      <w:rFonts w:eastAsiaTheme="majorEastAsia" w:cstheme="majorBidi"/>
      <w:color w:val="272727" w:themeColor="text1" w:themeTint="D8"/>
    </w:rPr>
  </w:style>
  <w:style w:type="paragraph" w:styleId="Title">
    <w:name w:val="Title"/>
    <w:basedOn w:val="Normal"/>
    <w:next w:val="Normal"/>
    <w:link w:val="TitleChar"/>
    <w:uiPriority w:val="10"/>
    <w:qFormat/>
    <w:rsid w:val="00414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CC0"/>
    <w:pPr>
      <w:spacing w:before="160"/>
      <w:jc w:val="center"/>
    </w:pPr>
    <w:rPr>
      <w:i/>
      <w:iCs/>
      <w:color w:val="404040" w:themeColor="text1" w:themeTint="BF"/>
    </w:rPr>
  </w:style>
  <w:style w:type="character" w:customStyle="1" w:styleId="QuoteChar">
    <w:name w:val="Quote Char"/>
    <w:basedOn w:val="DefaultParagraphFont"/>
    <w:link w:val="Quote"/>
    <w:uiPriority w:val="29"/>
    <w:rsid w:val="00414CC0"/>
    <w:rPr>
      <w:i/>
      <w:iCs/>
      <w:color w:val="404040" w:themeColor="text1" w:themeTint="BF"/>
    </w:rPr>
  </w:style>
  <w:style w:type="paragraph" w:styleId="ListParagraph">
    <w:name w:val="List Paragraph"/>
    <w:basedOn w:val="Normal"/>
    <w:uiPriority w:val="34"/>
    <w:qFormat/>
    <w:rsid w:val="00414CC0"/>
    <w:pPr>
      <w:ind w:left="720"/>
      <w:contextualSpacing/>
    </w:pPr>
  </w:style>
  <w:style w:type="character" w:styleId="IntenseEmphasis">
    <w:name w:val="Intense Emphasis"/>
    <w:basedOn w:val="DefaultParagraphFont"/>
    <w:uiPriority w:val="21"/>
    <w:qFormat/>
    <w:rsid w:val="00414CC0"/>
    <w:rPr>
      <w:i/>
      <w:iCs/>
      <w:color w:val="0F4761" w:themeColor="accent1" w:themeShade="BF"/>
    </w:rPr>
  </w:style>
  <w:style w:type="paragraph" w:styleId="IntenseQuote">
    <w:name w:val="Intense Quote"/>
    <w:basedOn w:val="Normal"/>
    <w:next w:val="Normal"/>
    <w:link w:val="IntenseQuoteChar"/>
    <w:uiPriority w:val="30"/>
    <w:qFormat/>
    <w:rsid w:val="00414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CC0"/>
    <w:rPr>
      <w:i/>
      <w:iCs/>
      <w:color w:val="0F4761" w:themeColor="accent1" w:themeShade="BF"/>
    </w:rPr>
  </w:style>
  <w:style w:type="character" w:styleId="IntenseReference">
    <w:name w:val="Intense Reference"/>
    <w:basedOn w:val="DefaultParagraphFont"/>
    <w:uiPriority w:val="32"/>
    <w:qFormat/>
    <w:rsid w:val="00414CC0"/>
    <w:rPr>
      <w:b/>
      <w:bCs/>
      <w:smallCaps/>
      <w:color w:val="0F4761"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C4CE5"/>
    <w:pPr>
      <w:spacing w:after="0" w:line="240" w:lineRule="auto"/>
    </w:pPr>
  </w:style>
  <w:style w:type="paragraph" w:styleId="CommentSubject">
    <w:name w:val="annotation subject"/>
    <w:basedOn w:val="CommentText"/>
    <w:next w:val="CommentText"/>
    <w:link w:val="CommentSubjectChar"/>
    <w:uiPriority w:val="99"/>
    <w:semiHidden/>
    <w:unhideWhenUsed/>
    <w:rsid w:val="00253215"/>
    <w:rPr>
      <w:b/>
      <w:bCs/>
    </w:rPr>
  </w:style>
  <w:style w:type="character" w:customStyle="1" w:styleId="CommentSubjectChar">
    <w:name w:val="Comment Subject Char"/>
    <w:basedOn w:val="CommentTextChar"/>
    <w:link w:val="CommentSubject"/>
    <w:uiPriority w:val="99"/>
    <w:semiHidden/>
    <w:rsid w:val="00253215"/>
    <w:rPr>
      <w:b/>
      <w:bCs/>
      <w:sz w:val="20"/>
      <w:szCs w:val="20"/>
    </w:rPr>
  </w:style>
  <w:style w:type="paragraph" w:styleId="TOC2">
    <w:name w:val="toc 2"/>
    <w:basedOn w:val="Normal"/>
    <w:next w:val="Normal"/>
    <w:autoRedefine/>
    <w:uiPriority w:val="39"/>
    <w:unhideWhenUsed/>
    <w:rsid w:val="005C066B"/>
    <w:pPr>
      <w:spacing w:after="100"/>
      <w:ind w:left="240"/>
    </w:pPr>
  </w:style>
  <w:style w:type="character" w:styleId="Hyperlink">
    <w:name w:val="Hyperlink"/>
    <w:basedOn w:val="DefaultParagraphFont"/>
    <w:uiPriority w:val="99"/>
    <w:unhideWhenUsed/>
    <w:rsid w:val="005C066B"/>
    <w:rPr>
      <w:color w:val="467886" w:themeColor="hyperlink"/>
      <w:u w:val="single"/>
    </w:rPr>
  </w:style>
  <w:style w:type="character" w:styleId="UnresolvedMention">
    <w:name w:val="Unresolved Mention"/>
    <w:basedOn w:val="DefaultParagraphFont"/>
    <w:uiPriority w:val="99"/>
    <w:semiHidden/>
    <w:unhideWhenUsed/>
    <w:rsid w:val="00E70EF6"/>
    <w:rPr>
      <w:color w:val="605E5C"/>
      <w:shd w:val="clear" w:color="auto" w:fill="E1DFDD"/>
    </w:rPr>
  </w:style>
  <w:style w:type="paragraph" w:styleId="TOCHeading">
    <w:name w:val="TOC Heading"/>
    <w:basedOn w:val="Heading1"/>
    <w:next w:val="Normal"/>
    <w:uiPriority w:val="39"/>
    <w:unhideWhenUsed/>
    <w:qFormat/>
    <w:rsid w:val="00FA33BD"/>
    <w:pPr>
      <w:spacing w:before="240" w:after="0" w:line="259" w:lineRule="auto"/>
      <w:outlineLvl w:val="9"/>
    </w:pPr>
    <w:rPr>
      <w:kern w:val="0"/>
      <w:sz w:val="32"/>
      <w:szCs w:val="32"/>
      <w14:ligatures w14:val="none"/>
    </w:rPr>
  </w:style>
  <w:style w:type="character" w:styleId="Mention">
    <w:name w:val="Mention"/>
    <w:basedOn w:val="DefaultParagraphFont"/>
    <w:uiPriority w:val="99"/>
    <w:unhideWhenUsed/>
    <w:rsid w:val="001C2FF8"/>
    <w:rPr>
      <w:color w:val="2B579A"/>
      <w:shd w:val="clear" w:color="auto" w:fill="E1DFDD"/>
    </w:rPr>
  </w:style>
  <w:style w:type="paragraph" w:styleId="Header">
    <w:name w:val="header"/>
    <w:basedOn w:val="Normal"/>
    <w:link w:val="HeaderChar"/>
    <w:uiPriority w:val="99"/>
    <w:unhideWhenUsed/>
    <w:rsid w:val="00FD1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9D5"/>
  </w:style>
  <w:style w:type="paragraph" w:styleId="Footer">
    <w:name w:val="footer"/>
    <w:basedOn w:val="Normal"/>
    <w:link w:val="FooterChar"/>
    <w:uiPriority w:val="99"/>
    <w:unhideWhenUsed/>
    <w:rsid w:val="00FD19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9D5"/>
  </w:style>
  <w:style w:type="paragraph" w:styleId="BodyText">
    <w:name w:val="Body Text"/>
    <w:basedOn w:val="Normal"/>
    <w:link w:val="BodyTextChar"/>
    <w:uiPriority w:val="1"/>
    <w:qFormat/>
    <w:rsid w:val="00802E14"/>
    <w:pPr>
      <w:widowControl w:val="0"/>
      <w:autoSpaceDE w:val="0"/>
      <w:autoSpaceDN w:val="0"/>
      <w:spacing w:after="0" w:line="240" w:lineRule="auto"/>
    </w:pPr>
    <w:rPr>
      <w:rFonts w:ascii="Arial" w:eastAsia="Arial" w:hAnsi="Arial" w:cs="Arial"/>
      <w:kern w:val="0"/>
      <w:lang w:val="en-CA" w:eastAsia="en-CA" w:bidi="en-CA"/>
      <w14:ligatures w14:val="none"/>
    </w:rPr>
  </w:style>
  <w:style w:type="character" w:customStyle="1" w:styleId="BodyTextChar">
    <w:name w:val="Body Text Char"/>
    <w:basedOn w:val="DefaultParagraphFont"/>
    <w:link w:val="BodyText"/>
    <w:uiPriority w:val="1"/>
    <w:rsid w:val="00802E14"/>
    <w:rPr>
      <w:rFonts w:ascii="Arial" w:eastAsia="Arial" w:hAnsi="Arial" w:cs="Arial"/>
      <w:kern w:val="0"/>
      <w:lang w:val="en-CA" w:eastAsia="en-CA" w:bidi="en-CA"/>
      <w14:ligatures w14:val="none"/>
    </w:rPr>
  </w:style>
  <w:style w:type="character" w:styleId="FollowedHyperlink">
    <w:name w:val="FollowedHyperlink"/>
    <w:basedOn w:val="DefaultParagraphFont"/>
    <w:uiPriority w:val="99"/>
    <w:semiHidden/>
    <w:unhideWhenUsed/>
    <w:rsid w:val="00BA08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cmhc-schl.gc.ca/professionals/industry-innovation-and-leadership/industry-expertise/affordable-housing/about-affordable-housing/affordable-housing-in-canada" TargetMode="External"/><Relationship Id="rId26" Type="http://schemas.openxmlformats.org/officeDocument/2006/relationships/footer" Target="footer4.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ontario.ca/laws/statute/97d27"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commentsExtended" Target="commentsExtended.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jpg"/><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jpeg"/><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comments" Target="comments.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8/08/relationships/commentsExtensible" Target="commentsExtensible.xml"/><Relationship Id="rId27" Type="http://schemas.openxmlformats.org/officeDocument/2006/relationships/fontTable" Target="fontTable.xml"/><Relationship Id="rId30"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AE22230B-08A2-4F8A-9CEC-2D9930EF8F59}">
    <t:Anchor>
      <t:Comment id="1184109398"/>
    </t:Anchor>
    <t:History>
      <t:Event id="{24001EC7-C2CF-43F4-BA82-F51D77DEB809}" time="2026-07-03T11:56:01.84Z">
        <t:Attribution userId="S::nheileyb@cambridge.ca::28049fdc-3320-4587-ad7b-6551cabb3f3a" userProvider="AD" userName="Brynn Nheiley"/>
        <t:Anchor>
          <t:Comment id="722036680"/>
        </t:Anchor>
        <t:Create/>
      </t:Event>
      <t:Event id="{208C5F6E-D2AA-4F7B-A979-1475AB0B605C}" time="2026-07-03T11:56:01.84Z">
        <t:Attribution userId="S::nheileyb@cambridge.ca::28049fdc-3320-4587-ad7b-6551cabb3f3a" userProvider="AD" userName="Brynn Nheiley"/>
        <t:Anchor>
          <t:Comment id="722036680"/>
        </t:Anchor>
        <t:Assign userId="S::launslagerm@cambridge.ca::b427a4c7-5b30-45d4-81f1-948d9d52b5a4" userProvider="AD" userName="Michael Launslager"/>
      </t:Event>
      <t:Event id="{6BA278C2-2015-4A8E-8463-117FF4F3409A}" time="2026-07-03T11:56:01.84Z">
        <t:Attribution userId="S::nheileyb@cambridge.ca::28049fdc-3320-4587-ad7b-6551cabb3f3a" userProvider="AD" userName="Brynn Nheiley"/>
        <t:Anchor>
          <t:Comment id="722036680"/>
        </t:Anchor>
        <t:SetTitle title="@Michael Launslager any particular thoughts to add?"/>
      </t:Event>
      <t:Event id="{88674096-5EB6-47AD-A502-3B6EF708FF3E}" time="2026-07-03T11:58:04.472Z">
        <t:Attribution userId="S::nheileyb@cambridge.ca::28049fdc-3320-4587-ad7b-6551cabb3f3a" userProvider="AD" userName="Brynn Nheiley"/>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34F9DF15E8459588F660AA153B175C"/>
        <w:category>
          <w:name w:val="General"/>
          <w:gallery w:val="placeholder"/>
        </w:category>
        <w:types>
          <w:type w:val="bbPlcHdr"/>
        </w:types>
        <w:behaviors>
          <w:behavior w:val="content"/>
        </w:behaviors>
        <w:guid w:val="{7947DB68-D239-4959-91D2-71874E8E7409}"/>
      </w:docPartPr>
      <w:docPartBody>
        <w:p w:rsidR="00D44819" w:rsidRDefault="00D44844" w:rsidP="00D44844">
          <w:pPr>
            <w:pStyle w:val="5034F9DF15E8459588F660AA153B175C"/>
          </w:pPr>
          <w:r w:rsidRPr="00E4602A">
            <w:rPr>
              <w:rFonts w:ascii="Arial" w:hAnsi="Arial" w:cs="Arial"/>
            </w:rPr>
            <w:t>Choose an item.</w:t>
          </w:r>
        </w:p>
      </w:docPartBody>
    </w:docPart>
    <w:docPart>
      <w:docPartPr>
        <w:name w:val="1651A8E28EDC43FC90D4C7B15AEF9225"/>
        <w:category>
          <w:name w:val="General"/>
          <w:gallery w:val="placeholder"/>
        </w:category>
        <w:types>
          <w:type w:val="bbPlcHdr"/>
        </w:types>
        <w:behaviors>
          <w:behavior w:val="content"/>
        </w:behaviors>
        <w:guid w:val="{B36C23DC-82C7-48C4-8AD2-6AF1455EA116}"/>
      </w:docPartPr>
      <w:docPartBody>
        <w:p w:rsidR="00D44819" w:rsidRDefault="00D44844" w:rsidP="00D44844">
          <w:pPr>
            <w:pStyle w:val="1651A8E28EDC43FC90D4C7B15AEF9225"/>
          </w:pPr>
          <w:r w:rsidRPr="00E55D1C">
            <w:rPr>
              <w:rFonts w:ascii="Arial" w:hAnsi="Arial" w:cs="Arial"/>
            </w:rPr>
            <w:t>Choose an item.</w:t>
          </w:r>
        </w:p>
      </w:docPartBody>
    </w:docPart>
    <w:docPart>
      <w:docPartPr>
        <w:name w:val="7EEFC879AC2B4DA584086845C6E00E78"/>
        <w:category>
          <w:name w:val="General"/>
          <w:gallery w:val="placeholder"/>
        </w:category>
        <w:types>
          <w:type w:val="bbPlcHdr"/>
        </w:types>
        <w:behaviors>
          <w:behavior w:val="content"/>
        </w:behaviors>
        <w:guid w:val="{3C4AF6CC-372D-4CDC-B7CD-4CC39BCF0804}"/>
      </w:docPartPr>
      <w:docPartBody>
        <w:p w:rsidR="00D44819" w:rsidRDefault="00D44844" w:rsidP="00D44844">
          <w:pPr>
            <w:pStyle w:val="7EEFC879AC2B4DA584086845C6E00E78"/>
          </w:pPr>
          <w:r w:rsidRPr="00E55D1C">
            <w:rPr>
              <w:rFonts w:ascii="Arial" w:hAnsi="Arial" w:cs="Arial"/>
            </w:rPr>
            <w:t>Choose an item.</w:t>
          </w:r>
        </w:p>
      </w:docPartBody>
    </w:docPart>
    <w:docPart>
      <w:docPartPr>
        <w:name w:val="3D376E8D09F64FFEB889089880368F3E"/>
        <w:category>
          <w:name w:val="General"/>
          <w:gallery w:val="placeholder"/>
        </w:category>
        <w:types>
          <w:type w:val="bbPlcHdr"/>
        </w:types>
        <w:behaviors>
          <w:behavior w:val="content"/>
        </w:behaviors>
        <w:guid w:val="{B574181E-C2A8-403A-8534-90E6A702D8B5}"/>
      </w:docPartPr>
      <w:docPartBody>
        <w:p w:rsidR="00D44819" w:rsidRDefault="00D44844" w:rsidP="00D44844">
          <w:pPr>
            <w:pStyle w:val="3D376E8D09F64FFEB889089880368F3E"/>
          </w:pPr>
          <w:r w:rsidRPr="00D86031">
            <w:rPr>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844"/>
    <w:rsid w:val="00074ACE"/>
    <w:rsid w:val="000C37DE"/>
    <w:rsid w:val="00145531"/>
    <w:rsid w:val="00150B8C"/>
    <w:rsid w:val="00384943"/>
    <w:rsid w:val="003B264A"/>
    <w:rsid w:val="00502AAB"/>
    <w:rsid w:val="00503ECB"/>
    <w:rsid w:val="005251AA"/>
    <w:rsid w:val="005331E2"/>
    <w:rsid w:val="006012D6"/>
    <w:rsid w:val="00644A55"/>
    <w:rsid w:val="00676F31"/>
    <w:rsid w:val="006B6C0A"/>
    <w:rsid w:val="00745BA5"/>
    <w:rsid w:val="007518B2"/>
    <w:rsid w:val="008169F2"/>
    <w:rsid w:val="008520F3"/>
    <w:rsid w:val="00893553"/>
    <w:rsid w:val="008D37EF"/>
    <w:rsid w:val="009576DF"/>
    <w:rsid w:val="009C1103"/>
    <w:rsid w:val="009E69C3"/>
    <w:rsid w:val="00AC0BF6"/>
    <w:rsid w:val="00AD171D"/>
    <w:rsid w:val="00AE2374"/>
    <w:rsid w:val="00B9567D"/>
    <w:rsid w:val="00C36E2D"/>
    <w:rsid w:val="00D44819"/>
    <w:rsid w:val="00D44844"/>
    <w:rsid w:val="00D52904"/>
    <w:rsid w:val="00D744FD"/>
    <w:rsid w:val="00DB6DE8"/>
    <w:rsid w:val="00E1227D"/>
    <w:rsid w:val="00E776A2"/>
    <w:rsid w:val="00ED0FBD"/>
    <w:rsid w:val="00ED1E63"/>
    <w:rsid w:val="00ED4777"/>
    <w:rsid w:val="00F31490"/>
    <w:rsid w:val="00FC15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34F9DF15E8459588F660AA153B175C">
    <w:name w:val="5034F9DF15E8459588F660AA153B175C"/>
    <w:rsid w:val="00D44844"/>
  </w:style>
  <w:style w:type="paragraph" w:customStyle="1" w:styleId="1651A8E28EDC43FC90D4C7B15AEF9225">
    <w:name w:val="1651A8E28EDC43FC90D4C7B15AEF9225"/>
    <w:rsid w:val="00D44844"/>
  </w:style>
  <w:style w:type="paragraph" w:customStyle="1" w:styleId="7EEFC879AC2B4DA584086845C6E00E78">
    <w:name w:val="7EEFC879AC2B4DA584086845C6E00E78"/>
    <w:rsid w:val="00D44844"/>
  </w:style>
  <w:style w:type="paragraph" w:customStyle="1" w:styleId="3D376E8D09F64FFEB889089880368F3E">
    <w:name w:val="3D376E8D09F64FFEB889089880368F3E"/>
    <w:rsid w:val="00D44844"/>
  </w:style>
  <w:style w:type="paragraph" w:customStyle="1" w:styleId="AE9AC9E1FC6C4B4DBB9E20C3A32F9EAD">
    <w:name w:val="AE9AC9E1FC6C4B4DBB9E20C3A32F9EAD"/>
    <w:rsid w:val="00D448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00ABFC6EAC954F9015AA479EAB5B68" ma:contentTypeVersion="3" ma:contentTypeDescription="Create a new document." ma:contentTypeScope="" ma:versionID="1fb3727eab3ebb79b90b5e9950d255fe">
  <xsd:schema xmlns:xsd="http://www.w3.org/2001/XMLSchema" xmlns:xs="http://www.w3.org/2001/XMLSchema" xmlns:p="http://schemas.microsoft.com/office/2006/metadata/properties" xmlns:ns2="905eacf6-1f28-4530-b951-a4d849f3c417" targetNamespace="http://schemas.microsoft.com/office/2006/metadata/properties" ma:root="true" ma:fieldsID="b29f6334b81f5280b289fb7d55f86128" ns2:_="">
    <xsd:import namespace="905eacf6-1f28-4530-b951-a4d849f3c4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eacf6-1f28-4530-b951-a4d849f3c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4F2C82-BB28-45E8-8D74-E2BE66F81260}">
  <ds:schemaRefs>
    <ds:schemaRef ds:uri="http://schemas.openxmlformats.org/officeDocument/2006/bibliography"/>
  </ds:schemaRefs>
</ds:datastoreItem>
</file>

<file path=customXml/itemProps2.xml><?xml version="1.0" encoding="utf-8"?>
<ds:datastoreItem xmlns:ds="http://schemas.openxmlformats.org/officeDocument/2006/customXml" ds:itemID="{3EF7000C-227F-4B66-A1FE-450A18F12224}"/>
</file>

<file path=customXml/itemProps3.xml><?xml version="1.0" encoding="utf-8"?>
<ds:datastoreItem xmlns:ds="http://schemas.openxmlformats.org/officeDocument/2006/customXml" ds:itemID="{1A4B7E6E-838C-4244-A5AA-C4D1E888C7E2}">
  <ds:schemaRefs>
    <ds:schemaRef ds:uri="http://schemas.microsoft.com/office/2006/metadata/properties"/>
    <ds:schemaRef ds:uri="http://schemas.microsoft.com/office/infopath/2007/PartnerControls"/>
    <ds:schemaRef ds:uri="c614323c-e5bc-4660-9686-eed087a2a78f"/>
    <ds:schemaRef ds:uri="5d0d991e-836e-47a4-8e07-7229f9eee5e2"/>
  </ds:schemaRefs>
</ds:datastoreItem>
</file>

<file path=customXml/itemProps4.xml><?xml version="1.0" encoding="utf-8"?>
<ds:datastoreItem xmlns:ds="http://schemas.openxmlformats.org/officeDocument/2006/customXml" ds:itemID="{1183E494-B6E8-457A-8AC6-B721EA9EC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5072</Words>
  <Characters>28916</Characters>
  <Application>Microsoft Office Word</Application>
  <DocSecurity>2</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Dolishny</dc:creator>
  <cp:keywords/>
  <dc:description/>
  <cp:lastModifiedBy>Farshid Sadatsharifi</cp:lastModifiedBy>
  <cp:revision>8</cp:revision>
  <dcterms:created xsi:type="dcterms:W3CDTF">2026-07-23T17:50:00Z</dcterms:created>
  <dcterms:modified xsi:type="dcterms:W3CDTF">2026-08-28T15:55:00Z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0x010100BB00ABFC6EAC954F9015AA479EAB5B68</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dfb4d44e-b9bd-4429-b1e9-c730acc73f5e</vt:lpwstr>
  </property>
</Properties>
</file>