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87FF4" w14:textId="77777777" w:rsidR="00E04A4A" w:rsidRPr="00E04A4A" w:rsidRDefault="00E04A4A" w:rsidP="00E04A4A">
      <w:pPr>
        <w:pStyle w:val="Heading1"/>
        <w:spacing w:before="240" w:line="288" w:lineRule="auto"/>
      </w:pPr>
      <w:r w:rsidRPr="00E04A4A">
        <w:t>GENERAL</w:t>
      </w:r>
    </w:p>
    <w:p w14:paraId="0FE1BD10" w14:textId="77777777" w:rsidR="00E04A4A" w:rsidRPr="00E04A4A" w:rsidRDefault="00E04A4A" w:rsidP="0089083E">
      <w:pPr>
        <w:pStyle w:val="Heading2"/>
      </w:pPr>
      <w:bookmarkStart w:id="0" w:name="_Toc68930113"/>
      <w:bookmarkStart w:id="1" w:name="OLE_LINK1"/>
      <w:bookmarkStart w:id="2" w:name="OLE_LINK2"/>
      <w:r w:rsidRPr="00E04A4A">
        <w:t>Section Includes</w:t>
      </w:r>
      <w:bookmarkEnd w:id="0"/>
    </w:p>
    <w:p w14:paraId="6E0347E0" w14:textId="77777777" w:rsidR="004C6900" w:rsidRDefault="004C6900" w:rsidP="008E1E42">
      <w:pPr>
        <w:pStyle w:val="ListNumber"/>
      </w:pPr>
      <w:r w:rsidRPr="00E04A4A">
        <w:t xml:space="preserve">Construction </w:t>
      </w:r>
      <w:r w:rsidRPr="008E1E42">
        <w:t>Waste</w:t>
      </w:r>
      <w:r w:rsidRPr="00E04A4A">
        <w:t xml:space="preserve"> </w:t>
      </w:r>
      <w:r w:rsidRPr="001A009B">
        <w:t>Management</w:t>
      </w:r>
      <w:r w:rsidRPr="00E04A4A">
        <w:t xml:space="preserve"> </w:t>
      </w:r>
    </w:p>
    <w:p w14:paraId="12EBB197" w14:textId="067FDFBB" w:rsidR="006A53DE" w:rsidRPr="001A009B" w:rsidRDefault="006A53DE" w:rsidP="001A009B">
      <w:pPr>
        <w:pStyle w:val="ListNumber2"/>
      </w:pPr>
      <w:r w:rsidRPr="001A009B">
        <w:t>Manage construction and demolition waste in accordance with O. Reg. 103/94, as amended: Industrial, Commercial and Institutional Source Separation Programs; and, in accordance with the specifications herein.</w:t>
      </w:r>
    </w:p>
    <w:p w14:paraId="621EC762" w14:textId="77777777" w:rsidR="00E04A4A" w:rsidRPr="00E04A4A" w:rsidRDefault="00E04A4A" w:rsidP="008E1E42">
      <w:pPr>
        <w:pStyle w:val="ListNumber"/>
      </w:pPr>
      <w:r w:rsidRPr="00E04A4A">
        <w:t>Progressive cleaning.</w:t>
      </w:r>
    </w:p>
    <w:p w14:paraId="51D3D9C2" w14:textId="77777777" w:rsidR="00E04A4A" w:rsidRPr="00E04A4A" w:rsidRDefault="00E04A4A" w:rsidP="008E1E42">
      <w:pPr>
        <w:pStyle w:val="ListNumber"/>
      </w:pPr>
      <w:r w:rsidRPr="00E04A4A">
        <w:t>Final cleaning.</w:t>
      </w:r>
    </w:p>
    <w:p w14:paraId="43D424D5" w14:textId="77777777" w:rsidR="00E04A4A" w:rsidRPr="00E04A4A" w:rsidRDefault="00E04A4A" w:rsidP="0089083E">
      <w:pPr>
        <w:pStyle w:val="Heading2"/>
      </w:pPr>
      <w:bookmarkStart w:id="3" w:name="_Ref205668261"/>
      <w:bookmarkStart w:id="4" w:name="_Toc68930115"/>
      <w:r w:rsidRPr="00E04A4A">
        <w:t>Definitions</w:t>
      </w:r>
      <w:bookmarkEnd w:id="3"/>
    </w:p>
    <w:p w14:paraId="64B5E3BF" w14:textId="74ECB3A6" w:rsidR="004F110E" w:rsidRPr="008E1E42" w:rsidRDefault="00E04A4A" w:rsidP="00095FCE">
      <w:pPr>
        <w:pStyle w:val="ListNumber"/>
        <w:numPr>
          <w:ilvl w:val="0"/>
          <w:numId w:val="29"/>
        </w:numPr>
        <w:tabs>
          <w:tab w:val="clear" w:pos="504"/>
          <w:tab w:val="num" w:pos="1213"/>
        </w:tabs>
        <w:ind w:left="1213"/>
      </w:pPr>
      <w:r w:rsidRPr="008E1E42">
        <w:t xml:space="preserve">Construction Waste: Building and site improvement materials and other solid waste resulting from construction, </w:t>
      </w:r>
      <w:r w:rsidR="00C21EC2" w:rsidRPr="008E1E42">
        <w:t>remodelling</w:t>
      </w:r>
      <w:r w:rsidRPr="008E1E42">
        <w:t>, renovation, or repair operations. Construction waste includes packaging.</w:t>
      </w:r>
      <w:r w:rsidR="004F110E" w:rsidRPr="008E1E42">
        <w:t xml:space="preserve">  </w:t>
      </w:r>
    </w:p>
    <w:p w14:paraId="5DF9F126" w14:textId="77777777" w:rsidR="00E04A4A" w:rsidRPr="00DA01A2" w:rsidRDefault="00E04A4A" w:rsidP="008E1E42">
      <w:pPr>
        <w:pStyle w:val="ListNumber"/>
      </w:pPr>
      <w:r w:rsidRPr="00DA01A2">
        <w:t xml:space="preserve">Demolition Waste: Building and site improvement materials resulting from demolition or selective demolition operations i.e., dismantling of all structures and buildings and associated infrastructure. </w:t>
      </w:r>
    </w:p>
    <w:p w14:paraId="58A52BF9" w14:textId="77777777" w:rsidR="00E04A4A" w:rsidRPr="00DA01A2" w:rsidRDefault="00E04A4A" w:rsidP="008E1E42">
      <w:pPr>
        <w:pStyle w:val="ListNumber"/>
      </w:pPr>
      <w:r w:rsidRPr="00DA01A2">
        <w:t xml:space="preserve">Construction &amp; Demolition (C&amp;D) Waste includes, but not limited to, the following non-hazardous items: </w:t>
      </w:r>
    </w:p>
    <w:p w14:paraId="5394E23F" w14:textId="77777777" w:rsidR="00E04A4A" w:rsidRPr="00DA01A2" w:rsidRDefault="00E04A4A" w:rsidP="00095FCE">
      <w:pPr>
        <w:pStyle w:val="ListNumber2"/>
        <w:numPr>
          <w:ilvl w:val="0"/>
          <w:numId w:val="30"/>
        </w:numPr>
        <w:ind w:left="2127" w:hanging="709"/>
      </w:pPr>
      <w:r w:rsidRPr="00DA01A2">
        <w:t>Building components and structures (wall studs, insulation, doors, windows).</w:t>
      </w:r>
    </w:p>
    <w:p w14:paraId="11B86F38" w14:textId="77777777" w:rsidR="00E04A4A" w:rsidRPr="00E04A4A" w:rsidRDefault="00E04A4A" w:rsidP="00DA01A2">
      <w:pPr>
        <w:pStyle w:val="ListNumber2"/>
      </w:pPr>
      <w:r w:rsidRPr="00E04A4A">
        <w:t>Materials such as concrete, asphalt, wood, metals, panels, trim, gypsum, wallboard, roofing, and land clearing debris.</w:t>
      </w:r>
    </w:p>
    <w:p w14:paraId="6B8F7322" w14:textId="77777777" w:rsidR="00E04A4A" w:rsidRPr="00E04A4A" w:rsidRDefault="00E04A4A" w:rsidP="00DA01A2">
      <w:pPr>
        <w:pStyle w:val="ListNumber2"/>
      </w:pPr>
      <w:r w:rsidRPr="00E04A4A">
        <w:t xml:space="preserve">Carpet and other flooring materials. </w:t>
      </w:r>
    </w:p>
    <w:p w14:paraId="7940DD9A" w14:textId="77777777" w:rsidR="00E04A4A" w:rsidRPr="00E04A4A" w:rsidRDefault="00E04A4A" w:rsidP="00DA01A2">
      <w:pPr>
        <w:pStyle w:val="ListNumber2"/>
      </w:pPr>
      <w:r w:rsidRPr="00E04A4A">
        <w:t xml:space="preserve">Adhesives, sealants, paints and coatings. </w:t>
      </w:r>
    </w:p>
    <w:p w14:paraId="48825FB2" w14:textId="77777777" w:rsidR="00E04A4A" w:rsidRPr="00E04A4A" w:rsidRDefault="00E04A4A" w:rsidP="00DA01A2">
      <w:pPr>
        <w:pStyle w:val="ListNumber2"/>
      </w:pPr>
      <w:r w:rsidRPr="00E04A4A">
        <w:t>Mechanical systems.</w:t>
      </w:r>
    </w:p>
    <w:p w14:paraId="4C9E0827" w14:textId="77777777" w:rsidR="00E04A4A" w:rsidRPr="00E04A4A" w:rsidRDefault="00E04A4A" w:rsidP="00DA01A2">
      <w:pPr>
        <w:pStyle w:val="ListNumber2"/>
      </w:pPr>
      <w:r w:rsidRPr="00E04A4A">
        <w:t>Plumbing systems.</w:t>
      </w:r>
    </w:p>
    <w:p w14:paraId="65ABADDC" w14:textId="77777777" w:rsidR="00E04A4A" w:rsidRPr="00E04A4A" w:rsidRDefault="00E04A4A" w:rsidP="00DA01A2">
      <w:pPr>
        <w:pStyle w:val="ListNumber2"/>
      </w:pPr>
      <w:r w:rsidRPr="00E04A4A">
        <w:t>Electrical systems</w:t>
      </w:r>
    </w:p>
    <w:p w14:paraId="0639CE22" w14:textId="77777777" w:rsidR="00E04A4A" w:rsidRPr="00E04A4A" w:rsidRDefault="00E04A4A" w:rsidP="008E1E42">
      <w:pPr>
        <w:pStyle w:val="ListNumber"/>
      </w:pPr>
      <w:r w:rsidRPr="00E04A4A">
        <w:t xml:space="preserve">Disposal: removal of demolition and construction waste materials by means other than reuse, recycling, or salvaging (e.g., landfill, incineration, waste-to-energy disposal). </w:t>
      </w:r>
    </w:p>
    <w:p w14:paraId="72A58F78" w14:textId="77777777" w:rsidR="00E04A4A" w:rsidRPr="00E04A4A" w:rsidRDefault="00E04A4A" w:rsidP="008E1E42">
      <w:pPr>
        <w:pStyle w:val="ListNumber"/>
      </w:pPr>
      <w:r w:rsidRPr="00E04A4A">
        <w:lastRenderedPageBreak/>
        <w:t xml:space="preserve">Recycle: Recovery of demolition or construction waste for subsequent processing in preparation for reuse. </w:t>
      </w:r>
    </w:p>
    <w:p w14:paraId="547DD35F" w14:textId="77777777" w:rsidR="00E04A4A" w:rsidRPr="00E04A4A" w:rsidRDefault="00E04A4A" w:rsidP="008E1E42">
      <w:pPr>
        <w:pStyle w:val="ListNumber"/>
      </w:pPr>
      <w:r w:rsidRPr="00E04A4A">
        <w:t xml:space="preserve">Salvage: Recovery of demolition or construction waste and subsequent sale or reuse in another facility. </w:t>
      </w:r>
    </w:p>
    <w:p w14:paraId="7A22C930" w14:textId="77777777" w:rsidR="00E04A4A" w:rsidRPr="00E04A4A" w:rsidRDefault="00E04A4A" w:rsidP="008E1E42">
      <w:pPr>
        <w:pStyle w:val="ListNumber"/>
      </w:pPr>
      <w:r w:rsidRPr="00E04A4A">
        <w:t>Salvage and Reuse: Recovery of demolition or construction waste and subsequent incorporation into the Work.</w:t>
      </w:r>
    </w:p>
    <w:p w14:paraId="238D22F0" w14:textId="77777777" w:rsidR="00E04A4A" w:rsidRPr="00E04A4A" w:rsidRDefault="00E04A4A" w:rsidP="008E1E42">
      <w:pPr>
        <w:pStyle w:val="ListNumber"/>
      </w:pPr>
      <w:r w:rsidRPr="00E04A4A">
        <w:t>Diversion: Reuse, recycle, or salvage.</w:t>
      </w:r>
    </w:p>
    <w:p w14:paraId="78820542" w14:textId="77777777" w:rsidR="00E04A4A" w:rsidRPr="00E04A4A" w:rsidRDefault="00E04A4A" w:rsidP="008E1E42">
      <w:pPr>
        <w:pStyle w:val="ListNumber"/>
      </w:pPr>
      <w:r w:rsidRPr="00E04A4A">
        <w:t>kg: kilograms. Do not use short ton, long ton or tonne for any weight measurement.</w:t>
      </w:r>
    </w:p>
    <w:p w14:paraId="40F6FA0C" w14:textId="1EE4AC5D" w:rsidR="00A034BA" w:rsidRPr="00A8155E" w:rsidRDefault="00A034BA" w:rsidP="0089083E">
      <w:pPr>
        <w:pStyle w:val="Heading2"/>
      </w:pPr>
      <w:r w:rsidRPr="00A8155E">
        <w:t>Submittals</w:t>
      </w:r>
    </w:p>
    <w:p w14:paraId="5DE36FBB" w14:textId="01867C99" w:rsidR="00A034BA" w:rsidRPr="00A8155E" w:rsidRDefault="00A034BA" w:rsidP="00095FCE">
      <w:pPr>
        <w:pStyle w:val="ListNumber"/>
        <w:numPr>
          <w:ilvl w:val="0"/>
          <w:numId w:val="31"/>
        </w:numPr>
        <w:tabs>
          <w:tab w:val="clear" w:pos="504"/>
          <w:tab w:val="num" w:pos="1224"/>
        </w:tabs>
        <w:ind w:left="1224"/>
      </w:pPr>
      <w:r w:rsidRPr="00A8155E">
        <w:t>Submit Shop Drawings for review in accordance with Section 01</w:t>
      </w:r>
      <w:r>
        <w:t xml:space="preserve"> </w:t>
      </w:r>
      <w:r w:rsidRPr="00A8155E">
        <w:t>33</w:t>
      </w:r>
      <w:r>
        <w:t xml:space="preserve"> 0</w:t>
      </w:r>
      <w:r w:rsidRPr="00A8155E">
        <w:t xml:space="preserve">0 </w:t>
      </w:r>
      <w:r>
        <w:t>–</w:t>
      </w:r>
      <w:r w:rsidRPr="00A8155E">
        <w:t xml:space="preserve"> Submittal</w:t>
      </w:r>
      <w:r>
        <w:t xml:space="preserve"> Procedures</w:t>
      </w:r>
      <w:r w:rsidRPr="00A8155E">
        <w:t xml:space="preserve">.  </w:t>
      </w:r>
    </w:p>
    <w:p w14:paraId="79423CCF" w14:textId="77777777" w:rsidR="00A034BA" w:rsidRDefault="00A034BA" w:rsidP="00095FCE">
      <w:pPr>
        <w:pStyle w:val="ListNumber2"/>
        <w:numPr>
          <w:ilvl w:val="0"/>
          <w:numId w:val="32"/>
        </w:numPr>
        <w:ind w:left="2127" w:hanging="687"/>
      </w:pPr>
      <w:r w:rsidRPr="00A8155E">
        <w:t>Submit a Construction and Demolition Waste Management Plan containing all the information in Clause 1.1.</w:t>
      </w:r>
    </w:p>
    <w:p w14:paraId="4BC53B28" w14:textId="344991CA" w:rsidR="00A33DB8" w:rsidRPr="00A8155E" w:rsidRDefault="00A33DB8" w:rsidP="008E1E42">
      <w:pPr>
        <w:pStyle w:val="ListNumber"/>
      </w:pPr>
      <w:r>
        <w:t>Submit the following:</w:t>
      </w:r>
    </w:p>
    <w:p w14:paraId="687B49C4" w14:textId="0ABC0D67" w:rsidR="00A33DB8" w:rsidRPr="00A8155E" w:rsidRDefault="00A33DB8" w:rsidP="00095FCE">
      <w:pPr>
        <w:pStyle w:val="ListNumber2"/>
        <w:numPr>
          <w:ilvl w:val="0"/>
          <w:numId w:val="33"/>
        </w:numPr>
        <w:ind w:left="2127" w:hanging="687"/>
      </w:pPr>
      <w:r w:rsidRPr="00A8155E">
        <w:t xml:space="preserve">Waste Hauler Receipts: The Contractor shall provide all waste hauler receipts for materials disposed </w:t>
      </w:r>
      <w:r>
        <w:t>on</w:t>
      </w:r>
      <w:r w:rsidRPr="00A8155E">
        <w:t xml:space="preserve"> the Contract. If the Contractor has more than one construction Contract occurring at the site, the Contractor can submit waste hauler receipts that combine the waste from this Contract and any other concurrent Contact at the site.</w:t>
      </w:r>
    </w:p>
    <w:p w14:paraId="5CC9D50B" w14:textId="77777777" w:rsidR="00A33DB8" w:rsidRPr="00A8155E" w:rsidRDefault="00A33DB8" w:rsidP="00DA01A2">
      <w:pPr>
        <w:pStyle w:val="ListNumber2"/>
      </w:pPr>
      <w:r w:rsidRPr="00A8155E">
        <w:t>Recycling and Processing Facility Records: Indicate receipt and acceptance of recyclable waste by recycling and processing facilities licensed to accept them. Include manifests, weight tickets, receipts, and invoices.</w:t>
      </w:r>
    </w:p>
    <w:p w14:paraId="45FEF5F7" w14:textId="77777777" w:rsidR="00A33DB8" w:rsidRPr="00A8155E" w:rsidRDefault="00A33DB8" w:rsidP="00DA01A2">
      <w:pPr>
        <w:pStyle w:val="ListNumber2"/>
      </w:pPr>
      <w:r w:rsidRPr="00A8155E">
        <w:t>Landfill and Incinerator Disposal Records: Indicate receipt and acceptance of waste by landfills and incineration facilities licensed to accept them. Include manifests, weight tickets, receipts, and invoices.</w:t>
      </w:r>
    </w:p>
    <w:p w14:paraId="612EDEF1" w14:textId="073E564D" w:rsidR="00A33DB8" w:rsidRPr="00A8155E" w:rsidRDefault="00A33DB8" w:rsidP="00DA01A2">
      <w:pPr>
        <w:pStyle w:val="ListNumber2"/>
      </w:pPr>
      <w:r w:rsidRPr="00A8155E">
        <w:rPr>
          <w:lang w:val="en-US"/>
        </w:rPr>
        <w:t xml:space="preserve">Ontario Regulation Forms: Provide Ontario Regulation forms, including Form 180, </w:t>
      </w:r>
      <w:r w:rsidRPr="00A8155E">
        <w:t xml:space="preserve">in accordance with the timelines listed under </w:t>
      </w:r>
      <w:bookmarkStart w:id="5" w:name="_Hlk133771111"/>
      <w:r w:rsidRPr="00A8155E">
        <w:rPr>
          <w:i/>
          <w:iCs/>
          <w:lang w:val="en-US"/>
        </w:rPr>
        <w:t>Ontario Regulation Forms, including Form 180</w:t>
      </w:r>
      <w:bookmarkEnd w:id="5"/>
      <w:r w:rsidR="00736DBA">
        <w:rPr>
          <w:i/>
          <w:iCs/>
          <w:lang w:val="en-US"/>
        </w:rPr>
        <w:t>.</w:t>
      </w:r>
    </w:p>
    <w:p w14:paraId="2F10BE65" w14:textId="594E75D4" w:rsidR="00E04A4A" w:rsidRPr="00E04A4A" w:rsidRDefault="00E04A4A" w:rsidP="0089083E">
      <w:pPr>
        <w:pStyle w:val="Heading2"/>
      </w:pPr>
      <w:r w:rsidRPr="00E04A4A">
        <w:lastRenderedPageBreak/>
        <w:t>Project Cleanliness</w:t>
      </w:r>
      <w:bookmarkEnd w:id="4"/>
    </w:p>
    <w:p w14:paraId="306507A0" w14:textId="7F97852E" w:rsidR="00E04A4A" w:rsidRPr="00E04A4A" w:rsidRDefault="00E04A4A" w:rsidP="00095FCE">
      <w:pPr>
        <w:pStyle w:val="ListNumber"/>
        <w:numPr>
          <w:ilvl w:val="0"/>
          <w:numId w:val="34"/>
        </w:numPr>
        <w:tabs>
          <w:tab w:val="clear" w:pos="504"/>
          <w:tab w:val="clear" w:pos="1440"/>
          <w:tab w:val="num" w:pos="1418"/>
        </w:tabs>
        <w:ind w:left="1429" w:hanging="709"/>
      </w:pPr>
      <w:bookmarkStart w:id="6" w:name="_Toc68930116"/>
      <w:r w:rsidRPr="00E04A4A">
        <w:t>The Contractor is to perform progressive cleaning of the work areas given that this is an active Water Treatment Plant.</w:t>
      </w:r>
    </w:p>
    <w:p w14:paraId="2EE26449" w14:textId="77777777" w:rsidR="00E04A4A" w:rsidRPr="00E04A4A" w:rsidRDefault="00E04A4A" w:rsidP="008E1E42">
      <w:pPr>
        <w:pStyle w:val="ListNumber"/>
      </w:pPr>
      <w:r w:rsidRPr="00E04A4A">
        <w:t>Maintain the Works in tidy condition, free from accumulation of waste products and debris, other than that caused by the Owner or other contractors.</w:t>
      </w:r>
    </w:p>
    <w:p w14:paraId="3E2E1238" w14:textId="77777777" w:rsidR="00E04A4A" w:rsidRPr="00E04A4A" w:rsidRDefault="00E04A4A" w:rsidP="008E1E42">
      <w:pPr>
        <w:pStyle w:val="ListNumber"/>
      </w:pPr>
      <w:r w:rsidRPr="00E04A4A">
        <w:t>Provide on</w:t>
      </w:r>
      <w:r w:rsidRPr="00E04A4A">
        <w:noBreakHyphen/>
        <w:t>site drum containers for collection of waste materials and debris.  Provide and use clearly marked separate bins for recycling.</w:t>
      </w:r>
    </w:p>
    <w:p w14:paraId="087DD60C" w14:textId="766FB548" w:rsidR="00E04A4A" w:rsidRPr="00E04A4A" w:rsidRDefault="00E04A4A" w:rsidP="008E1E42">
      <w:pPr>
        <w:pStyle w:val="ListNumber"/>
      </w:pPr>
      <w:r w:rsidRPr="00E04A4A">
        <w:t>Provide adequate ventilation while using volatile or noxious substances.</w:t>
      </w:r>
      <w:r w:rsidR="00095FCE">
        <w:t xml:space="preserve"> </w:t>
      </w:r>
      <w:r w:rsidRPr="00E04A4A">
        <w:t>The</w:t>
      </w:r>
      <w:r w:rsidR="00095FCE">
        <w:t xml:space="preserve"> </w:t>
      </w:r>
      <w:r w:rsidRPr="00E04A4A">
        <w:t>use of building ventilation systems is not permitted for this purpose.</w:t>
      </w:r>
    </w:p>
    <w:p w14:paraId="5E894CD2" w14:textId="77777777" w:rsidR="00E04A4A" w:rsidRPr="00E04A4A" w:rsidRDefault="00E04A4A" w:rsidP="008E1E42">
      <w:pPr>
        <w:pStyle w:val="ListNumber"/>
      </w:pPr>
      <w:r w:rsidRPr="00E04A4A">
        <w:t>Use only cleaning materials recommended by the manufacturer of the surface to be cleaned, and as recommended by the cleaning material manufacturer.</w:t>
      </w:r>
    </w:p>
    <w:p w14:paraId="5454F28C" w14:textId="77777777" w:rsidR="00E04A4A" w:rsidRPr="00E04A4A" w:rsidRDefault="00E04A4A" w:rsidP="008E1E42">
      <w:pPr>
        <w:pStyle w:val="ListNumber"/>
      </w:pPr>
      <w:r w:rsidRPr="00E04A4A">
        <w:t>Ensure that dust, debris and other contaminants will not fall on wet, newly painted surfaces and will not contaminate building systems, instrumentation, electrical or control panels.</w:t>
      </w:r>
    </w:p>
    <w:p w14:paraId="59E9D207" w14:textId="170D60CF" w:rsidR="00E04A4A" w:rsidRPr="00E04A4A" w:rsidRDefault="00E04A4A" w:rsidP="008E1E42">
      <w:pPr>
        <w:pStyle w:val="ListNumber"/>
      </w:pPr>
      <w:bookmarkStart w:id="7" w:name="_Hlk221625761"/>
      <w:r w:rsidRPr="00E04A4A">
        <w:t xml:space="preserve">Protect all the filter tanks and open piping/conduit in operations during the entire construction period by constructing the appropriate hoarding to prevent dust, debris or waste material from entering the open filter tanks. </w:t>
      </w:r>
      <w:proofErr w:type="gramStart"/>
      <w:r w:rsidRPr="00E04A4A">
        <w:t>Any and all</w:t>
      </w:r>
      <w:proofErr w:type="gramEnd"/>
      <w:r w:rsidRPr="00E04A4A">
        <w:t xml:space="preserve"> </w:t>
      </w:r>
      <w:r w:rsidR="00BA58A3" w:rsidRPr="00E04A4A">
        <w:t>open-ended</w:t>
      </w:r>
      <w:r w:rsidRPr="00E04A4A">
        <w:t xml:space="preserve"> pipes that are left open for a prolonged period of time will be covered with ¼” sheet of plywood wrapped with heavy duty plastic sheeting and sprayed with 1% NSF60 certified sodium hypochlorite solution.</w:t>
      </w:r>
    </w:p>
    <w:bookmarkEnd w:id="7"/>
    <w:p w14:paraId="7A2B4954" w14:textId="51C68963" w:rsidR="00E04A4A" w:rsidRPr="00E04A4A" w:rsidRDefault="00E04A4A" w:rsidP="008E1E42">
      <w:pPr>
        <w:pStyle w:val="ListNumber"/>
      </w:pPr>
      <w:r w:rsidRPr="00E04A4A">
        <w:t>Protect all hatches from debris and dust such that at Substantial Performance, the hatches are in original condition. Clean all hatches.</w:t>
      </w:r>
    </w:p>
    <w:p w14:paraId="69A92635" w14:textId="712A1DAC" w:rsidR="00E04A4A" w:rsidRPr="00E04A4A" w:rsidRDefault="00E04A4A" w:rsidP="008E1E42">
      <w:pPr>
        <w:pStyle w:val="ListNumber"/>
      </w:pPr>
      <w:r w:rsidRPr="00E04A4A">
        <w:t>Protect all MCCs, PLC, WAN panels, electrical panels, MCCs,</w:t>
      </w:r>
      <w:r w:rsidR="002A5C77">
        <w:t xml:space="preserve"> </w:t>
      </w:r>
      <w:r w:rsidR="00DA7C27">
        <w:t>electric motors</w:t>
      </w:r>
      <w:r w:rsidR="002A5C77">
        <w:t>,</w:t>
      </w:r>
      <w:r w:rsidRPr="00E04A4A">
        <w:t xml:space="preserve"> </w:t>
      </w:r>
      <w:r w:rsidR="00BA58A3" w:rsidRPr="00E04A4A">
        <w:t>analysers</w:t>
      </w:r>
      <w:r w:rsidRPr="00E04A4A">
        <w:t xml:space="preserve"> and instrumentation from debris and dust during the entire construction period. Provide heavy duty plastic sheeting to protect equipment to mitigate dust accumulation.</w:t>
      </w:r>
    </w:p>
    <w:p w14:paraId="192BA17D" w14:textId="77777777" w:rsidR="00E04A4A" w:rsidRPr="00E04A4A" w:rsidRDefault="00E04A4A" w:rsidP="008E1E42">
      <w:pPr>
        <w:pStyle w:val="ListNumber"/>
      </w:pPr>
      <w:r w:rsidRPr="00E04A4A">
        <w:t xml:space="preserve">Minimum Daily </w:t>
      </w:r>
    </w:p>
    <w:p w14:paraId="39DEF0E8" w14:textId="56F3DDCD" w:rsidR="00E04A4A" w:rsidRPr="00095FCE" w:rsidRDefault="00E04A4A" w:rsidP="00095FCE">
      <w:pPr>
        <w:pStyle w:val="ListNumber2"/>
        <w:numPr>
          <w:ilvl w:val="0"/>
          <w:numId w:val="35"/>
        </w:numPr>
        <w:ind w:left="2268" w:hanging="828"/>
        <w:rPr>
          <w:lang w:val="en-US"/>
        </w:rPr>
      </w:pPr>
      <w:proofErr w:type="gramStart"/>
      <w:r w:rsidRPr="00095FCE">
        <w:rPr>
          <w:lang w:val="en-US"/>
        </w:rPr>
        <w:t xml:space="preserve">Maintain a clear access way inside all operating areas at the Plant for </w:t>
      </w:r>
      <w:r w:rsidRPr="00E04A4A">
        <w:t>operators’</w:t>
      </w:r>
      <w:r w:rsidRPr="00095FCE">
        <w:rPr>
          <w:lang w:val="en-US"/>
        </w:rPr>
        <w:t xml:space="preserve"> access to major equipment at all times</w:t>
      </w:r>
      <w:proofErr w:type="gramEnd"/>
      <w:r w:rsidRPr="00095FCE">
        <w:rPr>
          <w:lang w:val="en-US"/>
        </w:rPr>
        <w:t>.  Do not store equipment and loose materials around equipment or walkways.</w:t>
      </w:r>
    </w:p>
    <w:p w14:paraId="38CCCC79" w14:textId="12EE3EFD" w:rsidR="00E04A4A" w:rsidRPr="00E04A4A" w:rsidRDefault="00E04A4A" w:rsidP="00DA01A2">
      <w:pPr>
        <w:pStyle w:val="ListNumber2"/>
        <w:rPr>
          <w:lang w:val="en-US"/>
        </w:rPr>
      </w:pPr>
      <w:r w:rsidRPr="00E04A4A">
        <w:rPr>
          <w:lang w:val="en-US"/>
        </w:rPr>
        <w:lastRenderedPageBreak/>
        <w:t>Remove all mud on-site and inside the Plant construction areas and the main access road.</w:t>
      </w:r>
    </w:p>
    <w:p w14:paraId="23CD0FC8" w14:textId="77777777" w:rsidR="00E04A4A" w:rsidRPr="00E04A4A" w:rsidRDefault="00E04A4A" w:rsidP="00DA01A2">
      <w:pPr>
        <w:pStyle w:val="ListNumber2"/>
        <w:rPr>
          <w:lang w:val="en-US"/>
        </w:rPr>
      </w:pPr>
      <w:proofErr w:type="gramStart"/>
      <w:r w:rsidRPr="00E04A4A">
        <w:rPr>
          <w:lang w:val="en-US"/>
        </w:rPr>
        <w:t>Maintain access roadway from the main road into the Plant at all times</w:t>
      </w:r>
      <w:proofErr w:type="gramEnd"/>
      <w:r w:rsidRPr="00E04A4A">
        <w:rPr>
          <w:lang w:val="en-US"/>
        </w:rPr>
        <w:t xml:space="preserve">.  In the winter months maintain the access roadway to the Plant from the main road, construction trailers and site parking with snow removal. </w:t>
      </w:r>
      <w:r w:rsidRPr="00E04A4A">
        <w:t>During periods of earthworks and site restoration, streets shall be cleaned daily or as required.</w:t>
      </w:r>
    </w:p>
    <w:p w14:paraId="0CE32C9F" w14:textId="0277980E" w:rsidR="00E04A4A" w:rsidRPr="00E04A4A" w:rsidRDefault="00E04A4A" w:rsidP="008E1E42">
      <w:pPr>
        <w:pStyle w:val="ListNumber"/>
      </w:pPr>
      <w:r w:rsidRPr="00E04A4A">
        <w:t>Minimum Weekly</w:t>
      </w:r>
      <w:r w:rsidR="008E6729">
        <w:t xml:space="preserve"> (or more frequently if conditions require it)</w:t>
      </w:r>
    </w:p>
    <w:p w14:paraId="023395C0" w14:textId="77777777" w:rsidR="00E04A4A" w:rsidRPr="00DA01A2" w:rsidRDefault="00E04A4A" w:rsidP="00095FCE">
      <w:pPr>
        <w:pStyle w:val="ListNumber2"/>
        <w:numPr>
          <w:ilvl w:val="0"/>
          <w:numId w:val="36"/>
        </w:numPr>
        <w:ind w:left="2127" w:hanging="687"/>
      </w:pPr>
      <w:r w:rsidRPr="00DA01A2">
        <w:t>Sweep floors from dust and mop floors.</w:t>
      </w:r>
    </w:p>
    <w:p w14:paraId="10048CE4" w14:textId="77777777" w:rsidR="00E04A4A" w:rsidRPr="00DA01A2" w:rsidRDefault="00E04A4A" w:rsidP="00DA01A2">
      <w:pPr>
        <w:pStyle w:val="ListNumber2"/>
      </w:pPr>
      <w:r w:rsidRPr="00DA01A2">
        <w:t>Clean windows, lights, pipes, all equipment including those for process, mechanical and electrical.</w:t>
      </w:r>
    </w:p>
    <w:p w14:paraId="199DCBC4" w14:textId="156CEB6F" w:rsidR="00E04A4A" w:rsidRPr="00DA01A2" w:rsidRDefault="00E04A4A" w:rsidP="00DA01A2">
      <w:pPr>
        <w:pStyle w:val="ListNumber2"/>
      </w:pPr>
      <w:r w:rsidRPr="00DA01A2">
        <w:t>Clean the Plant access road from the entrance and construction site with street sweeper vehicle. Street sweeping shall be done weekly or as needed to ensure cleanliness of all access roads and construction site entrances. During periods of earthworks and site restoration, streets shall be cleaned daily or as required. The street sweeper should be capable of wet and dry cleaning. Ensure that dust is controlled during cleaning operations.</w:t>
      </w:r>
    </w:p>
    <w:p w14:paraId="559EECE0" w14:textId="77777777" w:rsidR="00E04A4A" w:rsidRPr="00DA01A2" w:rsidRDefault="00E04A4A" w:rsidP="00DA01A2">
      <w:pPr>
        <w:pStyle w:val="ListNumber2"/>
      </w:pPr>
      <w:r w:rsidRPr="00DA01A2">
        <w:t>Clean the trailers listed in Section 01 52 00 - Construction Facilities.</w:t>
      </w:r>
    </w:p>
    <w:p w14:paraId="4CF242F0" w14:textId="4AE4E059" w:rsidR="00E04A4A" w:rsidRPr="00E04A4A" w:rsidRDefault="00E04A4A" w:rsidP="008E1E42">
      <w:pPr>
        <w:pStyle w:val="ListNumber"/>
        <w:rPr>
          <w:lang w:val="en-US"/>
        </w:rPr>
      </w:pPr>
      <w:r w:rsidRPr="00E04A4A">
        <w:rPr>
          <w:lang w:val="en-US"/>
        </w:rPr>
        <w:t>Minimum Monthly</w:t>
      </w:r>
      <w:r w:rsidR="008E6729">
        <w:rPr>
          <w:lang w:val="en-US"/>
        </w:rPr>
        <w:t xml:space="preserve"> </w:t>
      </w:r>
      <w:r w:rsidR="008E6729">
        <w:t>(or more frequently if conditions require it)</w:t>
      </w:r>
    </w:p>
    <w:p w14:paraId="04FECACE" w14:textId="77777777" w:rsidR="00E04A4A" w:rsidRPr="00095FCE" w:rsidRDefault="00E04A4A" w:rsidP="00095FCE">
      <w:pPr>
        <w:pStyle w:val="ListNumber2"/>
        <w:numPr>
          <w:ilvl w:val="0"/>
          <w:numId w:val="37"/>
        </w:numPr>
        <w:ind w:left="2127" w:hanging="687"/>
        <w:rPr>
          <w:lang w:val="en-US"/>
        </w:rPr>
      </w:pPr>
      <w:r w:rsidRPr="00095FCE">
        <w:rPr>
          <w:lang w:val="en-US"/>
        </w:rPr>
        <w:t xml:space="preserve">Remove waste </w:t>
      </w:r>
      <w:r w:rsidRPr="00E04A4A">
        <w:t xml:space="preserve">and </w:t>
      </w:r>
      <w:proofErr w:type="gramStart"/>
      <w:r w:rsidRPr="00E04A4A">
        <w:t>recycling</w:t>
      </w:r>
      <w:proofErr w:type="gramEnd"/>
      <w:r w:rsidRPr="00E04A4A">
        <w:t xml:space="preserve"> material </w:t>
      </w:r>
      <w:r w:rsidRPr="00095FCE">
        <w:rPr>
          <w:lang w:val="en-US"/>
        </w:rPr>
        <w:t>from site</w:t>
      </w:r>
      <w:r w:rsidRPr="00E04A4A">
        <w:t>.</w:t>
      </w:r>
    </w:p>
    <w:p w14:paraId="3DB6FD9A" w14:textId="6703433B" w:rsidR="00E04A4A" w:rsidRPr="00E04A4A" w:rsidRDefault="00E04A4A" w:rsidP="00DA01A2">
      <w:pPr>
        <w:pStyle w:val="ListNumber2"/>
        <w:rPr>
          <w:lang w:val="en-US"/>
        </w:rPr>
      </w:pPr>
      <w:r w:rsidRPr="00E04A4A">
        <w:rPr>
          <w:lang w:val="en-US"/>
        </w:rPr>
        <w:t xml:space="preserve">Store volatile waste in covered metal containers and remove from premises. Provide the appropriate material data sheets for all containers and </w:t>
      </w:r>
      <w:proofErr w:type="gramStart"/>
      <w:r w:rsidRPr="00E04A4A">
        <w:rPr>
          <w:lang w:val="en-US"/>
        </w:rPr>
        <w:t>attach</w:t>
      </w:r>
      <w:proofErr w:type="gramEnd"/>
      <w:r w:rsidRPr="00E04A4A">
        <w:rPr>
          <w:lang w:val="en-US"/>
        </w:rPr>
        <w:t xml:space="preserve"> to container for identification.</w:t>
      </w:r>
    </w:p>
    <w:p w14:paraId="302BE2B3" w14:textId="77219710" w:rsidR="00E04A4A" w:rsidRPr="00E04A4A" w:rsidRDefault="00E04A4A" w:rsidP="00DA01A2">
      <w:pPr>
        <w:pStyle w:val="ListNumber2"/>
        <w:rPr>
          <w:lang w:val="en-US"/>
        </w:rPr>
      </w:pPr>
      <w:r w:rsidRPr="00E04A4A">
        <w:rPr>
          <w:lang w:val="en-US"/>
        </w:rPr>
        <w:t xml:space="preserve">Clean exterior and interior area of pump motors, PLC and MCCs within the work area. Vacuum all interior electrical cabinets, starters and MCCs in conformance with the </w:t>
      </w:r>
      <w:r w:rsidR="00BA58A3" w:rsidRPr="00E04A4A">
        <w:rPr>
          <w:lang w:val="en-US"/>
        </w:rPr>
        <w:t>manufacturers’</w:t>
      </w:r>
      <w:r w:rsidRPr="00E04A4A">
        <w:rPr>
          <w:lang w:val="en-US"/>
        </w:rPr>
        <w:t xml:space="preserve"> written instructions.</w:t>
      </w:r>
    </w:p>
    <w:p w14:paraId="1EA4BA22" w14:textId="77777777" w:rsidR="00E04A4A" w:rsidRPr="00E04A4A" w:rsidRDefault="00E04A4A" w:rsidP="0089083E">
      <w:pPr>
        <w:pStyle w:val="Heading2"/>
      </w:pPr>
      <w:r w:rsidRPr="00E04A4A">
        <w:t>Final Cleaning</w:t>
      </w:r>
      <w:bookmarkEnd w:id="6"/>
    </w:p>
    <w:p w14:paraId="30855A4F" w14:textId="77777777" w:rsidR="00E04A4A" w:rsidRPr="00E04A4A" w:rsidRDefault="00E04A4A" w:rsidP="00095FCE">
      <w:pPr>
        <w:pStyle w:val="ListNumber"/>
        <w:numPr>
          <w:ilvl w:val="0"/>
          <w:numId w:val="38"/>
        </w:numPr>
        <w:tabs>
          <w:tab w:val="clear" w:pos="504"/>
        </w:tabs>
        <w:ind w:left="1418" w:hanging="709"/>
      </w:pPr>
      <w:r w:rsidRPr="00E04A4A">
        <w:t>Prior to Substantial Performance, remove surplus products, tools, construction machinery and equipment not required for performance of remaining work, and complete all items below even if already completed at an earlier period.</w:t>
      </w:r>
    </w:p>
    <w:p w14:paraId="06E645C5" w14:textId="77777777" w:rsidR="00E04A4A" w:rsidRPr="00E04A4A" w:rsidRDefault="00E04A4A" w:rsidP="008E1E42">
      <w:pPr>
        <w:pStyle w:val="ListNumber"/>
      </w:pPr>
      <w:r w:rsidRPr="00E04A4A">
        <w:lastRenderedPageBreak/>
        <w:t>Remove waste products, recycling material and debris other than that caused by others (excluding sub-contractors), and leave the Works clean and suitable for occupancy.</w:t>
      </w:r>
    </w:p>
    <w:p w14:paraId="4B0F4B77" w14:textId="77777777" w:rsidR="00E04A4A" w:rsidRPr="00E04A4A" w:rsidRDefault="00E04A4A" w:rsidP="008E1E42">
      <w:pPr>
        <w:pStyle w:val="ListNumber"/>
      </w:pPr>
      <w:proofErr w:type="gramStart"/>
      <w:r w:rsidRPr="00E04A4A">
        <w:t>Make arrangements</w:t>
      </w:r>
      <w:proofErr w:type="gramEnd"/>
      <w:r w:rsidRPr="00E04A4A">
        <w:t xml:space="preserve"> with and obtain permits from authorities having jurisdiction for disposal of waste and debris.</w:t>
      </w:r>
    </w:p>
    <w:p w14:paraId="450F0B28" w14:textId="43F7E032" w:rsidR="00CA43D9" w:rsidRDefault="00EE0921" w:rsidP="008E1E42">
      <w:pPr>
        <w:pStyle w:val="ListNumber"/>
      </w:pPr>
      <w:r>
        <w:t>C</w:t>
      </w:r>
      <w:r w:rsidR="00470848" w:rsidRPr="00E04A4A">
        <w:t>lean and polish glass, mirrors, hardware, wall tile, stainless steel, chrome, porcelain enamel, baked enamel, plastic laminate, and mechanical and electrical fixtures.  Replace broken, scratched or disfigured glass</w:t>
      </w:r>
    </w:p>
    <w:p w14:paraId="32EEAA6F" w14:textId="77777777" w:rsidR="00E04A4A" w:rsidRPr="00E04A4A" w:rsidRDefault="00E04A4A" w:rsidP="008E1E42">
      <w:pPr>
        <w:pStyle w:val="ListNumber"/>
      </w:pPr>
      <w:r w:rsidRPr="00E04A4A">
        <w:t>Remove stains, spots, marks and dirt from decorative work, electrical and mechanical fixtures, furniture fitments, walls, and floors.</w:t>
      </w:r>
    </w:p>
    <w:p w14:paraId="090D39AC" w14:textId="77777777" w:rsidR="00E04A4A" w:rsidRPr="00E04A4A" w:rsidRDefault="00E04A4A" w:rsidP="008E1E42">
      <w:pPr>
        <w:pStyle w:val="ListNumber"/>
      </w:pPr>
      <w:r w:rsidRPr="00E04A4A">
        <w:t>Clean lighting reflectors, lenses, and other lighting surfaces.</w:t>
      </w:r>
    </w:p>
    <w:p w14:paraId="5B6A2AB0" w14:textId="4E109B93" w:rsidR="00E04A4A" w:rsidRDefault="00DC67A6" w:rsidP="008E1E42">
      <w:pPr>
        <w:pStyle w:val="ListNumber"/>
      </w:pPr>
      <w:r>
        <w:t>Retain a professional, specialty cleaning company to v</w:t>
      </w:r>
      <w:r w:rsidR="00E04A4A" w:rsidRPr="00E04A4A">
        <w:t xml:space="preserve">acuum clean and dust building interiors, behind grilles, louvres, screens and PLC, </w:t>
      </w:r>
      <w:r>
        <w:t xml:space="preserve">equipment motors, </w:t>
      </w:r>
      <w:r w:rsidR="00E04A4A" w:rsidRPr="00E04A4A">
        <w:t>instrument and electrical control panels.</w:t>
      </w:r>
    </w:p>
    <w:p w14:paraId="12F48C6A" w14:textId="77777777" w:rsidR="00E04A4A" w:rsidRPr="00E04A4A" w:rsidRDefault="00E04A4A" w:rsidP="008E1E42">
      <w:pPr>
        <w:pStyle w:val="ListNumber"/>
      </w:pPr>
      <w:r w:rsidRPr="00E04A4A">
        <w:t>Replace all HVAC filters, and electrical equipment filters, vacuum all interior electrical cabinets, starters and MCCs in conformance with the manufacturers written instructions by a licensed electrician.</w:t>
      </w:r>
    </w:p>
    <w:p w14:paraId="4ABB7641" w14:textId="77777777" w:rsidR="00E04A4A" w:rsidRPr="00E04A4A" w:rsidRDefault="00E04A4A" w:rsidP="008E1E42">
      <w:pPr>
        <w:pStyle w:val="ListNumber"/>
      </w:pPr>
      <w:r w:rsidRPr="00E04A4A">
        <w:t>Inspect finishes, fitments and equipment and ensure specified workmanship and operation.</w:t>
      </w:r>
    </w:p>
    <w:p w14:paraId="14B47ADA" w14:textId="7E24D353" w:rsidR="00E04A4A" w:rsidRPr="00E04A4A" w:rsidRDefault="00E04A4A" w:rsidP="008E1E42">
      <w:pPr>
        <w:pStyle w:val="ListNumber"/>
      </w:pPr>
      <w:r w:rsidRPr="00E04A4A">
        <w:t xml:space="preserve">Broom clean and </w:t>
      </w:r>
      <w:r w:rsidR="00BA58A3" w:rsidRPr="00E04A4A">
        <w:t>power wash</w:t>
      </w:r>
      <w:r w:rsidRPr="00E04A4A">
        <w:t xml:space="preserve"> exterior walkways, steps and surfaces; rake clean other surfaces of grounds.</w:t>
      </w:r>
    </w:p>
    <w:p w14:paraId="6AD9AB80" w14:textId="77777777" w:rsidR="00E04A4A" w:rsidRPr="00E04A4A" w:rsidRDefault="00E04A4A" w:rsidP="008E1E42">
      <w:pPr>
        <w:pStyle w:val="ListNumber"/>
      </w:pPr>
      <w:r w:rsidRPr="00E04A4A">
        <w:t>Remove dirt and other disfiguration from exterior building and surfaces.</w:t>
      </w:r>
    </w:p>
    <w:p w14:paraId="3B953115" w14:textId="77777777" w:rsidR="00E04A4A" w:rsidRPr="00E04A4A" w:rsidRDefault="00E04A4A" w:rsidP="008E1E42">
      <w:pPr>
        <w:pStyle w:val="ListNumber"/>
      </w:pPr>
      <w:r w:rsidRPr="00E04A4A">
        <w:t>Clean and sweep roofs, gutters, areaways.</w:t>
      </w:r>
    </w:p>
    <w:p w14:paraId="6588B58A" w14:textId="486F2D30" w:rsidR="00E04A4A" w:rsidRPr="00E04A4A" w:rsidRDefault="00E04A4A" w:rsidP="008E1E42">
      <w:pPr>
        <w:pStyle w:val="ListNumber"/>
      </w:pPr>
      <w:r w:rsidRPr="00E04A4A">
        <w:t xml:space="preserve">Sweep and </w:t>
      </w:r>
      <w:r w:rsidR="00BA58A3" w:rsidRPr="00E04A4A">
        <w:t>power wash</w:t>
      </w:r>
      <w:r w:rsidRPr="00E04A4A">
        <w:t xml:space="preserve"> clean paved areas.</w:t>
      </w:r>
    </w:p>
    <w:p w14:paraId="48A950D7" w14:textId="77777777" w:rsidR="00E04A4A" w:rsidRPr="00E04A4A" w:rsidRDefault="00E04A4A" w:rsidP="008E1E42">
      <w:pPr>
        <w:pStyle w:val="ListNumber"/>
      </w:pPr>
      <w:r w:rsidRPr="00E04A4A">
        <w:t>Clean equipment and fixtures to a sanitary condition and clean or replace filters of mechanical equipment.</w:t>
      </w:r>
    </w:p>
    <w:p w14:paraId="228F1C8D" w14:textId="77777777" w:rsidR="00E04A4A" w:rsidRPr="00E04A4A" w:rsidRDefault="00E04A4A" w:rsidP="008E1E42">
      <w:pPr>
        <w:pStyle w:val="ListNumber"/>
      </w:pPr>
      <w:r w:rsidRPr="00E04A4A">
        <w:t>Clean roofs, downspouts, and drainage systems.</w:t>
      </w:r>
    </w:p>
    <w:p w14:paraId="67471BE5" w14:textId="2E22BF5A" w:rsidR="00E04A4A" w:rsidRPr="00E04A4A" w:rsidRDefault="00E04A4A" w:rsidP="008E1E42">
      <w:pPr>
        <w:pStyle w:val="ListNumber"/>
      </w:pPr>
      <w:r w:rsidRPr="00E04A4A">
        <w:t>Clean and unclog all floor drains used during construction.</w:t>
      </w:r>
    </w:p>
    <w:p w14:paraId="2E0615C1" w14:textId="77777777" w:rsidR="00E04A4A" w:rsidRPr="00E04A4A" w:rsidRDefault="00E04A4A" w:rsidP="008E1E42">
      <w:pPr>
        <w:pStyle w:val="ListNumber"/>
      </w:pPr>
      <w:r w:rsidRPr="00E04A4A">
        <w:t>Remove debris and surplus materials from crawl areas and other accessible concealed spaces.</w:t>
      </w:r>
    </w:p>
    <w:p w14:paraId="3A7D66BA" w14:textId="77777777" w:rsidR="00E04A4A" w:rsidRPr="00E04A4A" w:rsidRDefault="00E04A4A" w:rsidP="008E1E42">
      <w:pPr>
        <w:pStyle w:val="ListNumber"/>
      </w:pPr>
      <w:r w:rsidRPr="00E04A4A">
        <w:lastRenderedPageBreak/>
        <w:t>Provide a cleanliness sign-off sheet to be signed by the Contractor, Owner and Engineer prior to Substantial Performance.</w:t>
      </w:r>
    </w:p>
    <w:p w14:paraId="77DAD0B3" w14:textId="77777777" w:rsidR="00E04A4A" w:rsidRPr="00E04A4A" w:rsidRDefault="00E04A4A" w:rsidP="0089083E">
      <w:pPr>
        <w:pStyle w:val="Heading2"/>
        <w:rPr>
          <w:lang w:val="en-GB"/>
        </w:rPr>
      </w:pPr>
      <w:r w:rsidRPr="00E04A4A">
        <w:rPr>
          <w:lang w:val="en-GB"/>
        </w:rPr>
        <w:t>Waste Management</w:t>
      </w:r>
    </w:p>
    <w:p w14:paraId="3445EDE9" w14:textId="77777777" w:rsidR="00E04A4A" w:rsidRPr="00095FCE" w:rsidRDefault="00E04A4A" w:rsidP="00095FCE">
      <w:pPr>
        <w:pStyle w:val="ListNumber"/>
        <w:numPr>
          <w:ilvl w:val="0"/>
          <w:numId w:val="39"/>
        </w:numPr>
        <w:tabs>
          <w:tab w:val="clear" w:pos="504"/>
          <w:tab w:val="num" w:pos="1224"/>
        </w:tabs>
        <w:ind w:left="1224"/>
        <w:rPr>
          <w:snapToGrid w:val="0"/>
        </w:rPr>
      </w:pPr>
      <w:r w:rsidRPr="00E04A4A">
        <w:t>Implementation</w:t>
      </w:r>
    </w:p>
    <w:p w14:paraId="79C4C188" w14:textId="517796AB" w:rsidR="00E04A4A" w:rsidRPr="00E04A4A" w:rsidRDefault="00E04A4A" w:rsidP="00095FCE">
      <w:pPr>
        <w:pStyle w:val="ListNumber2"/>
        <w:numPr>
          <w:ilvl w:val="0"/>
          <w:numId w:val="40"/>
        </w:numPr>
        <w:ind w:left="2127" w:hanging="709"/>
      </w:pPr>
      <w:r w:rsidRPr="00095FCE">
        <w:rPr>
          <w:lang w:val="en-US"/>
        </w:rPr>
        <w:t xml:space="preserve">Complete and submit Ontario Regulation Forms: Provide Ontario Regulation forms, including </w:t>
      </w:r>
      <w:r w:rsidR="00352862" w:rsidRPr="00095FCE">
        <w:rPr>
          <w:lang w:val="en-US"/>
        </w:rPr>
        <w:t xml:space="preserve">OPSS </w:t>
      </w:r>
      <w:r w:rsidRPr="00095FCE">
        <w:rPr>
          <w:lang w:val="en-US"/>
        </w:rPr>
        <w:t>Form 180, prior to transporting disposed material off-site (and when required).</w:t>
      </w:r>
    </w:p>
    <w:p w14:paraId="0C417FF6" w14:textId="77777777" w:rsidR="00E04A4A" w:rsidRPr="00E04A4A" w:rsidRDefault="00E04A4A" w:rsidP="00DA01A2">
      <w:pPr>
        <w:pStyle w:val="ListNumber2"/>
      </w:pPr>
      <w:r w:rsidRPr="00E04A4A">
        <w:rPr>
          <w:lang w:val="en-US" w:eastAsia="en-CA"/>
        </w:rPr>
        <w:t>Provide handling, containers/bins, storage, signage, transportation, and other items as required to implement the Construction and Demolition Waste Management Plan during the entire duration of the Contract.</w:t>
      </w:r>
    </w:p>
    <w:p w14:paraId="47D6B617" w14:textId="63927CB1" w:rsidR="00E04A4A" w:rsidRPr="00E04A4A" w:rsidRDefault="00E04A4A" w:rsidP="00DA01A2">
      <w:pPr>
        <w:pStyle w:val="ListNumber2"/>
      </w:pPr>
      <w:r w:rsidRPr="00E04A4A">
        <w:rPr>
          <w:lang w:val="en-US" w:eastAsia="en-CA"/>
        </w:rPr>
        <w:t xml:space="preserve">Provide individual/separate containers/bins defined for the waste streams in Clause </w:t>
      </w:r>
      <w:r w:rsidRPr="00E04A4A">
        <w:rPr>
          <w:lang w:val="en-US"/>
        </w:rPr>
        <w:fldChar w:fldCharType="begin"/>
      </w:r>
      <w:r w:rsidRPr="00E04A4A">
        <w:rPr>
          <w:lang w:val="en-US"/>
        </w:rPr>
        <w:instrText xml:space="preserve"> REF _Ref205668261 \r \h  \* MERGEFORMAT </w:instrText>
      </w:r>
      <w:r w:rsidRPr="00E04A4A">
        <w:rPr>
          <w:lang w:val="en-US"/>
        </w:rPr>
      </w:r>
      <w:r w:rsidRPr="00E04A4A">
        <w:rPr>
          <w:lang w:val="en-US"/>
        </w:rPr>
        <w:fldChar w:fldCharType="separate"/>
      </w:r>
      <w:r>
        <w:rPr>
          <w:lang w:val="en-US"/>
        </w:rPr>
        <w:t>1.2</w:t>
      </w:r>
      <w:r w:rsidRPr="00E04A4A">
        <w:rPr>
          <w:lang w:val="en-US"/>
        </w:rPr>
        <w:fldChar w:fldCharType="end"/>
      </w:r>
      <w:r w:rsidRPr="00E04A4A">
        <w:rPr>
          <w:lang w:val="en-US"/>
        </w:rPr>
        <w:t xml:space="preserve"> </w:t>
      </w:r>
      <w:r w:rsidRPr="00E04A4A">
        <w:rPr>
          <w:lang w:val="en-US" w:eastAsia="en-CA"/>
        </w:rPr>
        <w:t xml:space="preserve">with clear signs and/or </w:t>
      </w:r>
      <w:r w:rsidR="00BA58A3" w:rsidRPr="00E04A4A">
        <w:rPr>
          <w:lang w:val="en-US" w:eastAsia="en-CA"/>
        </w:rPr>
        <w:t>colors</w:t>
      </w:r>
      <w:r w:rsidRPr="00E04A4A">
        <w:rPr>
          <w:lang w:val="en-US" w:eastAsia="en-CA"/>
        </w:rPr>
        <w:t xml:space="preserve">.  These containers/bins shall be located at locations that do not impede traffic or are subjected to contamination or misuse. </w:t>
      </w:r>
    </w:p>
    <w:p w14:paraId="13147344" w14:textId="77777777" w:rsidR="00E04A4A" w:rsidRPr="00E04A4A" w:rsidRDefault="00E04A4A" w:rsidP="008E1E42">
      <w:pPr>
        <w:pStyle w:val="ListNumber"/>
      </w:pPr>
      <w:r w:rsidRPr="00E04A4A">
        <w:t>Site Access and Temporary Controls</w:t>
      </w:r>
    </w:p>
    <w:p w14:paraId="1296A231" w14:textId="77777777" w:rsidR="00E04A4A" w:rsidRPr="00E04A4A" w:rsidRDefault="00E04A4A" w:rsidP="00095FCE">
      <w:pPr>
        <w:pStyle w:val="ListNumber2"/>
        <w:numPr>
          <w:ilvl w:val="0"/>
          <w:numId w:val="41"/>
        </w:numPr>
        <w:ind w:left="2127" w:hanging="687"/>
      </w:pPr>
      <w:r w:rsidRPr="00E04A4A">
        <w:t>Conduct waste management operations to ensure minimum interference with Owner operations, roads, streets, walks, walkways, and other adjacent occupied and used facilities.</w:t>
      </w:r>
    </w:p>
    <w:p w14:paraId="37D8E4E7" w14:textId="77777777" w:rsidR="00E04A4A" w:rsidRPr="00E04A4A" w:rsidRDefault="00E04A4A" w:rsidP="008E1E42">
      <w:pPr>
        <w:pStyle w:val="ListNumber"/>
      </w:pPr>
      <w:r w:rsidRPr="00E04A4A">
        <w:t>Material Handling</w:t>
      </w:r>
    </w:p>
    <w:p w14:paraId="16D2471D" w14:textId="77777777" w:rsidR="00E04A4A" w:rsidRPr="00E04A4A" w:rsidRDefault="00E04A4A" w:rsidP="00095FCE">
      <w:pPr>
        <w:pStyle w:val="ListNumber2"/>
        <w:numPr>
          <w:ilvl w:val="0"/>
          <w:numId w:val="42"/>
        </w:numPr>
        <w:ind w:left="2127" w:hanging="687"/>
      </w:pPr>
      <w:r w:rsidRPr="00E04A4A">
        <w:t xml:space="preserve">Prevent contamination of materials to be diverted.  </w:t>
      </w:r>
    </w:p>
    <w:p w14:paraId="4FE2D9D1" w14:textId="1094FDD2" w:rsidR="00E04A4A" w:rsidRPr="00E04A4A" w:rsidRDefault="00E04A4A" w:rsidP="00E04A4A">
      <w:pPr>
        <w:pStyle w:val="Heading1"/>
        <w:spacing w:before="240" w:line="288" w:lineRule="auto"/>
        <w:rPr>
          <w:lang w:val="en-GB"/>
        </w:rPr>
      </w:pPr>
      <w:r w:rsidRPr="00E04A4A">
        <w:rPr>
          <w:lang w:val="en-GB"/>
        </w:rPr>
        <w:t>PRODUCTS – NOT APPLICABLE</w:t>
      </w:r>
    </w:p>
    <w:p w14:paraId="4CCB0D34" w14:textId="5C6C3227" w:rsidR="00E04A4A" w:rsidRPr="00E04A4A" w:rsidRDefault="00E04A4A" w:rsidP="00E04A4A">
      <w:pPr>
        <w:pStyle w:val="Heading1"/>
        <w:spacing w:before="240" w:line="288" w:lineRule="auto"/>
      </w:pPr>
      <w:r w:rsidRPr="00E04A4A">
        <w:t>EXECUTION</w:t>
      </w:r>
      <w:r w:rsidR="000A2FAC">
        <w:t xml:space="preserve"> – Not APPLICABLE</w:t>
      </w:r>
    </w:p>
    <w:bookmarkEnd w:id="1"/>
    <w:bookmarkEnd w:id="2"/>
    <w:p w14:paraId="1E9F2B8F" w14:textId="77777777" w:rsidR="00E04A4A" w:rsidRPr="00476151" w:rsidRDefault="00E04A4A" w:rsidP="00E04A4A">
      <w:pPr>
        <w:pStyle w:val="EndOfSection"/>
        <w:spacing w:before="240" w:after="240"/>
        <w:rPr>
          <w:snapToGrid w:val="0"/>
          <w:lang w:val="en-US"/>
        </w:rPr>
      </w:pPr>
      <w:r w:rsidRPr="00476151">
        <w:rPr>
          <w:snapToGrid w:val="0"/>
          <w:lang w:val="en-US"/>
        </w:rPr>
        <w:t>END OF SECTION</w:t>
      </w:r>
    </w:p>
    <w:sectPr w:rsidR="00E04A4A" w:rsidRPr="00476151" w:rsidSect="00E04A4A">
      <w:headerReference w:type="default" r:id="rId10"/>
      <w:pgSz w:w="12240" w:h="15840" w:code="1"/>
      <w:pgMar w:top="1440" w:right="1440" w:bottom="1440" w:left="1440" w:header="432" w:footer="43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BD14B" w14:textId="77777777" w:rsidR="00911404" w:rsidRDefault="00911404">
      <w:r>
        <w:separator/>
      </w:r>
    </w:p>
  </w:endnote>
  <w:endnote w:type="continuationSeparator" w:id="0">
    <w:p w14:paraId="7D25EBF9" w14:textId="77777777" w:rsidR="00911404" w:rsidRDefault="00911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B2C94" w14:textId="77777777" w:rsidR="00911404" w:rsidRDefault="00911404">
      <w:r>
        <w:separator/>
      </w:r>
    </w:p>
  </w:footnote>
  <w:footnote w:type="continuationSeparator" w:id="0">
    <w:p w14:paraId="39906E90" w14:textId="77777777" w:rsidR="00911404" w:rsidRDefault="009114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1D71F" w14:textId="2AC9CE48" w:rsidR="003A1011" w:rsidRPr="003312B5" w:rsidRDefault="000A2FAC" w:rsidP="000A2FAC">
    <w:pPr>
      <w:spacing w:line="288" w:lineRule="auto"/>
      <w:rPr>
        <w:rFonts w:ascii="Arial" w:hAnsi="Arial" w:cs="Arial"/>
        <w:sz w:val="24"/>
        <w:szCs w:val="24"/>
      </w:rPr>
    </w:pPr>
    <w:r>
      <w:rPr>
        <w:rFonts w:ascii="Arial" w:hAnsi="Arial" w:cs="Arial"/>
        <w:sz w:val="24"/>
        <w:szCs w:val="24"/>
      </w:rPr>
      <w:t>Project Description</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3A1011" w:rsidRPr="003312B5">
      <w:rPr>
        <w:rFonts w:ascii="Arial" w:hAnsi="Arial" w:cs="Arial"/>
        <w:sz w:val="24"/>
        <w:szCs w:val="24"/>
      </w:rPr>
      <w:t xml:space="preserve"> </w:t>
    </w:r>
    <w:r w:rsidR="003A1011" w:rsidRPr="003312B5">
      <w:rPr>
        <w:rFonts w:ascii="Arial" w:hAnsi="Arial" w:cs="Arial"/>
        <w:sz w:val="24"/>
        <w:szCs w:val="24"/>
      </w:rPr>
      <w:tab/>
    </w:r>
    <w:r w:rsidR="003A1011" w:rsidRPr="003312B5">
      <w:rPr>
        <w:rFonts w:ascii="Arial" w:hAnsi="Arial" w:cs="Arial"/>
        <w:sz w:val="24"/>
        <w:szCs w:val="24"/>
      </w:rPr>
      <w:tab/>
    </w:r>
    <w:r w:rsidR="003312B5">
      <w:rPr>
        <w:rFonts w:ascii="Arial" w:hAnsi="Arial" w:cs="Arial"/>
        <w:sz w:val="24"/>
        <w:szCs w:val="24"/>
      </w:rPr>
      <w:t xml:space="preserve">     </w:t>
    </w:r>
    <w:r w:rsidR="003A1011" w:rsidRPr="003312B5">
      <w:rPr>
        <w:rFonts w:ascii="Arial" w:hAnsi="Arial" w:cs="Arial"/>
        <w:sz w:val="24"/>
        <w:szCs w:val="24"/>
      </w:rPr>
      <w:t>Section</w:t>
    </w:r>
    <w:r w:rsidR="00A7720E">
      <w:rPr>
        <w:rFonts w:ascii="Arial" w:hAnsi="Arial" w:cs="Arial"/>
        <w:sz w:val="24"/>
        <w:szCs w:val="24"/>
      </w:rPr>
      <w:t xml:space="preserve"> 0</w:t>
    </w:r>
    <w:r w:rsidR="00E04A4A">
      <w:rPr>
        <w:rFonts w:ascii="Arial" w:hAnsi="Arial" w:cs="Arial"/>
        <w:sz w:val="24"/>
        <w:szCs w:val="24"/>
      </w:rPr>
      <w:t xml:space="preserve">1 74 19                    </w:t>
    </w:r>
    <w:r w:rsidRPr="000A2FAC">
      <w:rPr>
        <w:rFonts w:ascii="Arial" w:eastAsia="Calibri" w:hAnsi="Arial"/>
        <w:sz w:val="24"/>
        <w:szCs w:val="24"/>
      </w:rPr>
      <w:t>Region of Durham Contract D20</w:t>
    </w:r>
    <w:r w:rsidRPr="000A2FAC">
      <w:rPr>
        <w:rFonts w:ascii="Arial" w:eastAsia="Calibri" w:hAnsi="Arial"/>
        <w:sz w:val="24"/>
        <w:szCs w:val="24"/>
        <w:highlight w:val="green"/>
      </w:rPr>
      <w:t>XX-XXX</w:t>
    </w:r>
    <w:r>
      <w:rPr>
        <w:rFonts w:ascii="Arial" w:hAnsi="Arial" w:cs="Arial"/>
        <w:sz w:val="24"/>
        <w:szCs w:val="24"/>
      </w:rPr>
      <w:t xml:space="preserve"> </w:t>
    </w:r>
    <w:r>
      <w:rPr>
        <w:rFonts w:ascii="Arial" w:hAnsi="Arial" w:cs="Arial"/>
        <w:sz w:val="24"/>
        <w:szCs w:val="24"/>
      </w:rPr>
      <w:tab/>
      <w:t xml:space="preserve">          </w:t>
    </w:r>
    <w:r w:rsidR="00E04A4A">
      <w:rPr>
        <w:rFonts w:ascii="Arial" w:hAnsi="Arial" w:cs="Arial"/>
        <w:sz w:val="24"/>
        <w:szCs w:val="24"/>
      </w:rPr>
      <w:t>Cleaning and Waste Management</w:t>
    </w:r>
  </w:p>
  <w:p w14:paraId="36407411" w14:textId="41FC73AA" w:rsidR="003A1011" w:rsidRPr="003312B5" w:rsidRDefault="000A2FAC" w:rsidP="00DD7AA4">
    <w:pPr>
      <w:pBdr>
        <w:bottom w:val="single" w:sz="4" w:space="1" w:color="auto"/>
      </w:pBdr>
      <w:spacing w:line="288"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3A1011" w:rsidRPr="003312B5">
      <w:rPr>
        <w:rFonts w:ascii="Arial" w:hAnsi="Arial" w:cs="Arial"/>
        <w:sz w:val="24"/>
        <w:szCs w:val="24"/>
      </w:rPr>
      <w:tab/>
    </w:r>
    <w:r w:rsidR="003A1011" w:rsidRPr="003312B5">
      <w:rPr>
        <w:rFonts w:ascii="Arial" w:hAnsi="Arial" w:cs="Arial"/>
        <w:sz w:val="24"/>
        <w:szCs w:val="24"/>
      </w:rPr>
      <w:tab/>
    </w:r>
    <w:r w:rsidR="003A1011" w:rsidRPr="003312B5">
      <w:rPr>
        <w:rFonts w:ascii="Arial" w:hAnsi="Arial" w:cs="Arial"/>
        <w:sz w:val="24"/>
        <w:szCs w:val="24"/>
      </w:rPr>
      <w:tab/>
    </w:r>
    <w:r w:rsidR="003312B5">
      <w:rPr>
        <w:rFonts w:ascii="Arial" w:hAnsi="Arial" w:cs="Arial"/>
        <w:sz w:val="24"/>
        <w:szCs w:val="24"/>
      </w:rPr>
      <w:tab/>
      <w:t xml:space="preserve">   </w:t>
    </w:r>
    <w:r w:rsidR="003A1011" w:rsidRPr="003312B5">
      <w:rPr>
        <w:rFonts w:ascii="Arial" w:hAnsi="Arial" w:cs="Arial"/>
        <w:sz w:val="24"/>
        <w:szCs w:val="24"/>
      </w:rPr>
      <w:t xml:space="preserve">Page </w:t>
    </w:r>
    <w:r w:rsidR="003A1011" w:rsidRPr="003312B5">
      <w:rPr>
        <w:rFonts w:ascii="Arial" w:hAnsi="Arial" w:cs="Arial"/>
        <w:sz w:val="24"/>
        <w:szCs w:val="24"/>
      </w:rPr>
      <w:fldChar w:fldCharType="begin"/>
    </w:r>
    <w:r w:rsidR="003A1011" w:rsidRPr="003312B5">
      <w:rPr>
        <w:rFonts w:ascii="Arial" w:hAnsi="Arial" w:cs="Arial"/>
        <w:sz w:val="24"/>
        <w:szCs w:val="24"/>
      </w:rPr>
      <w:instrText xml:space="preserve"> PAGE  \* Arabic  \* MERGEFORMAT </w:instrText>
    </w:r>
    <w:r w:rsidR="003A1011" w:rsidRPr="003312B5">
      <w:rPr>
        <w:rFonts w:ascii="Arial" w:hAnsi="Arial" w:cs="Arial"/>
        <w:sz w:val="24"/>
        <w:szCs w:val="24"/>
      </w:rPr>
      <w:fldChar w:fldCharType="separate"/>
    </w:r>
    <w:r w:rsidR="003A1011" w:rsidRPr="003312B5">
      <w:rPr>
        <w:rFonts w:ascii="Arial" w:hAnsi="Arial" w:cs="Arial"/>
        <w:sz w:val="24"/>
        <w:szCs w:val="24"/>
      </w:rPr>
      <w:t>1</w:t>
    </w:r>
    <w:r w:rsidR="003A1011" w:rsidRPr="003312B5">
      <w:rPr>
        <w:rFonts w:ascii="Arial" w:hAnsi="Arial" w:cs="Arial"/>
        <w:sz w:val="24"/>
        <w:szCs w:val="24"/>
      </w:rPr>
      <w:fldChar w:fldCharType="end"/>
    </w:r>
    <w:r w:rsidR="003A1011" w:rsidRPr="003312B5">
      <w:rPr>
        <w:rFonts w:ascii="Arial" w:hAnsi="Arial" w:cs="Arial"/>
        <w:sz w:val="24"/>
        <w:szCs w:val="24"/>
      </w:rPr>
      <w:t xml:space="preserve"> of </w:t>
    </w:r>
    <w:r w:rsidR="003A1011" w:rsidRPr="003312B5">
      <w:rPr>
        <w:rFonts w:ascii="Arial" w:hAnsi="Arial" w:cs="Arial"/>
        <w:sz w:val="24"/>
        <w:szCs w:val="24"/>
      </w:rPr>
      <w:fldChar w:fldCharType="begin"/>
    </w:r>
    <w:r w:rsidR="003A1011" w:rsidRPr="003312B5">
      <w:rPr>
        <w:rFonts w:ascii="Arial" w:hAnsi="Arial" w:cs="Arial"/>
        <w:sz w:val="24"/>
        <w:szCs w:val="24"/>
      </w:rPr>
      <w:instrText xml:space="preserve"> SECTIONPAGES  \* MERGEFORMAT </w:instrText>
    </w:r>
    <w:r w:rsidR="003A1011" w:rsidRPr="003312B5">
      <w:rPr>
        <w:rFonts w:ascii="Arial" w:hAnsi="Arial" w:cs="Arial"/>
        <w:sz w:val="24"/>
        <w:szCs w:val="24"/>
      </w:rPr>
      <w:fldChar w:fldCharType="separate"/>
    </w:r>
    <w:r w:rsidR="00BA58A3">
      <w:rPr>
        <w:rFonts w:ascii="Arial" w:hAnsi="Arial" w:cs="Arial"/>
        <w:noProof/>
        <w:sz w:val="24"/>
        <w:szCs w:val="24"/>
      </w:rPr>
      <w:t>6</w:t>
    </w:r>
    <w:r w:rsidR="003A1011" w:rsidRPr="003312B5">
      <w:rPr>
        <w:rFonts w:ascii="Arial" w:hAnsi="Arial" w:cs="Arial"/>
        <w:sz w:val="24"/>
        <w:szCs w:val="24"/>
      </w:rPr>
      <w:fldChar w:fldCharType="end"/>
    </w:r>
  </w:p>
  <w:p w14:paraId="752BF9A2" w14:textId="2A1FD97B" w:rsidR="006D1934" w:rsidRPr="00C817FF" w:rsidRDefault="006D1934" w:rsidP="00C817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7E9ED942"/>
    <w:lvl w:ilvl="0">
      <w:start w:val="1"/>
      <w:numFmt w:val="bullet"/>
      <w:pStyle w:val="ListBullet4"/>
      <w:lvlText w:val=""/>
      <w:lvlJc w:val="left"/>
      <w:pPr>
        <w:ind w:left="360" w:hanging="360"/>
      </w:pPr>
      <w:rPr>
        <w:rFonts w:ascii="Symbol" w:hAnsi="Symbol" w:hint="default"/>
        <w:b w:val="0"/>
        <w:i w:val="0"/>
        <w:color w:val="000000" w:themeColor="text1"/>
        <w:sz w:val="20"/>
      </w:rPr>
    </w:lvl>
  </w:abstractNum>
  <w:abstractNum w:abstractNumId="1" w15:restartNumberingAfterBreak="0">
    <w:nsid w:val="FFFFFFFB"/>
    <w:multiLevelType w:val="multilevel"/>
    <w:tmpl w:val="E41CCC2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3"/>
      <w:lvlJc w:val="left"/>
      <w:pPr>
        <w:tabs>
          <w:tab w:val="num" w:pos="720"/>
        </w:tabs>
        <w:ind w:left="720" w:firstLine="0"/>
      </w:pPr>
      <w:rPr>
        <w:rFonts w:hint="default"/>
      </w:rPr>
    </w:lvl>
    <w:lvl w:ilvl="3">
      <w:start w:val="1"/>
      <w:numFmt w:val="decimal"/>
      <w:lvlText w:val=".%4"/>
      <w:lvlJc w:val="left"/>
      <w:pPr>
        <w:tabs>
          <w:tab w:val="num" w:pos="1440"/>
        </w:tabs>
        <w:ind w:left="720" w:firstLine="720"/>
      </w:pPr>
      <w:rPr>
        <w:rFonts w:hint="default"/>
      </w:rPr>
    </w:lvl>
    <w:lvl w:ilvl="4">
      <w:start w:val="1"/>
      <w:numFmt w:val="decimal"/>
      <w:lvlText w:val=".%5"/>
      <w:lvlJc w:val="left"/>
      <w:pPr>
        <w:tabs>
          <w:tab w:val="num" w:pos="2160"/>
        </w:tabs>
        <w:ind w:left="720" w:firstLine="1440"/>
      </w:pPr>
      <w:rPr>
        <w:rFonts w:hint="default"/>
      </w:rPr>
    </w:lvl>
    <w:lvl w:ilvl="5">
      <w:start w:val="1"/>
      <w:numFmt w:val="decimal"/>
      <w:lvlText w:val=".%6"/>
      <w:lvlJc w:val="left"/>
      <w:pPr>
        <w:ind w:left="720" w:firstLine="2160"/>
      </w:pPr>
      <w:rPr>
        <w:rFonts w:hint="default"/>
      </w:rPr>
    </w:lvl>
    <w:lvl w:ilvl="6">
      <w:start w:val="1"/>
      <w:numFmt w:val="lowerRoman"/>
      <w:lvlText w:val="%7)"/>
      <w:lvlJc w:val="left"/>
      <w:pPr>
        <w:ind w:left="0" w:firstLine="0"/>
      </w:pPr>
      <w:rPr>
        <w:rFonts w:hint="default"/>
      </w:rPr>
    </w:lvl>
    <w:lvl w:ilvl="7">
      <w:start w:val="1"/>
      <w:numFmt w:val="decimal"/>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 w15:restartNumberingAfterBreak="0">
    <w:nsid w:val="06B92348"/>
    <w:multiLevelType w:val="hybridMultilevel"/>
    <w:tmpl w:val="8B08434A"/>
    <w:lvl w:ilvl="0" w:tplc="38EE8F9E">
      <w:start w:val="1"/>
      <w:numFmt w:val="lowerLetter"/>
      <w:pStyle w:val="AltLJ"/>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8DE592A"/>
    <w:multiLevelType w:val="hybridMultilevel"/>
    <w:tmpl w:val="2936546E"/>
    <w:lvl w:ilvl="0" w:tplc="9A9E141C">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EC40E1"/>
    <w:multiLevelType w:val="singleLevel"/>
    <w:tmpl w:val="7EC4BDF0"/>
    <w:lvl w:ilvl="0">
      <w:start w:val="1"/>
      <w:numFmt w:val="bullet"/>
      <w:pStyle w:val="ListBullet"/>
      <w:lvlText w:val=""/>
      <w:lvlJc w:val="left"/>
      <w:pPr>
        <w:ind w:left="360" w:hanging="360"/>
      </w:pPr>
      <w:rPr>
        <w:rFonts w:ascii="Symbol" w:hAnsi="Symbol" w:hint="default"/>
        <w:b w:val="0"/>
        <w:i w:val="0"/>
        <w:strike w:val="0"/>
        <w:dstrike w:val="0"/>
        <w:color w:val="auto"/>
        <w:sz w:val="22"/>
      </w:rPr>
    </w:lvl>
  </w:abstractNum>
  <w:abstractNum w:abstractNumId="5" w15:restartNumberingAfterBreak="0">
    <w:nsid w:val="118831BB"/>
    <w:multiLevelType w:val="hybridMultilevel"/>
    <w:tmpl w:val="17BA8C52"/>
    <w:lvl w:ilvl="0" w:tplc="48822D7A">
      <w:start w:val="1"/>
      <w:numFmt w:val="bullet"/>
      <w:pStyle w:val="SpecBullet9"/>
      <w:lvlText w:val=""/>
      <w:lvlJc w:val="left"/>
      <w:pPr>
        <w:ind w:left="720" w:hanging="360"/>
      </w:pPr>
      <w:rPr>
        <w:rFonts w:ascii="Symbol" w:hAnsi="Symbol" w:hint="default"/>
        <w:b w:val="0"/>
        <w:i w:val="0"/>
        <w:color w:val="000000" w:themeColor="text1"/>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9809A4"/>
    <w:multiLevelType w:val="hybridMultilevel"/>
    <w:tmpl w:val="F184ECF2"/>
    <w:lvl w:ilvl="0" w:tplc="396A0834">
      <w:start w:val="1"/>
      <w:numFmt w:val="bullet"/>
      <w:pStyle w:val="SpecBullet8"/>
      <w:lvlText w:val=""/>
      <w:lvlJc w:val="left"/>
      <w:pPr>
        <w:ind w:left="720" w:hanging="360"/>
      </w:pPr>
      <w:rPr>
        <w:rFonts w:ascii="Symbol" w:hAnsi="Symbol" w:hint="default"/>
        <w:b w:val="0"/>
        <w:i w:val="0"/>
        <w:color w:val="000000" w:themeColor="text1"/>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982936"/>
    <w:multiLevelType w:val="hybridMultilevel"/>
    <w:tmpl w:val="48C082E6"/>
    <w:lvl w:ilvl="0" w:tplc="03D8DD46">
      <w:start w:val="1"/>
      <w:numFmt w:val="bullet"/>
      <w:pStyle w:val="AppTP-Rpt-3SubHeading"/>
      <w:lvlText w:val=""/>
      <w:lvlJc w:val="left"/>
      <w:pPr>
        <w:ind w:left="720" w:hanging="360"/>
      </w:pPr>
      <w:rPr>
        <w:rFonts w:ascii="Symbol" w:hAnsi="Symbol" w:hint="default"/>
        <w:color w:val="988F8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90535F"/>
    <w:multiLevelType w:val="multilevel"/>
    <w:tmpl w:val="0652CDE0"/>
    <w:lvl w:ilvl="0">
      <w:start w:val="1"/>
      <w:numFmt w:val="decimal"/>
      <w:pStyle w:val="Heading1"/>
      <w:lvlText w:val="%1"/>
      <w:lvlJc w:val="left"/>
      <w:pPr>
        <w:ind w:left="720" w:hanging="720"/>
      </w:pPr>
      <w:rPr>
        <w:rFonts w:hint="default"/>
      </w:rPr>
    </w:lvl>
    <w:lvl w:ilvl="1">
      <w:start w:val="1"/>
      <w:numFmt w:val="decimal"/>
      <w:pStyle w:val="Heading2"/>
      <w:lvlText w:val="%1.%2"/>
      <w:lvlJc w:val="left"/>
      <w:pPr>
        <w:ind w:left="720" w:hanging="720"/>
      </w:pPr>
      <w:rPr>
        <w:rFonts w:hint="default"/>
      </w:rPr>
    </w:lvl>
    <w:lvl w:ilvl="2">
      <w:start w:val="1"/>
      <w:numFmt w:val="decimal"/>
      <w:pStyle w:val="Heading3"/>
      <w:lvlText w:val=".%3"/>
      <w:lvlJc w:val="left"/>
      <w:pPr>
        <w:ind w:left="720" w:firstLine="0"/>
      </w:pPr>
      <w:rPr>
        <w:rFonts w:hint="default"/>
      </w:rPr>
    </w:lvl>
    <w:lvl w:ilvl="3">
      <w:start w:val="1"/>
      <w:numFmt w:val="decimal"/>
      <w:pStyle w:val="Heading4"/>
      <w:lvlText w:val=".%4"/>
      <w:lvlJc w:val="left"/>
      <w:pPr>
        <w:tabs>
          <w:tab w:val="num" w:pos="1440"/>
        </w:tabs>
        <w:ind w:left="720" w:firstLine="720"/>
      </w:pPr>
      <w:rPr>
        <w:rFonts w:hint="default"/>
      </w:rPr>
    </w:lvl>
    <w:lvl w:ilvl="4">
      <w:start w:val="1"/>
      <w:numFmt w:val="decimal"/>
      <w:pStyle w:val="Heading5"/>
      <w:lvlText w:val=".%5"/>
      <w:lvlJc w:val="left"/>
      <w:pPr>
        <w:tabs>
          <w:tab w:val="num" w:pos="2160"/>
        </w:tabs>
        <w:ind w:left="720" w:firstLine="1440"/>
      </w:pPr>
      <w:rPr>
        <w:rFonts w:hint="default"/>
      </w:rPr>
    </w:lvl>
    <w:lvl w:ilvl="5">
      <w:start w:val="1"/>
      <w:numFmt w:val="decimal"/>
      <w:pStyle w:val="Heading6"/>
      <w:lvlText w:val=".%6"/>
      <w:lvlJc w:val="left"/>
      <w:pPr>
        <w:ind w:left="720" w:firstLine="2160"/>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9" w15:restartNumberingAfterBreak="0">
    <w:nsid w:val="34AC708A"/>
    <w:multiLevelType w:val="hybridMultilevel"/>
    <w:tmpl w:val="772EA3E2"/>
    <w:lvl w:ilvl="0" w:tplc="88965850">
      <w:start w:val="1"/>
      <w:numFmt w:val="bullet"/>
      <w:pStyle w:val="SpecBullet5"/>
      <w:lvlText w:val=""/>
      <w:lvlJc w:val="left"/>
      <w:pPr>
        <w:ind w:left="720" w:hanging="360"/>
      </w:pPr>
      <w:rPr>
        <w:rFonts w:ascii="Symbol" w:hAnsi="Symbol" w:hint="default"/>
        <w:b w:val="0"/>
        <w:i w:val="0"/>
        <w:color w:val="000000" w:themeColor="text1"/>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8D3FE4"/>
    <w:multiLevelType w:val="hybridMultilevel"/>
    <w:tmpl w:val="9AB47A24"/>
    <w:lvl w:ilvl="0" w:tplc="3F505030">
      <w:start w:val="1"/>
      <w:numFmt w:val="bullet"/>
      <w:pStyle w:val="ListBullet2"/>
      <w:lvlText w:val=""/>
      <w:lvlJc w:val="left"/>
      <w:pPr>
        <w:ind w:left="648" w:hanging="360"/>
      </w:pPr>
      <w:rPr>
        <w:rFonts w:ascii="Symbol" w:hAnsi="Symbol" w:hint="default"/>
        <w:b w:val="0"/>
        <w:i w:val="0"/>
        <w:strike w:val="0"/>
        <w:dstrike w:val="0"/>
        <w:color w:val="auto"/>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786047"/>
    <w:multiLevelType w:val="hybridMultilevel"/>
    <w:tmpl w:val="787CA954"/>
    <w:lvl w:ilvl="0" w:tplc="AE3E2DD2">
      <w:start w:val="1"/>
      <w:numFmt w:val="lowerLetter"/>
      <w:pStyle w:val="AltLI"/>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5069FB"/>
    <w:multiLevelType w:val="multilevel"/>
    <w:tmpl w:val="EB5A87EA"/>
    <w:lvl w:ilvl="0">
      <w:start w:val="1"/>
      <w:numFmt w:val="decimal"/>
      <w:lvlRestart w:val="0"/>
      <w:lvlText w:val="%1"/>
      <w:lvlJc w:val="left"/>
      <w:pPr>
        <w:tabs>
          <w:tab w:val="num" w:pos="720"/>
        </w:tabs>
        <w:ind w:left="720" w:hanging="720"/>
      </w:pPr>
      <w:rPr>
        <w:rFonts w:hint="default"/>
      </w:rPr>
    </w:lvl>
    <w:lvl w:ilvl="1">
      <w:start w:val="1"/>
      <w:numFmt w:val="decimal"/>
      <w:lvlText w:val="%1.%2"/>
      <w:lvlJc w:val="left"/>
      <w:pPr>
        <w:tabs>
          <w:tab w:val="num" w:pos="720"/>
        </w:tabs>
        <w:ind w:left="1440" w:hanging="1440"/>
      </w:pPr>
      <w:rPr>
        <w:rFonts w:hint="default"/>
        <w:i w:val="0"/>
      </w:rPr>
    </w:lvl>
    <w:lvl w:ilvl="2">
      <w:start w:val="1"/>
      <w:numFmt w:val="decimal"/>
      <w:lvlText w:val=".%3"/>
      <w:lvlJc w:val="left"/>
      <w:pPr>
        <w:tabs>
          <w:tab w:val="num" w:pos="1440"/>
        </w:tabs>
        <w:ind w:left="1440" w:hanging="720"/>
      </w:pPr>
      <w:rPr>
        <w:rFonts w:hint="default"/>
        <w:i w:val="0"/>
        <w:color w:val="auto"/>
      </w:rPr>
    </w:lvl>
    <w:lvl w:ilvl="3">
      <w:start w:val="1"/>
      <w:numFmt w:val="decimal"/>
      <w:lvlText w:val=".%4"/>
      <w:lvlJc w:val="left"/>
      <w:pPr>
        <w:tabs>
          <w:tab w:val="num" w:pos="2160"/>
        </w:tabs>
        <w:ind w:left="2160" w:hanging="720"/>
      </w:pPr>
      <w:rPr>
        <w:rFonts w:hint="default"/>
      </w:rPr>
    </w:lvl>
    <w:lvl w:ilvl="4">
      <w:start w:val="1"/>
      <w:numFmt w:val="decimal"/>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13" w15:restartNumberingAfterBreak="0">
    <w:nsid w:val="4A112C7D"/>
    <w:multiLevelType w:val="singleLevel"/>
    <w:tmpl w:val="76B8FF08"/>
    <w:lvl w:ilvl="0">
      <w:start w:val="1"/>
      <w:numFmt w:val="bullet"/>
      <w:pStyle w:val="ListBullet3"/>
      <w:lvlText w:val=""/>
      <w:lvlJc w:val="left"/>
      <w:pPr>
        <w:ind w:left="1152" w:hanging="360"/>
      </w:pPr>
      <w:rPr>
        <w:rFonts w:ascii="Symbol" w:hAnsi="Symbol" w:hint="default"/>
        <w:b w:val="0"/>
        <w:i w:val="0"/>
        <w:color w:val="000000" w:themeColor="text1"/>
        <w:sz w:val="20"/>
      </w:rPr>
    </w:lvl>
  </w:abstractNum>
  <w:abstractNum w:abstractNumId="14" w15:restartNumberingAfterBreak="0">
    <w:nsid w:val="4D864F43"/>
    <w:multiLevelType w:val="multilevel"/>
    <w:tmpl w:val="4D0AF47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3"/>
      <w:lvlJc w:val="left"/>
      <w:pPr>
        <w:ind w:left="720" w:firstLine="0"/>
      </w:pPr>
      <w:rPr>
        <w:rFonts w:hint="default"/>
      </w:rPr>
    </w:lvl>
    <w:lvl w:ilvl="3">
      <w:start w:val="1"/>
      <w:numFmt w:val="decimal"/>
      <w:lvlText w:val=".%4"/>
      <w:lvlJc w:val="left"/>
      <w:pPr>
        <w:tabs>
          <w:tab w:val="num" w:pos="1440"/>
        </w:tabs>
        <w:ind w:left="720" w:firstLine="720"/>
      </w:pPr>
      <w:rPr>
        <w:rFonts w:hint="default"/>
      </w:rPr>
    </w:lvl>
    <w:lvl w:ilvl="4">
      <w:start w:val="1"/>
      <w:numFmt w:val="decimal"/>
      <w:lvlText w:val=".%5"/>
      <w:lvlJc w:val="left"/>
      <w:pPr>
        <w:tabs>
          <w:tab w:val="num" w:pos="2160"/>
        </w:tabs>
        <w:ind w:left="720" w:firstLine="1440"/>
      </w:pPr>
      <w:rPr>
        <w:rFonts w:hint="default"/>
      </w:rPr>
    </w:lvl>
    <w:lvl w:ilvl="5">
      <w:start w:val="1"/>
      <w:numFmt w:val="decimal"/>
      <w:lvlText w:val=".%6"/>
      <w:lvlJc w:val="left"/>
      <w:pPr>
        <w:ind w:left="720" w:firstLine="2160"/>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510B66CF"/>
    <w:multiLevelType w:val="hybridMultilevel"/>
    <w:tmpl w:val="DB887860"/>
    <w:lvl w:ilvl="0" w:tplc="3A2C208A">
      <w:start w:val="1"/>
      <w:numFmt w:val="decimal"/>
      <w:pStyle w:val="ListNumber2"/>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5186401F"/>
    <w:multiLevelType w:val="hybridMultilevel"/>
    <w:tmpl w:val="5E542F8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7" w15:restartNumberingAfterBreak="0">
    <w:nsid w:val="591E1F07"/>
    <w:multiLevelType w:val="hybridMultilevel"/>
    <w:tmpl w:val="28D49A96"/>
    <w:lvl w:ilvl="0" w:tplc="3F6C5CDA">
      <w:start w:val="1"/>
      <w:numFmt w:val="bullet"/>
      <w:pStyle w:val="SpecBullet4"/>
      <w:lvlText w:val=""/>
      <w:lvlJc w:val="left"/>
      <w:pPr>
        <w:ind w:left="720" w:hanging="360"/>
      </w:pPr>
      <w:rPr>
        <w:rFonts w:ascii="Symbol" w:hAnsi="Symbol" w:hint="default"/>
        <w:b w:val="0"/>
        <w:i w:val="0"/>
        <w:color w:val="000000" w:themeColor="text1"/>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E1B719B"/>
    <w:multiLevelType w:val="singleLevel"/>
    <w:tmpl w:val="67E899C0"/>
    <w:lvl w:ilvl="0">
      <w:start w:val="1"/>
      <w:numFmt w:val="decimal"/>
      <w:pStyle w:val="ListNumber"/>
      <w:lvlText w:val="%1."/>
      <w:lvlJc w:val="left"/>
      <w:pPr>
        <w:tabs>
          <w:tab w:val="num" w:pos="504"/>
        </w:tabs>
        <w:ind w:left="504" w:hanging="504"/>
      </w:pPr>
    </w:lvl>
  </w:abstractNum>
  <w:abstractNum w:abstractNumId="19" w15:restartNumberingAfterBreak="0">
    <w:nsid w:val="5F0E7601"/>
    <w:multiLevelType w:val="hybridMultilevel"/>
    <w:tmpl w:val="C332E896"/>
    <w:lvl w:ilvl="0" w:tplc="A516C24E">
      <w:start w:val="1"/>
      <w:numFmt w:val="decimal"/>
      <w:pStyle w:val="ListNumber3"/>
      <w:lvlText w:val="ES %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5F4814AD"/>
    <w:multiLevelType w:val="hybridMultilevel"/>
    <w:tmpl w:val="D7E2B0E2"/>
    <w:lvl w:ilvl="0" w:tplc="92BA771A">
      <w:start w:val="1"/>
      <w:numFmt w:val="bullet"/>
      <w:pStyle w:val="SpecBullet7"/>
      <w:lvlText w:val=""/>
      <w:lvlJc w:val="left"/>
      <w:pPr>
        <w:ind w:left="720" w:hanging="360"/>
      </w:pPr>
      <w:rPr>
        <w:rFonts w:ascii="Symbol" w:hAnsi="Symbol" w:hint="default"/>
        <w:b w:val="0"/>
        <w:i w:val="0"/>
        <w:color w:val="000000" w:themeColor="text1"/>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B02652"/>
    <w:multiLevelType w:val="hybridMultilevel"/>
    <w:tmpl w:val="BB507062"/>
    <w:lvl w:ilvl="0" w:tplc="2A54275E">
      <w:numFmt w:val="bullet"/>
      <w:pStyle w:val="SpecBulletTable1"/>
      <w:lvlText w:val=""/>
      <w:lvlJc w:val="left"/>
      <w:pPr>
        <w:ind w:left="720" w:hanging="360"/>
      </w:pPr>
      <w:rPr>
        <w:rFonts w:ascii="Symbol" w:eastAsia="Calibri"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D2548D"/>
    <w:multiLevelType w:val="hybridMultilevel"/>
    <w:tmpl w:val="DCD8EAB2"/>
    <w:lvl w:ilvl="0" w:tplc="1C3EE9EE">
      <w:start w:val="1"/>
      <w:numFmt w:val="bullet"/>
      <w:pStyle w:val="ListBullet5"/>
      <w:lvlText w:val=""/>
      <w:lvlJc w:val="left"/>
      <w:pPr>
        <w:ind w:left="2880" w:hanging="360"/>
      </w:pPr>
      <w:rPr>
        <w:rFonts w:ascii="Symbol" w:hAnsi="Symbol" w:hint="default"/>
        <w:b w:val="0"/>
        <w:i w:val="0"/>
        <w:color w:val="000000" w:themeColor="text1"/>
        <w:sz w:val="20"/>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3" w15:restartNumberingAfterBreak="0">
    <w:nsid w:val="720758A6"/>
    <w:multiLevelType w:val="hybridMultilevel"/>
    <w:tmpl w:val="53846CDC"/>
    <w:lvl w:ilvl="0" w:tplc="1FFEB54E">
      <w:start w:val="1"/>
      <w:numFmt w:val="bullet"/>
      <w:pStyle w:val="SpecBullet1"/>
      <w:lvlText w:val=""/>
      <w:lvlJc w:val="left"/>
      <w:pPr>
        <w:ind w:left="720" w:hanging="360"/>
      </w:pPr>
      <w:rPr>
        <w:rFonts w:ascii="Symbol" w:hAnsi="Symbol" w:hint="default"/>
        <w:b w:val="0"/>
        <w:i w:val="0"/>
        <w:color w:val="000000" w:themeColor="text1"/>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2707DDC"/>
    <w:multiLevelType w:val="hybridMultilevel"/>
    <w:tmpl w:val="6DAE2988"/>
    <w:lvl w:ilvl="0" w:tplc="99EA21D8">
      <w:start w:val="1"/>
      <w:numFmt w:val="bullet"/>
      <w:pStyle w:val="SpecBullet6"/>
      <w:lvlText w:val=""/>
      <w:lvlJc w:val="left"/>
      <w:pPr>
        <w:ind w:left="720" w:hanging="360"/>
      </w:pPr>
      <w:rPr>
        <w:rFonts w:ascii="Symbol" w:hAnsi="Symbol" w:hint="default"/>
        <w:b w:val="0"/>
        <w:i w:val="0"/>
        <w:color w:val="000000" w:themeColor="text1"/>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914285"/>
    <w:multiLevelType w:val="hybridMultilevel"/>
    <w:tmpl w:val="63AACE96"/>
    <w:lvl w:ilvl="0" w:tplc="FB50E3E8">
      <w:start w:val="1"/>
      <w:numFmt w:val="bullet"/>
      <w:pStyle w:val="SpecBullet3"/>
      <w:lvlText w:val=""/>
      <w:lvlJc w:val="left"/>
      <w:pPr>
        <w:ind w:left="720" w:hanging="360"/>
      </w:pPr>
      <w:rPr>
        <w:rFonts w:ascii="Symbol" w:hAnsi="Symbol" w:hint="default"/>
        <w:b w:val="0"/>
        <w:i w:val="0"/>
        <w:color w:val="000000" w:themeColor="text1"/>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227D4A"/>
    <w:multiLevelType w:val="hybridMultilevel"/>
    <w:tmpl w:val="86B0ABB2"/>
    <w:lvl w:ilvl="0" w:tplc="8864DBBA">
      <w:start w:val="1"/>
      <w:numFmt w:val="bullet"/>
      <w:pStyle w:val="SpecBullet2"/>
      <w:lvlText w:val=""/>
      <w:lvlJc w:val="left"/>
      <w:pPr>
        <w:ind w:left="720" w:hanging="360"/>
      </w:pPr>
      <w:rPr>
        <w:rFonts w:ascii="Symbol" w:hAnsi="Symbol" w:hint="default"/>
        <w:b w:val="0"/>
        <w:i w:val="0"/>
        <w:color w:val="000000" w:themeColor="text1"/>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4108643">
    <w:abstractNumId w:val="13"/>
  </w:num>
  <w:num w:numId="2" w16cid:durableId="1494101183">
    <w:abstractNumId w:val="0"/>
  </w:num>
  <w:num w:numId="3" w16cid:durableId="1416433736">
    <w:abstractNumId w:val="10"/>
  </w:num>
  <w:num w:numId="4" w16cid:durableId="1564214308">
    <w:abstractNumId w:val="4"/>
  </w:num>
  <w:num w:numId="5" w16cid:durableId="1804886715">
    <w:abstractNumId w:val="11"/>
  </w:num>
  <w:num w:numId="6" w16cid:durableId="604265387">
    <w:abstractNumId w:val="2"/>
  </w:num>
  <w:num w:numId="7" w16cid:durableId="407311320">
    <w:abstractNumId w:val="18"/>
  </w:num>
  <w:num w:numId="8" w16cid:durableId="1977950479">
    <w:abstractNumId w:val="15"/>
  </w:num>
  <w:num w:numId="9" w16cid:durableId="736591117">
    <w:abstractNumId w:val="7"/>
  </w:num>
  <w:num w:numId="10" w16cid:durableId="457526802">
    <w:abstractNumId w:val="19"/>
  </w:num>
  <w:num w:numId="11" w16cid:durableId="1851331874">
    <w:abstractNumId w:val="22"/>
  </w:num>
  <w:num w:numId="12" w16cid:durableId="1821068919">
    <w:abstractNumId w:val="24"/>
  </w:num>
  <w:num w:numId="13" w16cid:durableId="1922714410">
    <w:abstractNumId w:val="20"/>
  </w:num>
  <w:num w:numId="14" w16cid:durableId="873352355">
    <w:abstractNumId w:val="6"/>
  </w:num>
  <w:num w:numId="15" w16cid:durableId="378289530">
    <w:abstractNumId w:val="5"/>
  </w:num>
  <w:num w:numId="16" w16cid:durableId="76026963">
    <w:abstractNumId w:val="9"/>
  </w:num>
  <w:num w:numId="17" w16cid:durableId="1156455253">
    <w:abstractNumId w:val="17"/>
  </w:num>
  <w:num w:numId="18" w16cid:durableId="1107113502">
    <w:abstractNumId w:val="25"/>
  </w:num>
  <w:num w:numId="19" w16cid:durableId="1588613377">
    <w:abstractNumId w:val="26"/>
  </w:num>
  <w:num w:numId="20" w16cid:durableId="1381514741">
    <w:abstractNumId w:val="23"/>
  </w:num>
  <w:num w:numId="21" w16cid:durableId="476919739">
    <w:abstractNumId w:val="21"/>
  </w:num>
  <w:num w:numId="22" w16cid:durableId="1202132166">
    <w:abstractNumId w:val="1"/>
  </w:num>
  <w:num w:numId="23" w16cid:durableId="1225221027">
    <w:abstractNumId w:val="3"/>
  </w:num>
  <w:num w:numId="24" w16cid:durableId="1523277374">
    <w:abstractNumId w:val="14"/>
  </w:num>
  <w:num w:numId="25" w16cid:durableId="368265346">
    <w:abstractNumId w:val="12"/>
  </w:num>
  <w:num w:numId="26" w16cid:durableId="897399526">
    <w:abstractNumId w:val="16"/>
  </w:num>
  <w:num w:numId="27" w16cid:durableId="2011904004">
    <w:abstractNumId w:val="8"/>
  </w:num>
  <w:num w:numId="28" w16cid:durableId="1646662670">
    <w:abstractNumId w:val="18"/>
    <w:lvlOverride w:ilvl="0">
      <w:startOverride w:val="1"/>
    </w:lvlOverride>
  </w:num>
  <w:num w:numId="29" w16cid:durableId="846479888">
    <w:abstractNumId w:val="18"/>
    <w:lvlOverride w:ilvl="0">
      <w:startOverride w:val="1"/>
    </w:lvlOverride>
  </w:num>
  <w:num w:numId="30" w16cid:durableId="1188173982">
    <w:abstractNumId w:val="15"/>
    <w:lvlOverride w:ilvl="0">
      <w:startOverride w:val="1"/>
    </w:lvlOverride>
  </w:num>
  <w:num w:numId="31" w16cid:durableId="1350137952">
    <w:abstractNumId w:val="18"/>
    <w:lvlOverride w:ilvl="0">
      <w:startOverride w:val="1"/>
    </w:lvlOverride>
  </w:num>
  <w:num w:numId="32" w16cid:durableId="1640064921">
    <w:abstractNumId w:val="15"/>
    <w:lvlOverride w:ilvl="0">
      <w:startOverride w:val="1"/>
    </w:lvlOverride>
  </w:num>
  <w:num w:numId="33" w16cid:durableId="1088383988">
    <w:abstractNumId w:val="15"/>
    <w:lvlOverride w:ilvl="0">
      <w:startOverride w:val="1"/>
    </w:lvlOverride>
  </w:num>
  <w:num w:numId="34" w16cid:durableId="483550786">
    <w:abstractNumId w:val="18"/>
    <w:lvlOverride w:ilvl="0">
      <w:startOverride w:val="1"/>
    </w:lvlOverride>
  </w:num>
  <w:num w:numId="35" w16cid:durableId="908805106">
    <w:abstractNumId w:val="15"/>
    <w:lvlOverride w:ilvl="0">
      <w:startOverride w:val="1"/>
    </w:lvlOverride>
  </w:num>
  <w:num w:numId="36" w16cid:durableId="353314386">
    <w:abstractNumId w:val="15"/>
    <w:lvlOverride w:ilvl="0">
      <w:startOverride w:val="1"/>
    </w:lvlOverride>
  </w:num>
  <w:num w:numId="37" w16cid:durableId="967513602">
    <w:abstractNumId w:val="15"/>
    <w:lvlOverride w:ilvl="0">
      <w:startOverride w:val="1"/>
    </w:lvlOverride>
  </w:num>
  <w:num w:numId="38" w16cid:durableId="311059404">
    <w:abstractNumId w:val="18"/>
    <w:lvlOverride w:ilvl="0">
      <w:startOverride w:val="1"/>
    </w:lvlOverride>
  </w:num>
  <w:num w:numId="39" w16cid:durableId="20477813">
    <w:abstractNumId w:val="18"/>
    <w:lvlOverride w:ilvl="0">
      <w:startOverride w:val="1"/>
    </w:lvlOverride>
  </w:num>
  <w:num w:numId="40" w16cid:durableId="1926496262">
    <w:abstractNumId w:val="15"/>
    <w:lvlOverride w:ilvl="0">
      <w:startOverride w:val="1"/>
    </w:lvlOverride>
  </w:num>
  <w:num w:numId="41" w16cid:durableId="1254823271">
    <w:abstractNumId w:val="15"/>
    <w:lvlOverride w:ilvl="0">
      <w:startOverride w:val="1"/>
    </w:lvlOverride>
  </w:num>
  <w:num w:numId="42" w16cid:durableId="1728845667">
    <w:abstractNumId w:val="15"/>
    <w:lvlOverride w:ilvl="0">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90"/>
  <w:drawingGridVerticalSpacing w:val="136"/>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6A8"/>
    <w:rsid w:val="00000A87"/>
    <w:rsid w:val="00000B53"/>
    <w:rsid w:val="00002073"/>
    <w:rsid w:val="0000345E"/>
    <w:rsid w:val="00003C6D"/>
    <w:rsid w:val="00005759"/>
    <w:rsid w:val="000064C5"/>
    <w:rsid w:val="0000704C"/>
    <w:rsid w:val="00007501"/>
    <w:rsid w:val="00007F81"/>
    <w:rsid w:val="00011076"/>
    <w:rsid w:val="00011781"/>
    <w:rsid w:val="000121E3"/>
    <w:rsid w:val="00013A1E"/>
    <w:rsid w:val="00013EBA"/>
    <w:rsid w:val="00014434"/>
    <w:rsid w:val="000145CA"/>
    <w:rsid w:val="00016778"/>
    <w:rsid w:val="00016B4B"/>
    <w:rsid w:val="00016B65"/>
    <w:rsid w:val="000176FA"/>
    <w:rsid w:val="00017A5E"/>
    <w:rsid w:val="00020893"/>
    <w:rsid w:val="00020E7D"/>
    <w:rsid w:val="00021E49"/>
    <w:rsid w:val="00022C2A"/>
    <w:rsid w:val="00022C8F"/>
    <w:rsid w:val="00022EBF"/>
    <w:rsid w:val="00023D9F"/>
    <w:rsid w:val="00024AB3"/>
    <w:rsid w:val="000266F6"/>
    <w:rsid w:val="00030136"/>
    <w:rsid w:val="00030338"/>
    <w:rsid w:val="00030791"/>
    <w:rsid w:val="000312F3"/>
    <w:rsid w:val="000317F6"/>
    <w:rsid w:val="00031984"/>
    <w:rsid w:val="00031EB2"/>
    <w:rsid w:val="00032B74"/>
    <w:rsid w:val="00033AE2"/>
    <w:rsid w:val="000354CB"/>
    <w:rsid w:val="00035A75"/>
    <w:rsid w:val="0003681B"/>
    <w:rsid w:val="00036BC6"/>
    <w:rsid w:val="00036CCB"/>
    <w:rsid w:val="000370BD"/>
    <w:rsid w:val="0004018E"/>
    <w:rsid w:val="0004024C"/>
    <w:rsid w:val="00040271"/>
    <w:rsid w:val="0004141D"/>
    <w:rsid w:val="00041683"/>
    <w:rsid w:val="00041E1C"/>
    <w:rsid w:val="000420B8"/>
    <w:rsid w:val="00042657"/>
    <w:rsid w:val="0004273D"/>
    <w:rsid w:val="0004274F"/>
    <w:rsid w:val="00042A27"/>
    <w:rsid w:val="0004470A"/>
    <w:rsid w:val="00044925"/>
    <w:rsid w:val="00044B60"/>
    <w:rsid w:val="00045233"/>
    <w:rsid w:val="000461FA"/>
    <w:rsid w:val="00046630"/>
    <w:rsid w:val="00046C9A"/>
    <w:rsid w:val="00047216"/>
    <w:rsid w:val="00047CEE"/>
    <w:rsid w:val="0005055C"/>
    <w:rsid w:val="0005107C"/>
    <w:rsid w:val="0005156D"/>
    <w:rsid w:val="00051888"/>
    <w:rsid w:val="00052159"/>
    <w:rsid w:val="0005395D"/>
    <w:rsid w:val="000553A7"/>
    <w:rsid w:val="00055665"/>
    <w:rsid w:val="00056257"/>
    <w:rsid w:val="00057AF3"/>
    <w:rsid w:val="00061214"/>
    <w:rsid w:val="0006193E"/>
    <w:rsid w:val="00061AC3"/>
    <w:rsid w:val="00062AD9"/>
    <w:rsid w:val="0006504F"/>
    <w:rsid w:val="00065411"/>
    <w:rsid w:val="00065D44"/>
    <w:rsid w:val="000666E6"/>
    <w:rsid w:val="000678D3"/>
    <w:rsid w:val="00070124"/>
    <w:rsid w:val="00070B37"/>
    <w:rsid w:val="000711D5"/>
    <w:rsid w:val="00071414"/>
    <w:rsid w:val="00072E07"/>
    <w:rsid w:val="00073952"/>
    <w:rsid w:val="00074CF3"/>
    <w:rsid w:val="00074E1E"/>
    <w:rsid w:val="00074F77"/>
    <w:rsid w:val="000759E8"/>
    <w:rsid w:val="000762DB"/>
    <w:rsid w:val="0007699D"/>
    <w:rsid w:val="00076BA6"/>
    <w:rsid w:val="0008040A"/>
    <w:rsid w:val="000807BD"/>
    <w:rsid w:val="00080C48"/>
    <w:rsid w:val="00080EFE"/>
    <w:rsid w:val="000812A6"/>
    <w:rsid w:val="0008132A"/>
    <w:rsid w:val="000814A7"/>
    <w:rsid w:val="00082972"/>
    <w:rsid w:val="00082D10"/>
    <w:rsid w:val="0008333A"/>
    <w:rsid w:val="00083F70"/>
    <w:rsid w:val="00084D3F"/>
    <w:rsid w:val="00085441"/>
    <w:rsid w:val="00085446"/>
    <w:rsid w:val="00085CB8"/>
    <w:rsid w:val="000864B4"/>
    <w:rsid w:val="000866CC"/>
    <w:rsid w:val="000866D3"/>
    <w:rsid w:val="00086E77"/>
    <w:rsid w:val="00087E29"/>
    <w:rsid w:val="00090F82"/>
    <w:rsid w:val="0009134C"/>
    <w:rsid w:val="00091CAF"/>
    <w:rsid w:val="00092074"/>
    <w:rsid w:val="0009221F"/>
    <w:rsid w:val="000928E8"/>
    <w:rsid w:val="00092B8B"/>
    <w:rsid w:val="00092E07"/>
    <w:rsid w:val="00092E6A"/>
    <w:rsid w:val="00092E9D"/>
    <w:rsid w:val="0009326A"/>
    <w:rsid w:val="000933D2"/>
    <w:rsid w:val="0009350F"/>
    <w:rsid w:val="000936ED"/>
    <w:rsid w:val="0009423F"/>
    <w:rsid w:val="00095642"/>
    <w:rsid w:val="000956EB"/>
    <w:rsid w:val="00095A18"/>
    <w:rsid w:val="00095FCE"/>
    <w:rsid w:val="000A0291"/>
    <w:rsid w:val="000A04E6"/>
    <w:rsid w:val="000A08D5"/>
    <w:rsid w:val="000A0B30"/>
    <w:rsid w:val="000A25B6"/>
    <w:rsid w:val="000A2FAC"/>
    <w:rsid w:val="000A3870"/>
    <w:rsid w:val="000A4C79"/>
    <w:rsid w:val="000A56DD"/>
    <w:rsid w:val="000A5711"/>
    <w:rsid w:val="000A5FD2"/>
    <w:rsid w:val="000A6781"/>
    <w:rsid w:val="000A6B67"/>
    <w:rsid w:val="000A70C6"/>
    <w:rsid w:val="000A746A"/>
    <w:rsid w:val="000B2EFC"/>
    <w:rsid w:val="000B415D"/>
    <w:rsid w:val="000B419B"/>
    <w:rsid w:val="000B481D"/>
    <w:rsid w:val="000B4C67"/>
    <w:rsid w:val="000B528F"/>
    <w:rsid w:val="000B533B"/>
    <w:rsid w:val="000B5FDB"/>
    <w:rsid w:val="000B64FB"/>
    <w:rsid w:val="000B6593"/>
    <w:rsid w:val="000C01D2"/>
    <w:rsid w:val="000C04B7"/>
    <w:rsid w:val="000C068A"/>
    <w:rsid w:val="000C07E2"/>
    <w:rsid w:val="000C183D"/>
    <w:rsid w:val="000C190D"/>
    <w:rsid w:val="000C29E7"/>
    <w:rsid w:val="000C2E0B"/>
    <w:rsid w:val="000C30CF"/>
    <w:rsid w:val="000C412A"/>
    <w:rsid w:val="000C492B"/>
    <w:rsid w:val="000C4FBA"/>
    <w:rsid w:val="000C5B8D"/>
    <w:rsid w:val="000C64F6"/>
    <w:rsid w:val="000C6F31"/>
    <w:rsid w:val="000C707D"/>
    <w:rsid w:val="000C7127"/>
    <w:rsid w:val="000C7582"/>
    <w:rsid w:val="000C7A04"/>
    <w:rsid w:val="000C7D0F"/>
    <w:rsid w:val="000D05C7"/>
    <w:rsid w:val="000D1033"/>
    <w:rsid w:val="000D1A7F"/>
    <w:rsid w:val="000D1BA1"/>
    <w:rsid w:val="000D21D5"/>
    <w:rsid w:val="000D23AD"/>
    <w:rsid w:val="000D2BBA"/>
    <w:rsid w:val="000D3ADA"/>
    <w:rsid w:val="000D3E54"/>
    <w:rsid w:val="000D4041"/>
    <w:rsid w:val="000D412D"/>
    <w:rsid w:val="000D451C"/>
    <w:rsid w:val="000D474A"/>
    <w:rsid w:val="000D4AAD"/>
    <w:rsid w:val="000D4BF3"/>
    <w:rsid w:val="000D5144"/>
    <w:rsid w:val="000D57B6"/>
    <w:rsid w:val="000D6169"/>
    <w:rsid w:val="000D65AD"/>
    <w:rsid w:val="000D6FAA"/>
    <w:rsid w:val="000D7046"/>
    <w:rsid w:val="000D71E0"/>
    <w:rsid w:val="000D7CB9"/>
    <w:rsid w:val="000E018B"/>
    <w:rsid w:val="000E0973"/>
    <w:rsid w:val="000E0B03"/>
    <w:rsid w:val="000E1033"/>
    <w:rsid w:val="000E1382"/>
    <w:rsid w:val="000E1466"/>
    <w:rsid w:val="000E19D9"/>
    <w:rsid w:val="000E2872"/>
    <w:rsid w:val="000E2EED"/>
    <w:rsid w:val="000E371C"/>
    <w:rsid w:val="000E4400"/>
    <w:rsid w:val="000E4B18"/>
    <w:rsid w:val="000E4DFD"/>
    <w:rsid w:val="000E554E"/>
    <w:rsid w:val="000E747D"/>
    <w:rsid w:val="000F05CB"/>
    <w:rsid w:val="000F09A0"/>
    <w:rsid w:val="000F218A"/>
    <w:rsid w:val="000F24A3"/>
    <w:rsid w:val="000F3017"/>
    <w:rsid w:val="000F4341"/>
    <w:rsid w:val="000F521A"/>
    <w:rsid w:val="000F532E"/>
    <w:rsid w:val="000F69D0"/>
    <w:rsid w:val="000F6A4D"/>
    <w:rsid w:val="000F6C2C"/>
    <w:rsid w:val="000F6CB0"/>
    <w:rsid w:val="000F79BA"/>
    <w:rsid w:val="00100787"/>
    <w:rsid w:val="00100AC5"/>
    <w:rsid w:val="00100DBA"/>
    <w:rsid w:val="00101355"/>
    <w:rsid w:val="001031B0"/>
    <w:rsid w:val="001031E6"/>
    <w:rsid w:val="001038A3"/>
    <w:rsid w:val="001039F5"/>
    <w:rsid w:val="00103CF2"/>
    <w:rsid w:val="001041C7"/>
    <w:rsid w:val="001042AD"/>
    <w:rsid w:val="00104317"/>
    <w:rsid w:val="001056E9"/>
    <w:rsid w:val="001118C3"/>
    <w:rsid w:val="00111D10"/>
    <w:rsid w:val="00112EF3"/>
    <w:rsid w:val="00115CC7"/>
    <w:rsid w:val="001175AC"/>
    <w:rsid w:val="001211C1"/>
    <w:rsid w:val="001228B5"/>
    <w:rsid w:val="00122D18"/>
    <w:rsid w:val="00122DC7"/>
    <w:rsid w:val="00123198"/>
    <w:rsid w:val="00123993"/>
    <w:rsid w:val="00123F0A"/>
    <w:rsid w:val="00124E6D"/>
    <w:rsid w:val="00124F98"/>
    <w:rsid w:val="00125644"/>
    <w:rsid w:val="00125B06"/>
    <w:rsid w:val="00126F39"/>
    <w:rsid w:val="001275A7"/>
    <w:rsid w:val="00127E45"/>
    <w:rsid w:val="00130AA5"/>
    <w:rsid w:val="00132219"/>
    <w:rsid w:val="00132559"/>
    <w:rsid w:val="001332A7"/>
    <w:rsid w:val="0013369A"/>
    <w:rsid w:val="00134550"/>
    <w:rsid w:val="0013469D"/>
    <w:rsid w:val="001347FB"/>
    <w:rsid w:val="0013503D"/>
    <w:rsid w:val="001354BE"/>
    <w:rsid w:val="00135599"/>
    <w:rsid w:val="001357A5"/>
    <w:rsid w:val="00135FB0"/>
    <w:rsid w:val="00136BAE"/>
    <w:rsid w:val="00137C2D"/>
    <w:rsid w:val="00137F6A"/>
    <w:rsid w:val="0014004A"/>
    <w:rsid w:val="00140603"/>
    <w:rsid w:val="00140629"/>
    <w:rsid w:val="00140A4A"/>
    <w:rsid w:val="00140F75"/>
    <w:rsid w:val="001414F9"/>
    <w:rsid w:val="001416F8"/>
    <w:rsid w:val="0014177B"/>
    <w:rsid w:val="00141BCF"/>
    <w:rsid w:val="00143486"/>
    <w:rsid w:val="00143911"/>
    <w:rsid w:val="00143A64"/>
    <w:rsid w:val="00143D61"/>
    <w:rsid w:val="0014650F"/>
    <w:rsid w:val="00146C9F"/>
    <w:rsid w:val="00146E2F"/>
    <w:rsid w:val="00150484"/>
    <w:rsid w:val="0015078F"/>
    <w:rsid w:val="00151087"/>
    <w:rsid w:val="00151EC9"/>
    <w:rsid w:val="001527EF"/>
    <w:rsid w:val="00152AD8"/>
    <w:rsid w:val="00153582"/>
    <w:rsid w:val="00153596"/>
    <w:rsid w:val="00153EF7"/>
    <w:rsid w:val="00153F49"/>
    <w:rsid w:val="00154A11"/>
    <w:rsid w:val="00154FD1"/>
    <w:rsid w:val="0015577A"/>
    <w:rsid w:val="00156263"/>
    <w:rsid w:val="00157025"/>
    <w:rsid w:val="00157F80"/>
    <w:rsid w:val="0016055E"/>
    <w:rsid w:val="00160F90"/>
    <w:rsid w:val="00161C2D"/>
    <w:rsid w:val="00161C3C"/>
    <w:rsid w:val="001621FA"/>
    <w:rsid w:val="00163000"/>
    <w:rsid w:val="001644D0"/>
    <w:rsid w:val="00164744"/>
    <w:rsid w:val="00164B1B"/>
    <w:rsid w:val="0016546F"/>
    <w:rsid w:val="001659BE"/>
    <w:rsid w:val="00165A9D"/>
    <w:rsid w:val="00165D61"/>
    <w:rsid w:val="00165DEC"/>
    <w:rsid w:val="001662A7"/>
    <w:rsid w:val="0016651B"/>
    <w:rsid w:val="0016788A"/>
    <w:rsid w:val="00170C53"/>
    <w:rsid w:val="0017128C"/>
    <w:rsid w:val="0017318A"/>
    <w:rsid w:val="00173372"/>
    <w:rsid w:val="0017351A"/>
    <w:rsid w:val="00173A04"/>
    <w:rsid w:val="00173EAA"/>
    <w:rsid w:val="00174138"/>
    <w:rsid w:val="00174427"/>
    <w:rsid w:val="00175082"/>
    <w:rsid w:val="00175575"/>
    <w:rsid w:val="001765B4"/>
    <w:rsid w:val="001766F1"/>
    <w:rsid w:val="00176D33"/>
    <w:rsid w:val="0017755B"/>
    <w:rsid w:val="00180358"/>
    <w:rsid w:val="001803EB"/>
    <w:rsid w:val="00181A2D"/>
    <w:rsid w:val="00181A82"/>
    <w:rsid w:val="00181DA4"/>
    <w:rsid w:val="001820C4"/>
    <w:rsid w:val="001823F5"/>
    <w:rsid w:val="00183DCF"/>
    <w:rsid w:val="001843A1"/>
    <w:rsid w:val="00184AD4"/>
    <w:rsid w:val="00184C1B"/>
    <w:rsid w:val="00184D20"/>
    <w:rsid w:val="00185775"/>
    <w:rsid w:val="00186235"/>
    <w:rsid w:val="00186ACC"/>
    <w:rsid w:val="00187616"/>
    <w:rsid w:val="00187CCD"/>
    <w:rsid w:val="00187E84"/>
    <w:rsid w:val="001903DE"/>
    <w:rsid w:val="00191BB2"/>
    <w:rsid w:val="00191C12"/>
    <w:rsid w:val="00191E44"/>
    <w:rsid w:val="001925AE"/>
    <w:rsid w:val="00192BCC"/>
    <w:rsid w:val="00193B2E"/>
    <w:rsid w:val="0019411A"/>
    <w:rsid w:val="00194397"/>
    <w:rsid w:val="001944CF"/>
    <w:rsid w:val="001946D4"/>
    <w:rsid w:val="00195E7E"/>
    <w:rsid w:val="001965BC"/>
    <w:rsid w:val="00196AF7"/>
    <w:rsid w:val="00196C25"/>
    <w:rsid w:val="001970C0"/>
    <w:rsid w:val="00197209"/>
    <w:rsid w:val="00197B93"/>
    <w:rsid w:val="00197D71"/>
    <w:rsid w:val="001A009B"/>
    <w:rsid w:val="001A0236"/>
    <w:rsid w:val="001A08B2"/>
    <w:rsid w:val="001A146D"/>
    <w:rsid w:val="001A1E3E"/>
    <w:rsid w:val="001A2CD7"/>
    <w:rsid w:val="001A2DE7"/>
    <w:rsid w:val="001A31A0"/>
    <w:rsid w:val="001A320F"/>
    <w:rsid w:val="001A3EED"/>
    <w:rsid w:val="001A4050"/>
    <w:rsid w:val="001A44BD"/>
    <w:rsid w:val="001A498E"/>
    <w:rsid w:val="001A531C"/>
    <w:rsid w:val="001A6114"/>
    <w:rsid w:val="001A6BE1"/>
    <w:rsid w:val="001A7573"/>
    <w:rsid w:val="001B058F"/>
    <w:rsid w:val="001B0666"/>
    <w:rsid w:val="001B0BD8"/>
    <w:rsid w:val="001B1A48"/>
    <w:rsid w:val="001B1AF4"/>
    <w:rsid w:val="001B2989"/>
    <w:rsid w:val="001B2C19"/>
    <w:rsid w:val="001B31DB"/>
    <w:rsid w:val="001B3B70"/>
    <w:rsid w:val="001B45D3"/>
    <w:rsid w:val="001B55C8"/>
    <w:rsid w:val="001B62C8"/>
    <w:rsid w:val="001B78F4"/>
    <w:rsid w:val="001C13A4"/>
    <w:rsid w:val="001C1CF7"/>
    <w:rsid w:val="001C319A"/>
    <w:rsid w:val="001C3C61"/>
    <w:rsid w:val="001C3CDA"/>
    <w:rsid w:val="001C3D30"/>
    <w:rsid w:val="001C4F67"/>
    <w:rsid w:val="001C6DF0"/>
    <w:rsid w:val="001C74C4"/>
    <w:rsid w:val="001C76D7"/>
    <w:rsid w:val="001C7A4D"/>
    <w:rsid w:val="001D089E"/>
    <w:rsid w:val="001D15BE"/>
    <w:rsid w:val="001D21CB"/>
    <w:rsid w:val="001D2449"/>
    <w:rsid w:val="001D2EAE"/>
    <w:rsid w:val="001D3676"/>
    <w:rsid w:val="001D36DB"/>
    <w:rsid w:val="001D3706"/>
    <w:rsid w:val="001D45CD"/>
    <w:rsid w:val="001D47BF"/>
    <w:rsid w:val="001D4DAE"/>
    <w:rsid w:val="001D52AF"/>
    <w:rsid w:val="001D6092"/>
    <w:rsid w:val="001D64C0"/>
    <w:rsid w:val="001D692A"/>
    <w:rsid w:val="001D6D8D"/>
    <w:rsid w:val="001D71ED"/>
    <w:rsid w:val="001D765B"/>
    <w:rsid w:val="001E1198"/>
    <w:rsid w:val="001E16ED"/>
    <w:rsid w:val="001E2419"/>
    <w:rsid w:val="001E27C5"/>
    <w:rsid w:val="001E29B2"/>
    <w:rsid w:val="001E2F37"/>
    <w:rsid w:val="001E3B1F"/>
    <w:rsid w:val="001E3E31"/>
    <w:rsid w:val="001E57F4"/>
    <w:rsid w:val="001E5892"/>
    <w:rsid w:val="001E6D8A"/>
    <w:rsid w:val="001E75A5"/>
    <w:rsid w:val="001E7A58"/>
    <w:rsid w:val="001F0735"/>
    <w:rsid w:val="001F07C7"/>
    <w:rsid w:val="001F087E"/>
    <w:rsid w:val="001F129D"/>
    <w:rsid w:val="001F1631"/>
    <w:rsid w:val="001F2009"/>
    <w:rsid w:val="001F27F2"/>
    <w:rsid w:val="001F348D"/>
    <w:rsid w:val="001F40A2"/>
    <w:rsid w:val="001F4136"/>
    <w:rsid w:val="001F46FC"/>
    <w:rsid w:val="001F4E9D"/>
    <w:rsid w:val="001F4F93"/>
    <w:rsid w:val="001F52A6"/>
    <w:rsid w:val="001F5AA3"/>
    <w:rsid w:val="001F5EE1"/>
    <w:rsid w:val="001F6338"/>
    <w:rsid w:val="001F667F"/>
    <w:rsid w:val="001F6F64"/>
    <w:rsid w:val="001F7755"/>
    <w:rsid w:val="001F79DB"/>
    <w:rsid w:val="00201643"/>
    <w:rsid w:val="002016DB"/>
    <w:rsid w:val="002019B8"/>
    <w:rsid w:val="00201F9F"/>
    <w:rsid w:val="00202718"/>
    <w:rsid w:val="002034F8"/>
    <w:rsid w:val="002037A8"/>
    <w:rsid w:val="002038F0"/>
    <w:rsid w:val="00204075"/>
    <w:rsid w:val="00204747"/>
    <w:rsid w:val="0020563A"/>
    <w:rsid w:val="0020614A"/>
    <w:rsid w:val="00206B15"/>
    <w:rsid w:val="002074AD"/>
    <w:rsid w:val="002076F4"/>
    <w:rsid w:val="002106B7"/>
    <w:rsid w:val="00211BE9"/>
    <w:rsid w:val="00211BF8"/>
    <w:rsid w:val="002128E4"/>
    <w:rsid w:val="0021299F"/>
    <w:rsid w:val="00213E11"/>
    <w:rsid w:val="002169CE"/>
    <w:rsid w:val="00217831"/>
    <w:rsid w:val="00220132"/>
    <w:rsid w:val="00220449"/>
    <w:rsid w:val="00220C38"/>
    <w:rsid w:val="00221900"/>
    <w:rsid w:val="00223EAC"/>
    <w:rsid w:val="002268F3"/>
    <w:rsid w:val="002276C6"/>
    <w:rsid w:val="00227CDE"/>
    <w:rsid w:val="00230056"/>
    <w:rsid w:val="0023101B"/>
    <w:rsid w:val="00231FD9"/>
    <w:rsid w:val="0023288C"/>
    <w:rsid w:val="00232CB3"/>
    <w:rsid w:val="002343AC"/>
    <w:rsid w:val="002344D8"/>
    <w:rsid w:val="00234E59"/>
    <w:rsid w:val="002363F2"/>
    <w:rsid w:val="002367A3"/>
    <w:rsid w:val="00236803"/>
    <w:rsid w:val="00236A3E"/>
    <w:rsid w:val="002370C2"/>
    <w:rsid w:val="0023744B"/>
    <w:rsid w:val="00237553"/>
    <w:rsid w:val="002375DB"/>
    <w:rsid w:val="00237791"/>
    <w:rsid w:val="002377EF"/>
    <w:rsid w:val="002408FC"/>
    <w:rsid w:val="002418C3"/>
    <w:rsid w:val="00244676"/>
    <w:rsid w:val="0024515C"/>
    <w:rsid w:val="00246590"/>
    <w:rsid w:val="00247F66"/>
    <w:rsid w:val="00250264"/>
    <w:rsid w:val="00250276"/>
    <w:rsid w:val="002503EB"/>
    <w:rsid w:val="0025143C"/>
    <w:rsid w:val="00251A5C"/>
    <w:rsid w:val="00253675"/>
    <w:rsid w:val="00253DFE"/>
    <w:rsid w:val="00254C3E"/>
    <w:rsid w:val="00254FAC"/>
    <w:rsid w:val="002552CF"/>
    <w:rsid w:val="00255412"/>
    <w:rsid w:val="002554A2"/>
    <w:rsid w:val="00255E0F"/>
    <w:rsid w:val="00257650"/>
    <w:rsid w:val="00257869"/>
    <w:rsid w:val="002579A9"/>
    <w:rsid w:val="00260A60"/>
    <w:rsid w:val="00261625"/>
    <w:rsid w:val="00261AE8"/>
    <w:rsid w:val="00262CF4"/>
    <w:rsid w:val="00262F91"/>
    <w:rsid w:val="0026372A"/>
    <w:rsid w:val="00263921"/>
    <w:rsid w:val="0026407A"/>
    <w:rsid w:val="002659E2"/>
    <w:rsid w:val="00265D89"/>
    <w:rsid w:val="00266331"/>
    <w:rsid w:val="00266890"/>
    <w:rsid w:val="00266F29"/>
    <w:rsid w:val="00267452"/>
    <w:rsid w:val="00267DCE"/>
    <w:rsid w:val="00270AE1"/>
    <w:rsid w:val="0027285D"/>
    <w:rsid w:val="0027308F"/>
    <w:rsid w:val="00273C1E"/>
    <w:rsid w:val="00274B1D"/>
    <w:rsid w:val="00275059"/>
    <w:rsid w:val="002756EC"/>
    <w:rsid w:val="002759F4"/>
    <w:rsid w:val="00275BFD"/>
    <w:rsid w:val="00276E2D"/>
    <w:rsid w:val="00277139"/>
    <w:rsid w:val="00277BCC"/>
    <w:rsid w:val="0028116C"/>
    <w:rsid w:val="00281390"/>
    <w:rsid w:val="002828A4"/>
    <w:rsid w:val="0028323F"/>
    <w:rsid w:val="00283F64"/>
    <w:rsid w:val="002840E4"/>
    <w:rsid w:val="00284215"/>
    <w:rsid w:val="00286278"/>
    <w:rsid w:val="0028694B"/>
    <w:rsid w:val="00286ECC"/>
    <w:rsid w:val="00287711"/>
    <w:rsid w:val="00287E2A"/>
    <w:rsid w:val="002909D8"/>
    <w:rsid w:val="002912C2"/>
    <w:rsid w:val="0029177F"/>
    <w:rsid w:val="00291B84"/>
    <w:rsid w:val="00291B9A"/>
    <w:rsid w:val="002920C1"/>
    <w:rsid w:val="00293520"/>
    <w:rsid w:val="00294523"/>
    <w:rsid w:val="00294617"/>
    <w:rsid w:val="00294FF2"/>
    <w:rsid w:val="0029588F"/>
    <w:rsid w:val="00295B72"/>
    <w:rsid w:val="00296FF6"/>
    <w:rsid w:val="002971CE"/>
    <w:rsid w:val="002972C3"/>
    <w:rsid w:val="002973E7"/>
    <w:rsid w:val="0029750F"/>
    <w:rsid w:val="002978F8"/>
    <w:rsid w:val="0029794C"/>
    <w:rsid w:val="00297AA6"/>
    <w:rsid w:val="00297DE3"/>
    <w:rsid w:val="00297EA7"/>
    <w:rsid w:val="002A0509"/>
    <w:rsid w:val="002A07E3"/>
    <w:rsid w:val="002A0E63"/>
    <w:rsid w:val="002A18A6"/>
    <w:rsid w:val="002A21AA"/>
    <w:rsid w:val="002A2C59"/>
    <w:rsid w:val="002A3AE2"/>
    <w:rsid w:val="002A5731"/>
    <w:rsid w:val="002A5B03"/>
    <w:rsid w:val="002A5C77"/>
    <w:rsid w:val="002A5DEB"/>
    <w:rsid w:val="002A692D"/>
    <w:rsid w:val="002A7E70"/>
    <w:rsid w:val="002B0076"/>
    <w:rsid w:val="002B077E"/>
    <w:rsid w:val="002B1223"/>
    <w:rsid w:val="002B1C73"/>
    <w:rsid w:val="002B2A27"/>
    <w:rsid w:val="002B3A07"/>
    <w:rsid w:val="002B4934"/>
    <w:rsid w:val="002B4D91"/>
    <w:rsid w:val="002B6281"/>
    <w:rsid w:val="002B6503"/>
    <w:rsid w:val="002C1024"/>
    <w:rsid w:val="002C10E9"/>
    <w:rsid w:val="002C18EC"/>
    <w:rsid w:val="002C2B3B"/>
    <w:rsid w:val="002C42CF"/>
    <w:rsid w:val="002C4D4D"/>
    <w:rsid w:val="002C5E00"/>
    <w:rsid w:val="002C7120"/>
    <w:rsid w:val="002C7B76"/>
    <w:rsid w:val="002D0242"/>
    <w:rsid w:val="002D059B"/>
    <w:rsid w:val="002D0B25"/>
    <w:rsid w:val="002D0B8F"/>
    <w:rsid w:val="002D0C8A"/>
    <w:rsid w:val="002D106B"/>
    <w:rsid w:val="002D16BF"/>
    <w:rsid w:val="002D174B"/>
    <w:rsid w:val="002D2787"/>
    <w:rsid w:val="002D2EAF"/>
    <w:rsid w:val="002D3802"/>
    <w:rsid w:val="002D3B30"/>
    <w:rsid w:val="002D3C81"/>
    <w:rsid w:val="002D451A"/>
    <w:rsid w:val="002D4A40"/>
    <w:rsid w:val="002D4F9C"/>
    <w:rsid w:val="002D622E"/>
    <w:rsid w:val="002D6467"/>
    <w:rsid w:val="002D6685"/>
    <w:rsid w:val="002D7095"/>
    <w:rsid w:val="002D7BF5"/>
    <w:rsid w:val="002E071E"/>
    <w:rsid w:val="002E24D9"/>
    <w:rsid w:val="002E317C"/>
    <w:rsid w:val="002E36D0"/>
    <w:rsid w:val="002E36EE"/>
    <w:rsid w:val="002E3CEC"/>
    <w:rsid w:val="002E435F"/>
    <w:rsid w:val="002E4842"/>
    <w:rsid w:val="002E503A"/>
    <w:rsid w:val="002E5682"/>
    <w:rsid w:val="002E638C"/>
    <w:rsid w:val="002E6995"/>
    <w:rsid w:val="002E6BE8"/>
    <w:rsid w:val="002E782E"/>
    <w:rsid w:val="002E78E2"/>
    <w:rsid w:val="002E7D64"/>
    <w:rsid w:val="002F0C5C"/>
    <w:rsid w:val="002F121A"/>
    <w:rsid w:val="002F133A"/>
    <w:rsid w:val="002F1411"/>
    <w:rsid w:val="002F1D35"/>
    <w:rsid w:val="002F1F51"/>
    <w:rsid w:val="002F209C"/>
    <w:rsid w:val="002F233E"/>
    <w:rsid w:val="002F2E93"/>
    <w:rsid w:val="002F36FE"/>
    <w:rsid w:val="002F378E"/>
    <w:rsid w:val="002F3843"/>
    <w:rsid w:val="002F3D87"/>
    <w:rsid w:val="002F4DB3"/>
    <w:rsid w:val="002F55A5"/>
    <w:rsid w:val="002F6019"/>
    <w:rsid w:val="002F6348"/>
    <w:rsid w:val="002F6DBA"/>
    <w:rsid w:val="002F753C"/>
    <w:rsid w:val="002F76DA"/>
    <w:rsid w:val="00300705"/>
    <w:rsid w:val="00300823"/>
    <w:rsid w:val="00300834"/>
    <w:rsid w:val="00300A6F"/>
    <w:rsid w:val="00300E57"/>
    <w:rsid w:val="0030102A"/>
    <w:rsid w:val="00301586"/>
    <w:rsid w:val="00301953"/>
    <w:rsid w:val="00301A2F"/>
    <w:rsid w:val="00301C24"/>
    <w:rsid w:val="00301D7B"/>
    <w:rsid w:val="0030210E"/>
    <w:rsid w:val="00302F2A"/>
    <w:rsid w:val="00303110"/>
    <w:rsid w:val="003039F2"/>
    <w:rsid w:val="00303EF7"/>
    <w:rsid w:val="00304103"/>
    <w:rsid w:val="0030432A"/>
    <w:rsid w:val="0030489A"/>
    <w:rsid w:val="00305862"/>
    <w:rsid w:val="00305A45"/>
    <w:rsid w:val="00307996"/>
    <w:rsid w:val="00307D0C"/>
    <w:rsid w:val="0031009C"/>
    <w:rsid w:val="00310558"/>
    <w:rsid w:val="0031168C"/>
    <w:rsid w:val="003117DF"/>
    <w:rsid w:val="003119AF"/>
    <w:rsid w:val="00312374"/>
    <w:rsid w:val="00312F24"/>
    <w:rsid w:val="0031321D"/>
    <w:rsid w:val="003135E9"/>
    <w:rsid w:val="00313A82"/>
    <w:rsid w:val="00313E76"/>
    <w:rsid w:val="00316112"/>
    <w:rsid w:val="00316193"/>
    <w:rsid w:val="0031619E"/>
    <w:rsid w:val="00316369"/>
    <w:rsid w:val="00316471"/>
    <w:rsid w:val="00317328"/>
    <w:rsid w:val="0031767F"/>
    <w:rsid w:val="0031789E"/>
    <w:rsid w:val="00317B7C"/>
    <w:rsid w:val="00317C52"/>
    <w:rsid w:val="003208B1"/>
    <w:rsid w:val="00321AD0"/>
    <w:rsid w:val="00321F95"/>
    <w:rsid w:val="00322378"/>
    <w:rsid w:val="00323388"/>
    <w:rsid w:val="0032364E"/>
    <w:rsid w:val="003238CC"/>
    <w:rsid w:val="00323EBD"/>
    <w:rsid w:val="00324172"/>
    <w:rsid w:val="00324819"/>
    <w:rsid w:val="00324A5D"/>
    <w:rsid w:val="003250D8"/>
    <w:rsid w:val="003254D3"/>
    <w:rsid w:val="00325B06"/>
    <w:rsid w:val="00325D46"/>
    <w:rsid w:val="003269F7"/>
    <w:rsid w:val="0032729F"/>
    <w:rsid w:val="0032732E"/>
    <w:rsid w:val="00327629"/>
    <w:rsid w:val="00327A73"/>
    <w:rsid w:val="00327E4B"/>
    <w:rsid w:val="00330108"/>
    <w:rsid w:val="00330A72"/>
    <w:rsid w:val="00330D80"/>
    <w:rsid w:val="00330EF1"/>
    <w:rsid w:val="003312B5"/>
    <w:rsid w:val="00331586"/>
    <w:rsid w:val="0033190D"/>
    <w:rsid w:val="00331CCC"/>
    <w:rsid w:val="00332731"/>
    <w:rsid w:val="003327BA"/>
    <w:rsid w:val="003329EA"/>
    <w:rsid w:val="00333385"/>
    <w:rsid w:val="00334D7E"/>
    <w:rsid w:val="0033502C"/>
    <w:rsid w:val="003353B4"/>
    <w:rsid w:val="00336144"/>
    <w:rsid w:val="003362AF"/>
    <w:rsid w:val="003364A6"/>
    <w:rsid w:val="00336502"/>
    <w:rsid w:val="0033662E"/>
    <w:rsid w:val="003370CB"/>
    <w:rsid w:val="00340106"/>
    <w:rsid w:val="00340DD9"/>
    <w:rsid w:val="00341B4F"/>
    <w:rsid w:val="00341E69"/>
    <w:rsid w:val="00343384"/>
    <w:rsid w:val="00343E0F"/>
    <w:rsid w:val="00344959"/>
    <w:rsid w:val="003452AB"/>
    <w:rsid w:val="003463F5"/>
    <w:rsid w:val="00347197"/>
    <w:rsid w:val="00347347"/>
    <w:rsid w:val="003519E0"/>
    <w:rsid w:val="00351DEE"/>
    <w:rsid w:val="00352862"/>
    <w:rsid w:val="00352B3E"/>
    <w:rsid w:val="00353AFF"/>
    <w:rsid w:val="00353BE6"/>
    <w:rsid w:val="00354118"/>
    <w:rsid w:val="0035474A"/>
    <w:rsid w:val="00354EDE"/>
    <w:rsid w:val="0035526E"/>
    <w:rsid w:val="00356C43"/>
    <w:rsid w:val="00356D6E"/>
    <w:rsid w:val="003572EC"/>
    <w:rsid w:val="00357732"/>
    <w:rsid w:val="00357F2D"/>
    <w:rsid w:val="003602CD"/>
    <w:rsid w:val="003607C1"/>
    <w:rsid w:val="00360981"/>
    <w:rsid w:val="00360CB1"/>
    <w:rsid w:val="0036150F"/>
    <w:rsid w:val="00361913"/>
    <w:rsid w:val="00361E5B"/>
    <w:rsid w:val="00361FC0"/>
    <w:rsid w:val="003626A8"/>
    <w:rsid w:val="00362E5A"/>
    <w:rsid w:val="0036357E"/>
    <w:rsid w:val="003646CB"/>
    <w:rsid w:val="00364BE8"/>
    <w:rsid w:val="00365586"/>
    <w:rsid w:val="00365E39"/>
    <w:rsid w:val="0036637B"/>
    <w:rsid w:val="00366DAB"/>
    <w:rsid w:val="00367645"/>
    <w:rsid w:val="00367C59"/>
    <w:rsid w:val="00367F72"/>
    <w:rsid w:val="003708D6"/>
    <w:rsid w:val="00370C21"/>
    <w:rsid w:val="00371CEE"/>
    <w:rsid w:val="003726AF"/>
    <w:rsid w:val="00372FEA"/>
    <w:rsid w:val="00373643"/>
    <w:rsid w:val="00373941"/>
    <w:rsid w:val="00373E1F"/>
    <w:rsid w:val="00374404"/>
    <w:rsid w:val="00374F77"/>
    <w:rsid w:val="00375143"/>
    <w:rsid w:val="0037543D"/>
    <w:rsid w:val="00375973"/>
    <w:rsid w:val="0037615A"/>
    <w:rsid w:val="00376183"/>
    <w:rsid w:val="00376370"/>
    <w:rsid w:val="00376FF9"/>
    <w:rsid w:val="00377042"/>
    <w:rsid w:val="003774BD"/>
    <w:rsid w:val="00377FDF"/>
    <w:rsid w:val="0038007B"/>
    <w:rsid w:val="003803E3"/>
    <w:rsid w:val="00380C09"/>
    <w:rsid w:val="003822AE"/>
    <w:rsid w:val="00382C7C"/>
    <w:rsid w:val="00383A04"/>
    <w:rsid w:val="00384021"/>
    <w:rsid w:val="00384958"/>
    <w:rsid w:val="00384C21"/>
    <w:rsid w:val="00384CAE"/>
    <w:rsid w:val="003860E6"/>
    <w:rsid w:val="0038746D"/>
    <w:rsid w:val="0039047F"/>
    <w:rsid w:val="00390963"/>
    <w:rsid w:val="003910BC"/>
    <w:rsid w:val="0039151C"/>
    <w:rsid w:val="00393FC5"/>
    <w:rsid w:val="00394469"/>
    <w:rsid w:val="0039509B"/>
    <w:rsid w:val="0039520B"/>
    <w:rsid w:val="003953A9"/>
    <w:rsid w:val="00395AA3"/>
    <w:rsid w:val="003968E9"/>
    <w:rsid w:val="00397040"/>
    <w:rsid w:val="00397D58"/>
    <w:rsid w:val="003A0E6D"/>
    <w:rsid w:val="003A1011"/>
    <w:rsid w:val="003A1896"/>
    <w:rsid w:val="003A2131"/>
    <w:rsid w:val="003A44F9"/>
    <w:rsid w:val="003A4ED6"/>
    <w:rsid w:val="003A5009"/>
    <w:rsid w:val="003A5C5E"/>
    <w:rsid w:val="003A5E77"/>
    <w:rsid w:val="003A6523"/>
    <w:rsid w:val="003A6A7C"/>
    <w:rsid w:val="003A6B19"/>
    <w:rsid w:val="003A7BC8"/>
    <w:rsid w:val="003B0711"/>
    <w:rsid w:val="003B076A"/>
    <w:rsid w:val="003B11F1"/>
    <w:rsid w:val="003B1B89"/>
    <w:rsid w:val="003B20CA"/>
    <w:rsid w:val="003B28B3"/>
    <w:rsid w:val="003B300C"/>
    <w:rsid w:val="003B390C"/>
    <w:rsid w:val="003B4104"/>
    <w:rsid w:val="003B41A0"/>
    <w:rsid w:val="003B44D3"/>
    <w:rsid w:val="003B46B2"/>
    <w:rsid w:val="003B5473"/>
    <w:rsid w:val="003B5B9A"/>
    <w:rsid w:val="003B5CAE"/>
    <w:rsid w:val="003B5E00"/>
    <w:rsid w:val="003B6E46"/>
    <w:rsid w:val="003B6EAE"/>
    <w:rsid w:val="003B7694"/>
    <w:rsid w:val="003B7C15"/>
    <w:rsid w:val="003C0EDB"/>
    <w:rsid w:val="003C0F22"/>
    <w:rsid w:val="003C16B9"/>
    <w:rsid w:val="003C222D"/>
    <w:rsid w:val="003C319D"/>
    <w:rsid w:val="003C3728"/>
    <w:rsid w:val="003C39A1"/>
    <w:rsid w:val="003C45E7"/>
    <w:rsid w:val="003C5B28"/>
    <w:rsid w:val="003C65FB"/>
    <w:rsid w:val="003C7DA2"/>
    <w:rsid w:val="003D06D0"/>
    <w:rsid w:val="003D0ADE"/>
    <w:rsid w:val="003D167C"/>
    <w:rsid w:val="003D1E5F"/>
    <w:rsid w:val="003D2272"/>
    <w:rsid w:val="003D312A"/>
    <w:rsid w:val="003D5857"/>
    <w:rsid w:val="003D5A6F"/>
    <w:rsid w:val="003D5D3F"/>
    <w:rsid w:val="003D6032"/>
    <w:rsid w:val="003D639C"/>
    <w:rsid w:val="003D6C4B"/>
    <w:rsid w:val="003D73CC"/>
    <w:rsid w:val="003D7535"/>
    <w:rsid w:val="003D7D24"/>
    <w:rsid w:val="003E03C3"/>
    <w:rsid w:val="003E0BE2"/>
    <w:rsid w:val="003E1615"/>
    <w:rsid w:val="003E1DE4"/>
    <w:rsid w:val="003E2382"/>
    <w:rsid w:val="003E2BEF"/>
    <w:rsid w:val="003E3180"/>
    <w:rsid w:val="003E330E"/>
    <w:rsid w:val="003E3A5F"/>
    <w:rsid w:val="003E4739"/>
    <w:rsid w:val="003E48B3"/>
    <w:rsid w:val="003E494B"/>
    <w:rsid w:val="003E4F7A"/>
    <w:rsid w:val="003E5D0B"/>
    <w:rsid w:val="003E6669"/>
    <w:rsid w:val="003E6729"/>
    <w:rsid w:val="003E6C85"/>
    <w:rsid w:val="003E72E1"/>
    <w:rsid w:val="003E76BD"/>
    <w:rsid w:val="003E7AD0"/>
    <w:rsid w:val="003F017C"/>
    <w:rsid w:val="003F061C"/>
    <w:rsid w:val="003F11A5"/>
    <w:rsid w:val="003F1439"/>
    <w:rsid w:val="003F1CFB"/>
    <w:rsid w:val="003F1DD3"/>
    <w:rsid w:val="003F2A34"/>
    <w:rsid w:val="003F2B70"/>
    <w:rsid w:val="003F2E6F"/>
    <w:rsid w:val="003F4CB4"/>
    <w:rsid w:val="003F50F9"/>
    <w:rsid w:val="003F6A06"/>
    <w:rsid w:val="003F7519"/>
    <w:rsid w:val="003F77AF"/>
    <w:rsid w:val="003F7CC7"/>
    <w:rsid w:val="0040003F"/>
    <w:rsid w:val="00400AEC"/>
    <w:rsid w:val="00400D91"/>
    <w:rsid w:val="004011E4"/>
    <w:rsid w:val="00401EFF"/>
    <w:rsid w:val="00402A9C"/>
    <w:rsid w:val="00402AC2"/>
    <w:rsid w:val="00402C9A"/>
    <w:rsid w:val="0040358C"/>
    <w:rsid w:val="004046C2"/>
    <w:rsid w:val="004046ED"/>
    <w:rsid w:val="00404FB5"/>
    <w:rsid w:val="0040566F"/>
    <w:rsid w:val="004100E5"/>
    <w:rsid w:val="0041323F"/>
    <w:rsid w:val="00413A6D"/>
    <w:rsid w:val="00413B1B"/>
    <w:rsid w:val="00413BAA"/>
    <w:rsid w:val="00413F1B"/>
    <w:rsid w:val="00413F3C"/>
    <w:rsid w:val="00414BFA"/>
    <w:rsid w:val="00414EA2"/>
    <w:rsid w:val="004151C9"/>
    <w:rsid w:val="00415787"/>
    <w:rsid w:val="00416A7A"/>
    <w:rsid w:val="00416AD0"/>
    <w:rsid w:val="004179B3"/>
    <w:rsid w:val="00417D96"/>
    <w:rsid w:val="0042055D"/>
    <w:rsid w:val="00422E4F"/>
    <w:rsid w:val="0042327B"/>
    <w:rsid w:val="00424AB5"/>
    <w:rsid w:val="00424EFC"/>
    <w:rsid w:val="00424F39"/>
    <w:rsid w:val="00425109"/>
    <w:rsid w:val="00426533"/>
    <w:rsid w:val="00426A9A"/>
    <w:rsid w:val="00427C59"/>
    <w:rsid w:val="00430B54"/>
    <w:rsid w:val="004311F1"/>
    <w:rsid w:val="004318AF"/>
    <w:rsid w:val="00431A67"/>
    <w:rsid w:val="00431F59"/>
    <w:rsid w:val="0043301A"/>
    <w:rsid w:val="00433033"/>
    <w:rsid w:val="00433703"/>
    <w:rsid w:val="004341CC"/>
    <w:rsid w:val="004341FB"/>
    <w:rsid w:val="00435012"/>
    <w:rsid w:val="004354EF"/>
    <w:rsid w:val="0043552F"/>
    <w:rsid w:val="0043604A"/>
    <w:rsid w:val="00437330"/>
    <w:rsid w:val="00441524"/>
    <w:rsid w:val="0044287B"/>
    <w:rsid w:val="00443666"/>
    <w:rsid w:val="004436D6"/>
    <w:rsid w:val="00443A43"/>
    <w:rsid w:val="00443FD2"/>
    <w:rsid w:val="0044429B"/>
    <w:rsid w:val="004446AC"/>
    <w:rsid w:val="00444E4C"/>
    <w:rsid w:val="0044690D"/>
    <w:rsid w:val="00446E07"/>
    <w:rsid w:val="004470E6"/>
    <w:rsid w:val="00447740"/>
    <w:rsid w:val="004477AD"/>
    <w:rsid w:val="00447F07"/>
    <w:rsid w:val="004503D1"/>
    <w:rsid w:val="0045057D"/>
    <w:rsid w:val="00450621"/>
    <w:rsid w:val="004507B7"/>
    <w:rsid w:val="00450A4F"/>
    <w:rsid w:val="00450E57"/>
    <w:rsid w:val="004520F3"/>
    <w:rsid w:val="00452451"/>
    <w:rsid w:val="004527D0"/>
    <w:rsid w:val="00454218"/>
    <w:rsid w:val="004546AC"/>
    <w:rsid w:val="004555D2"/>
    <w:rsid w:val="00455924"/>
    <w:rsid w:val="00456458"/>
    <w:rsid w:val="0045748E"/>
    <w:rsid w:val="00457D84"/>
    <w:rsid w:val="00457DE8"/>
    <w:rsid w:val="0046013E"/>
    <w:rsid w:val="004609D9"/>
    <w:rsid w:val="00461360"/>
    <w:rsid w:val="00461A09"/>
    <w:rsid w:val="00461B75"/>
    <w:rsid w:val="00462385"/>
    <w:rsid w:val="00462577"/>
    <w:rsid w:val="0046456A"/>
    <w:rsid w:val="004654E2"/>
    <w:rsid w:val="00465514"/>
    <w:rsid w:val="00466AF8"/>
    <w:rsid w:val="0046755E"/>
    <w:rsid w:val="0046768F"/>
    <w:rsid w:val="0046780C"/>
    <w:rsid w:val="004700F5"/>
    <w:rsid w:val="00470848"/>
    <w:rsid w:val="004713B9"/>
    <w:rsid w:val="004714DE"/>
    <w:rsid w:val="0047202A"/>
    <w:rsid w:val="00472C15"/>
    <w:rsid w:val="00473856"/>
    <w:rsid w:val="00473B9B"/>
    <w:rsid w:val="00473C6E"/>
    <w:rsid w:val="00474555"/>
    <w:rsid w:val="00474ACF"/>
    <w:rsid w:val="00474FCE"/>
    <w:rsid w:val="004751A5"/>
    <w:rsid w:val="00475382"/>
    <w:rsid w:val="00476246"/>
    <w:rsid w:val="00476C4D"/>
    <w:rsid w:val="004777B3"/>
    <w:rsid w:val="00477DE9"/>
    <w:rsid w:val="0048011B"/>
    <w:rsid w:val="00480252"/>
    <w:rsid w:val="00480B2C"/>
    <w:rsid w:val="00480B77"/>
    <w:rsid w:val="00481449"/>
    <w:rsid w:val="004814E7"/>
    <w:rsid w:val="00482666"/>
    <w:rsid w:val="00482A31"/>
    <w:rsid w:val="00483C2C"/>
    <w:rsid w:val="00484C28"/>
    <w:rsid w:val="00485969"/>
    <w:rsid w:val="0048614E"/>
    <w:rsid w:val="0048669E"/>
    <w:rsid w:val="004869E9"/>
    <w:rsid w:val="00486CDC"/>
    <w:rsid w:val="00487BC5"/>
    <w:rsid w:val="004918C4"/>
    <w:rsid w:val="00492139"/>
    <w:rsid w:val="00492355"/>
    <w:rsid w:val="00492920"/>
    <w:rsid w:val="00492A77"/>
    <w:rsid w:val="00492AE5"/>
    <w:rsid w:val="00494893"/>
    <w:rsid w:val="00494A1A"/>
    <w:rsid w:val="004952DF"/>
    <w:rsid w:val="00495DC6"/>
    <w:rsid w:val="00496085"/>
    <w:rsid w:val="00496D93"/>
    <w:rsid w:val="00497934"/>
    <w:rsid w:val="00497FF3"/>
    <w:rsid w:val="004A0225"/>
    <w:rsid w:val="004A096A"/>
    <w:rsid w:val="004A0DB0"/>
    <w:rsid w:val="004A1ACD"/>
    <w:rsid w:val="004A2BC2"/>
    <w:rsid w:val="004A35A0"/>
    <w:rsid w:val="004A3F0A"/>
    <w:rsid w:val="004A4B17"/>
    <w:rsid w:val="004A4B83"/>
    <w:rsid w:val="004A4B8B"/>
    <w:rsid w:val="004A59DE"/>
    <w:rsid w:val="004A6415"/>
    <w:rsid w:val="004A6CA5"/>
    <w:rsid w:val="004B045D"/>
    <w:rsid w:val="004B099D"/>
    <w:rsid w:val="004B0AD1"/>
    <w:rsid w:val="004B0B29"/>
    <w:rsid w:val="004B20E3"/>
    <w:rsid w:val="004B2DA6"/>
    <w:rsid w:val="004B3170"/>
    <w:rsid w:val="004B440E"/>
    <w:rsid w:val="004B4F38"/>
    <w:rsid w:val="004B58D0"/>
    <w:rsid w:val="004B5DFD"/>
    <w:rsid w:val="004B6B86"/>
    <w:rsid w:val="004B6FD9"/>
    <w:rsid w:val="004C0099"/>
    <w:rsid w:val="004C0828"/>
    <w:rsid w:val="004C10FA"/>
    <w:rsid w:val="004C16BD"/>
    <w:rsid w:val="004C18F2"/>
    <w:rsid w:val="004C1F5A"/>
    <w:rsid w:val="004C2267"/>
    <w:rsid w:val="004C24EC"/>
    <w:rsid w:val="004C2991"/>
    <w:rsid w:val="004C34AB"/>
    <w:rsid w:val="004C35AD"/>
    <w:rsid w:val="004C3897"/>
    <w:rsid w:val="004C3999"/>
    <w:rsid w:val="004C39B6"/>
    <w:rsid w:val="004C3D0E"/>
    <w:rsid w:val="004C4106"/>
    <w:rsid w:val="004C4962"/>
    <w:rsid w:val="004C566E"/>
    <w:rsid w:val="004C5E77"/>
    <w:rsid w:val="004C6900"/>
    <w:rsid w:val="004C7502"/>
    <w:rsid w:val="004C7B68"/>
    <w:rsid w:val="004D0300"/>
    <w:rsid w:val="004D0896"/>
    <w:rsid w:val="004D142B"/>
    <w:rsid w:val="004D22FC"/>
    <w:rsid w:val="004D319E"/>
    <w:rsid w:val="004D4403"/>
    <w:rsid w:val="004D55C2"/>
    <w:rsid w:val="004D566F"/>
    <w:rsid w:val="004D70A2"/>
    <w:rsid w:val="004D7563"/>
    <w:rsid w:val="004D7936"/>
    <w:rsid w:val="004D7D60"/>
    <w:rsid w:val="004E0019"/>
    <w:rsid w:val="004E16E3"/>
    <w:rsid w:val="004E19AA"/>
    <w:rsid w:val="004E1E7A"/>
    <w:rsid w:val="004E1FC9"/>
    <w:rsid w:val="004E2E40"/>
    <w:rsid w:val="004E339A"/>
    <w:rsid w:val="004E3761"/>
    <w:rsid w:val="004E37E5"/>
    <w:rsid w:val="004E3AAD"/>
    <w:rsid w:val="004E3B77"/>
    <w:rsid w:val="004E3D81"/>
    <w:rsid w:val="004E4342"/>
    <w:rsid w:val="004E4BA3"/>
    <w:rsid w:val="004E6318"/>
    <w:rsid w:val="004E632C"/>
    <w:rsid w:val="004E7201"/>
    <w:rsid w:val="004E73D7"/>
    <w:rsid w:val="004F0601"/>
    <w:rsid w:val="004F10C7"/>
    <w:rsid w:val="004F110E"/>
    <w:rsid w:val="004F1A1C"/>
    <w:rsid w:val="004F2373"/>
    <w:rsid w:val="004F2393"/>
    <w:rsid w:val="004F257E"/>
    <w:rsid w:val="004F266B"/>
    <w:rsid w:val="004F3C96"/>
    <w:rsid w:val="004F4650"/>
    <w:rsid w:val="004F4779"/>
    <w:rsid w:val="004F5114"/>
    <w:rsid w:val="004F582B"/>
    <w:rsid w:val="004F5D15"/>
    <w:rsid w:val="004F609B"/>
    <w:rsid w:val="004F6BAB"/>
    <w:rsid w:val="004F6CC6"/>
    <w:rsid w:val="004F7172"/>
    <w:rsid w:val="004F7F57"/>
    <w:rsid w:val="00500288"/>
    <w:rsid w:val="0050179C"/>
    <w:rsid w:val="00501A5D"/>
    <w:rsid w:val="00502B1F"/>
    <w:rsid w:val="00502F56"/>
    <w:rsid w:val="00503738"/>
    <w:rsid w:val="0050470E"/>
    <w:rsid w:val="00504D41"/>
    <w:rsid w:val="00505028"/>
    <w:rsid w:val="00505139"/>
    <w:rsid w:val="00505185"/>
    <w:rsid w:val="00506238"/>
    <w:rsid w:val="00506B96"/>
    <w:rsid w:val="00506FD7"/>
    <w:rsid w:val="00507684"/>
    <w:rsid w:val="00507770"/>
    <w:rsid w:val="00507D09"/>
    <w:rsid w:val="00510512"/>
    <w:rsid w:val="00510A09"/>
    <w:rsid w:val="00510AA9"/>
    <w:rsid w:val="005112EA"/>
    <w:rsid w:val="005125CE"/>
    <w:rsid w:val="00512906"/>
    <w:rsid w:val="0051356F"/>
    <w:rsid w:val="005138BD"/>
    <w:rsid w:val="00517A87"/>
    <w:rsid w:val="00517ABE"/>
    <w:rsid w:val="00520117"/>
    <w:rsid w:val="00520C9C"/>
    <w:rsid w:val="005215A9"/>
    <w:rsid w:val="00521CDA"/>
    <w:rsid w:val="00521F88"/>
    <w:rsid w:val="0052257F"/>
    <w:rsid w:val="00522699"/>
    <w:rsid w:val="00523459"/>
    <w:rsid w:val="00523990"/>
    <w:rsid w:val="00523D63"/>
    <w:rsid w:val="0052468A"/>
    <w:rsid w:val="00525BB3"/>
    <w:rsid w:val="005269CA"/>
    <w:rsid w:val="00527E76"/>
    <w:rsid w:val="00530A5B"/>
    <w:rsid w:val="00530CA0"/>
    <w:rsid w:val="005322EA"/>
    <w:rsid w:val="0053371A"/>
    <w:rsid w:val="00533D8F"/>
    <w:rsid w:val="00533E39"/>
    <w:rsid w:val="00533FD9"/>
    <w:rsid w:val="005347CB"/>
    <w:rsid w:val="005348F1"/>
    <w:rsid w:val="0053518B"/>
    <w:rsid w:val="0053539E"/>
    <w:rsid w:val="005354F2"/>
    <w:rsid w:val="00535854"/>
    <w:rsid w:val="00535C99"/>
    <w:rsid w:val="00535ECE"/>
    <w:rsid w:val="00536284"/>
    <w:rsid w:val="00536970"/>
    <w:rsid w:val="00536D0D"/>
    <w:rsid w:val="00537D71"/>
    <w:rsid w:val="00537E43"/>
    <w:rsid w:val="00540195"/>
    <w:rsid w:val="00540662"/>
    <w:rsid w:val="0054086D"/>
    <w:rsid w:val="00540F91"/>
    <w:rsid w:val="00541591"/>
    <w:rsid w:val="005418B5"/>
    <w:rsid w:val="00541AAF"/>
    <w:rsid w:val="00541C08"/>
    <w:rsid w:val="00541D2A"/>
    <w:rsid w:val="00541F38"/>
    <w:rsid w:val="00542649"/>
    <w:rsid w:val="0054287B"/>
    <w:rsid w:val="00543344"/>
    <w:rsid w:val="0054401D"/>
    <w:rsid w:val="005449FD"/>
    <w:rsid w:val="00544D47"/>
    <w:rsid w:val="00544F80"/>
    <w:rsid w:val="0054594D"/>
    <w:rsid w:val="00547608"/>
    <w:rsid w:val="00547D2C"/>
    <w:rsid w:val="0055018E"/>
    <w:rsid w:val="00550A81"/>
    <w:rsid w:val="00550B36"/>
    <w:rsid w:val="005514AA"/>
    <w:rsid w:val="00551C50"/>
    <w:rsid w:val="005526D1"/>
    <w:rsid w:val="005533BE"/>
    <w:rsid w:val="005539CA"/>
    <w:rsid w:val="005547C9"/>
    <w:rsid w:val="0055485B"/>
    <w:rsid w:val="00555D1E"/>
    <w:rsid w:val="005568F7"/>
    <w:rsid w:val="00557B2C"/>
    <w:rsid w:val="00557DB2"/>
    <w:rsid w:val="005600B7"/>
    <w:rsid w:val="0056040C"/>
    <w:rsid w:val="005609D3"/>
    <w:rsid w:val="00560A68"/>
    <w:rsid w:val="00560E9D"/>
    <w:rsid w:val="0056101C"/>
    <w:rsid w:val="0056105F"/>
    <w:rsid w:val="00561405"/>
    <w:rsid w:val="00561E59"/>
    <w:rsid w:val="00562600"/>
    <w:rsid w:val="00562634"/>
    <w:rsid w:val="00564F65"/>
    <w:rsid w:val="005651C3"/>
    <w:rsid w:val="005656BE"/>
    <w:rsid w:val="00565BA6"/>
    <w:rsid w:val="00566383"/>
    <w:rsid w:val="00566565"/>
    <w:rsid w:val="00566FF7"/>
    <w:rsid w:val="00567DF7"/>
    <w:rsid w:val="005701C8"/>
    <w:rsid w:val="00571361"/>
    <w:rsid w:val="00571E6C"/>
    <w:rsid w:val="00572F39"/>
    <w:rsid w:val="0057320E"/>
    <w:rsid w:val="00573B78"/>
    <w:rsid w:val="005741A4"/>
    <w:rsid w:val="005741DB"/>
    <w:rsid w:val="00575038"/>
    <w:rsid w:val="00575157"/>
    <w:rsid w:val="00575534"/>
    <w:rsid w:val="005756A5"/>
    <w:rsid w:val="00576518"/>
    <w:rsid w:val="00577118"/>
    <w:rsid w:val="005775FC"/>
    <w:rsid w:val="00580533"/>
    <w:rsid w:val="005817E4"/>
    <w:rsid w:val="00581821"/>
    <w:rsid w:val="00581AB3"/>
    <w:rsid w:val="00582456"/>
    <w:rsid w:val="00582526"/>
    <w:rsid w:val="00583393"/>
    <w:rsid w:val="00583C28"/>
    <w:rsid w:val="00584FA0"/>
    <w:rsid w:val="005855CE"/>
    <w:rsid w:val="005859AD"/>
    <w:rsid w:val="00585DBD"/>
    <w:rsid w:val="00586722"/>
    <w:rsid w:val="005867B0"/>
    <w:rsid w:val="005871DA"/>
    <w:rsid w:val="00587741"/>
    <w:rsid w:val="00587821"/>
    <w:rsid w:val="00587B39"/>
    <w:rsid w:val="00590AC2"/>
    <w:rsid w:val="00591190"/>
    <w:rsid w:val="00591726"/>
    <w:rsid w:val="00591753"/>
    <w:rsid w:val="00591DEB"/>
    <w:rsid w:val="005933BA"/>
    <w:rsid w:val="00594335"/>
    <w:rsid w:val="00594E64"/>
    <w:rsid w:val="00594FA0"/>
    <w:rsid w:val="0059654C"/>
    <w:rsid w:val="00597418"/>
    <w:rsid w:val="00597C2B"/>
    <w:rsid w:val="005A0240"/>
    <w:rsid w:val="005A0319"/>
    <w:rsid w:val="005A03ED"/>
    <w:rsid w:val="005A0B08"/>
    <w:rsid w:val="005A1869"/>
    <w:rsid w:val="005A18C8"/>
    <w:rsid w:val="005A190C"/>
    <w:rsid w:val="005A2B92"/>
    <w:rsid w:val="005A2D3D"/>
    <w:rsid w:val="005A321F"/>
    <w:rsid w:val="005A3C01"/>
    <w:rsid w:val="005A512B"/>
    <w:rsid w:val="005A55FE"/>
    <w:rsid w:val="005A57C2"/>
    <w:rsid w:val="005A5E45"/>
    <w:rsid w:val="005A776B"/>
    <w:rsid w:val="005B049B"/>
    <w:rsid w:val="005B1DD5"/>
    <w:rsid w:val="005B2391"/>
    <w:rsid w:val="005B23CE"/>
    <w:rsid w:val="005B24B5"/>
    <w:rsid w:val="005B2A2D"/>
    <w:rsid w:val="005B2E97"/>
    <w:rsid w:val="005B31B4"/>
    <w:rsid w:val="005B433B"/>
    <w:rsid w:val="005B482C"/>
    <w:rsid w:val="005B48A2"/>
    <w:rsid w:val="005B5695"/>
    <w:rsid w:val="005B772C"/>
    <w:rsid w:val="005B7ED6"/>
    <w:rsid w:val="005C01E7"/>
    <w:rsid w:val="005C0E4F"/>
    <w:rsid w:val="005C0E84"/>
    <w:rsid w:val="005C2B17"/>
    <w:rsid w:val="005C2F38"/>
    <w:rsid w:val="005C3B73"/>
    <w:rsid w:val="005C4A9F"/>
    <w:rsid w:val="005C4FE5"/>
    <w:rsid w:val="005C547C"/>
    <w:rsid w:val="005C5FF7"/>
    <w:rsid w:val="005C6512"/>
    <w:rsid w:val="005C7DAC"/>
    <w:rsid w:val="005C7F22"/>
    <w:rsid w:val="005D00CF"/>
    <w:rsid w:val="005D034B"/>
    <w:rsid w:val="005D0E84"/>
    <w:rsid w:val="005D130E"/>
    <w:rsid w:val="005D255A"/>
    <w:rsid w:val="005D3FA1"/>
    <w:rsid w:val="005D45B3"/>
    <w:rsid w:val="005D692F"/>
    <w:rsid w:val="005D6D90"/>
    <w:rsid w:val="005D7049"/>
    <w:rsid w:val="005D79BA"/>
    <w:rsid w:val="005E060F"/>
    <w:rsid w:val="005E14CC"/>
    <w:rsid w:val="005E170F"/>
    <w:rsid w:val="005E17FB"/>
    <w:rsid w:val="005E1B00"/>
    <w:rsid w:val="005E2043"/>
    <w:rsid w:val="005E22D1"/>
    <w:rsid w:val="005E3304"/>
    <w:rsid w:val="005E4C36"/>
    <w:rsid w:val="005E553D"/>
    <w:rsid w:val="005E564D"/>
    <w:rsid w:val="005E5B0D"/>
    <w:rsid w:val="005E5E87"/>
    <w:rsid w:val="005E65FA"/>
    <w:rsid w:val="005E66D9"/>
    <w:rsid w:val="005E6AF7"/>
    <w:rsid w:val="005E6B9F"/>
    <w:rsid w:val="005E76D5"/>
    <w:rsid w:val="005F02E3"/>
    <w:rsid w:val="005F076C"/>
    <w:rsid w:val="005F1D18"/>
    <w:rsid w:val="005F1D9E"/>
    <w:rsid w:val="005F21A8"/>
    <w:rsid w:val="005F320A"/>
    <w:rsid w:val="005F356B"/>
    <w:rsid w:val="005F3A5F"/>
    <w:rsid w:val="005F4620"/>
    <w:rsid w:val="005F4CDA"/>
    <w:rsid w:val="005F554C"/>
    <w:rsid w:val="005F5806"/>
    <w:rsid w:val="005F63A7"/>
    <w:rsid w:val="005F67E7"/>
    <w:rsid w:val="005F70E3"/>
    <w:rsid w:val="005F7143"/>
    <w:rsid w:val="005F72F7"/>
    <w:rsid w:val="005F77BB"/>
    <w:rsid w:val="005F7EC5"/>
    <w:rsid w:val="005F7FA4"/>
    <w:rsid w:val="0060006B"/>
    <w:rsid w:val="00600408"/>
    <w:rsid w:val="00600D5B"/>
    <w:rsid w:val="006018F5"/>
    <w:rsid w:val="00601A1F"/>
    <w:rsid w:val="00603885"/>
    <w:rsid w:val="00603C63"/>
    <w:rsid w:val="006052B9"/>
    <w:rsid w:val="00605BF8"/>
    <w:rsid w:val="0060694F"/>
    <w:rsid w:val="00607526"/>
    <w:rsid w:val="00607560"/>
    <w:rsid w:val="00607D72"/>
    <w:rsid w:val="006106E8"/>
    <w:rsid w:val="006112E6"/>
    <w:rsid w:val="00611776"/>
    <w:rsid w:val="00612385"/>
    <w:rsid w:val="006125C3"/>
    <w:rsid w:val="0061351E"/>
    <w:rsid w:val="00614608"/>
    <w:rsid w:val="00615C21"/>
    <w:rsid w:val="00616454"/>
    <w:rsid w:val="00616936"/>
    <w:rsid w:val="00616D66"/>
    <w:rsid w:val="0061760A"/>
    <w:rsid w:val="00620733"/>
    <w:rsid w:val="00621716"/>
    <w:rsid w:val="00621767"/>
    <w:rsid w:val="0062180D"/>
    <w:rsid w:val="00621832"/>
    <w:rsid w:val="00621D14"/>
    <w:rsid w:val="0062201B"/>
    <w:rsid w:val="00622B9C"/>
    <w:rsid w:val="00622C4E"/>
    <w:rsid w:val="0062348C"/>
    <w:rsid w:val="006237E9"/>
    <w:rsid w:val="00624315"/>
    <w:rsid w:val="006253D7"/>
    <w:rsid w:val="00625D59"/>
    <w:rsid w:val="00625D8A"/>
    <w:rsid w:val="00625F02"/>
    <w:rsid w:val="006260DC"/>
    <w:rsid w:val="006262AE"/>
    <w:rsid w:val="00626322"/>
    <w:rsid w:val="00626E42"/>
    <w:rsid w:val="006270B7"/>
    <w:rsid w:val="00627473"/>
    <w:rsid w:val="006307EC"/>
    <w:rsid w:val="006308DB"/>
    <w:rsid w:val="00630A1E"/>
    <w:rsid w:val="00630C4D"/>
    <w:rsid w:val="00630FFA"/>
    <w:rsid w:val="00631008"/>
    <w:rsid w:val="0063118F"/>
    <w:rsid w:val="00631204"/>
    <w:rsid w:val="00631912"/>
    <w:rsid w:val="00631F50"/>
    <w:rsid w:val="00631FB5"/>
    <w:rsid w:val="00632856"/>
    <w:rsid w:val="00632A7A"/>
    <w:rsid w:val="00633234"/>
    <w:rsid w:val="00634179"/>
    <w:rsid w:val="00634207"/>
    <w:rsid w:val="00635C15"/>
    <w:rsid w:val="006362D7"/>
    <w:rsid w:val="00636663"/>
    <w:rsid w:val="00637AFF"/>
    <w:rsid w:val="00637BD4"/>
    <w:rsid w:val="006404A0"/>
    <w:rsid w:val="0064063D"/>
    <w:rsid w:val="00640C44"/>
    <w:rsid w:val="00641690"/>
    <w:rsid w:val="006417C3"/>
    <w:rsid w:val="00641C39"/>
    <w:rsid w:val="00641F79"/>
    <w:rsid w:val="00641F90"/>
    <w:rsid w:val="00643C4F"/>
    <w:rsid w:val="0064460F"/>
    <w:rsid w:val="006455FD"/>
    <w:rsid w:val="006467F0"/>
    <w:rsid w:val="0064712D"/>
    <w:rsid w:val="00650BE6"/>
    <w:rsid w:val="006512E5"/>
    <w:rsid w:val="0065153D"/>
    <w:rsid w:val="006517A2"/>
    <w:rsid w:val="00651BDB"/>
    <w:rsid w:val="00651FD0"/>
    <w:rsid w:val="0065201C"/>
    <w:rsid w:val="0065263C"/>
    <w:rsid w:val="00652749"/>
    <w:rsid w:val="0065362A"/>
    <w:rsid w:val="0065538C"/>
    <w:rsid w:val="00655864"/>
    <w:rsid w:val="0065628A"/>
    <w:rsid w:val="00656AE0"/>
    <w:rsid w:val="00656E8B"/>
    <w:rsid w:val="00656F8E"/>
    <w:rsid w:val="00660E5E"/>
    <w:rsid w:val="006633A5"/>
    <w:rsid w:val="006636FC"/>
    <w:rsid w:val="006637A1"/>
    <w:rsid w:val="00663A21"/>
    <w:rsid w:val="006647FB"/>
    <w:rsid w:val="006649E6"/>
    <w:rsid w:val="00666DD1"/>
    <w:rsid w:val="00667526"/>
    <w:rsid w:val="006716A8"/>
    <w:rsid w:val="00671B66"/>
    <w:rsid w:val="006734C6"/>
    <w:rsid w:val="006735ED"/>
    <w:rsid w:val="00674086"/>
    <w:rsid w:val="00674328"/>
    <w:rsid w:val="00675CDF"/>
    <w:rsid w:val="00676333"/>
    <w:rsid w:val="006763D3"/>
    <w:rsid w:val="00676F32"/>
    <w:rsid w:val="006771D0"/>
    <w:rsid w:val="00680236"/>
    <w:rsid w:val="006802E6"/>
    <w:rsid w:val="00680467"/>
    <w:rsid w:val="00681D04"/>
    <w:rsid w:val="00681DEB"/>
    <w:rsid w:val="00682247"/>
    <w:rsid w:val="006825AA"/>
    <w:rsid w:val="00683282"/>
    <w:rsid w:val="00683448"/>
    <w:rsid w:val="00684287"/>
    <w:rsid w:val="006848BF"/>
    <w:rsid w:val="00684C66"/>
    <w:rsid w:val="006853EF"/>
    <w:rsid w:val="006860A7"/>
    <w:rsid w:val="00686319"/>
    <w:rsid w:val="00686B31"/>
    <w:rsid w:val="0068772D"/>
    <w:rsid w:val="006910F1"/>
    <w:rsid w:val="00691232"/>
    <w:rsid w:val="00691730"/>
    <w:rsid w:val="00691FC0"/>
    <w:rsid w:val="00692381"/>
    <w:rsid w:val="00692581"/>
    <w:rsid w:val="00692CE3"/>
    <w:rsid w:val="00693054"/>
    <w:rsid w:val="006937E1"/>
    <w:rsid w:val="00693F8D"/>
    <w:rsid w:val="00694A40"/>
    <w:rsid w:val="0069699E"/>
    <w:rsid w:val="00696A57"/>
    <w:rsid w:val="006A0089"/>
    <w:rsid w:val="006A03ED"/>
    <w:rsid w:val="006A1419"/>
    <w:rsid w:val="006A2020"/>
    <w:rsid w:val="006A25E0"/>
    <w:rsid w:val="006A2718"/>
    <w:rsid w:val="006A2E0E"/>
    <w:rsid w:val="006A3209"/>
    <w:rsid w:val="006A3530"/>
    <w:rsid w:val="006A378F"/>
    <w:rsid w:val="006A3AB4"/>
    <w:rsid w:val="006A4874"/>
    <w:rsid w:val="006A4BA9"/>
    <w:rsid w:val="006A53DE"/>
    <w:rsid w:val="006A64AC"/>
    <w:rsid w:val="006A6CFF"/>
    <w:rsid w:val="006A7197"/>
    <w:rsid w:val="006A7591"/>
    <w:rsid w:val="006A7893"/>
    <w:rsid w:val="006B007A"/>
    <w:rsid w:val="006B0165"/>
    <w:rsid w:val="006B016E"/>
    <w:rsid w:val="006B01B7"/>
    <w:rsid w:val="006B065E"/>
    <w:rsid w:val="006B0ABC"/>
    <w:rsid w:val="006B151C"/>
    <w:rsid w:val="006B1CD3"/>
    <w:rsid w:val="006B1E84"/>
    <w:rsid w:val="006B2179"/>
    <w:rsid w:val="006B23D4"/>
    <w:rsid w:val="006B2CE7"/>
    <w:rsid w:val="006B32E6"/>
    <w:rsid w:val="006B394A"/>
    <w:rsid w:val="006B4724"/>
    <w:rsid w:val="006B4C2C"/>
    <w:rsid w:val="006B563A"/>
    <w:rsid w:val="006B5AEE"/>
    <w:rsid w:val="006B60C5"/>
    <w:rsid w:val="006B6B9C"/>
    <w:rsid w:val="006B6DFB"/>
    <w:rsid w:val="006B6FC7"/>
    <w:rsid w:val="006B7892"/>
    <w:rsid w:val="006C0071"/>
    <w:rsid w:val="006C0793"/>
    <w:rsid w:val="006C0B65"/>
    <w:rsid w:val="006C10F6"/>
    <w:rsid w:val="006C2366"/>
    <w:rsid w:val="006C240B"/>
    <w:rsid w:val="006C3337"/>
    <w:rsid w:val="006C3808"/>
    <w:rsid w:val="006C38D8"/>
    <w:rsid w:val="006C43BB"/>
    <w:rsid w:val="006C45CE"/>
    <w:rsid w:val="006C60FD"/>
    <w:rsid w:val="006C7042"/>
    <w:rsid w:val="006D0639"/>
    <w:rsid w:val="006D11F3"/>
    <w:rsid w:val="006D15FE"/>
    <w:rsid w:val="006D1934"/>
    <w:rsid w:val="006D2754"/>
    <w:rsid w:val="006D2DAD"/>
    <w:rsid w:val="006D3278"/>
    <w:rsid w:val="006D4865"/>
    <w:rsid w:val="006D4C20"/>
    <w:rsid w:val="006D4F72"/>
    <w:rsid w:val="006D5F82"/>
    <w:rsid w:val="006D6384"/>
    <w:rsid w:val="006D656D"/>
    <w:rsid w:val="006D6F32"/>
    <w:rsid w:val="006E00F1"/>
    <w:rsid w:val="006E0A2D"/>
    <w:rsid w:val="006E114C"/>
    <w:rsid w:val="006E15D7"/>
    <w:rsid w:val="006E21F8"/>
    <w:rsid w:val="006E269D"/>
    <w:rsid w:val="006E28E0"/>
    <w:rsid w:val="006E3CC9"/>
    <w:rsid w:val="006E46C2"/>
    <w:rsid w:val="006E4AA2"/>
    <w:rsid w:val="006E4C54"/>
    <w:rsid w:val="006E4D06"/>
    <w:rsid w:val="006E52E9"/>
    <w:rsid w:val="006E5846"/>
    <w:rsid w:val="006E682A"/>
    <w:rsid w:val="006E6A77"/>
    <w:rsid w:val="006E6AD0"/>
    <w:rsid w:val="006E6CB1"/>
    <w:rsid w:val="006E7A18"/>
    <w:rsid w:val="006E7E1E"/>
    <w:rsid w:val="006F0484"/>
    <w:rsid w:val="006F0647"/>
    <w:rsid w:val="006F075B"/>
    <w:rsid w:val="006F1B58"/>
    <w:rsid w:val="006F1C4D"/>
    <w:rsid w:val="006F1E6F"/>
    <w:rsid w:val="006F1EA5"/>
    <w:rsid w:val="006F26B2"/>
    <w:rsid w:val="006F3414"/>
    <w:rsid w:val="006F36F5"/>
    <w:rsid w:val="006F3983"/>
    <w:rsid w:val="006F408A"/>
    <w:rsid w:val="006F470A"/>
    <w:rsid w:val="006F5DF7"/>
    <w:rsid w:val="006F6021"/>
    <w:rsid w:val="006F6D5F"/>
    <w:rsid w:val="006F7041"/>
    <w:rsid w:val="006F7E97"/>
    <w:rsid w:val="007005FC"/>
    <w:rsid w:val="00701AF8"/>
    <w:rsid w:val="007023E2"/>
    <w:rsid w:val="007028E8"/>
    <w:rsid w:val="0070318D"/>
    <w:rsid w:val="007039FE"/>
    <w:rsid w:val="00703D66"/>
    <w:rsid w:val="00704164"/>
    <w:rsid w:val="0070537A"/>
    <w:rsid w:val="007058A6"/>
    <w:rsid w:val="007059F9"/>
    <w:rsid w:val="00705B2E"/>
    <w:rsid w:val="00705F0D"/>
    <w:rsid w:val="00707DC2"/>
    <w:rsid w:val="0071064E"/>
    <w:rsid w:val="00711C9A"/>
    <w:rsid w:val="00712447"/>
    <w:rsid w:val="0071262D"/>
    <w:rsid w:val="0071291F"/>
    <w:rsid w:val="00712D80"/>
    <w:rsid w:val="0071301E"/>
    <w:rsid w:val="00713113"/>
    <w:rsid w:val="00713910"/>
    <w:rsid w:val="007149EF"/>
    <w:rsid w:val="00714C14"/>
    <w:rsid w:val="00714E10"/>
    <w:rsid w:val="0071543E"/>
    <w:rsid w:val="007178DB"/>
    <w:rsid w:val="007201C6"/>
    <w:rsid w:val="00721340"/>
    <w:rsid w:val="007213E2"/>
    <w:rsid w:val="007224ED"/>
    <w:rsid w:val="00722C68"/>
    <w:rsid w:val="007231B1"/>
    <w:rsid w:val="007234F8"/>
    <w:rsid w:val="00723D9D"/>
    <w:rsid w:val="00724163"/>
    <w:rsid w:val="007244DB"/>
    <w:rsid w:val="00724C42"/>
    <w:rsid w:val="0072520B"/>
    <w:rsid w:val="007254E7"/>
    <w:rsid w:val="00726790"/>
    <w:rsid w:val="0072693F"/>
    <w:rsid w:val="00726CA1"/>
    <w:rsid w:val="00726F66"/>
    <w:rsid w:val="00730AF3"/>
    <w:rsid w:val="00730BF1"/>
    <w:rsid w:val="00730C0D"/>
    <w:rsid w:val="00731050"/>
    <w:rsid w:val="0073106E"/>
    <w:rsid w:val="00731541"/>
    <w:rsid w:val="0073179E"/>
    <w:rsid w:val="0073223B"/>
    <w:rsid w:val="007322A0"/>
    <w:rsid w:val="007324B1"/>
    <w:rsid w:val="00732C44"/>
    <w:rsid w:val="00732DA3"/>
    <w:rsid w:val="00732E77"/>
    <w:rsid w:val="007335BD"/>
    <w:rsid w:val="00734018"/>
    <w:rsid w:val="007349BA"/>
    <w:rsid w:val="00734DFC"/>
    <w:rsid w:val="00735D1E"/>
    <w:rsid w:val="00736914"/>
    <w:rsid w:val="00736DBA"/>
    <w:rsid w:val="00737184"/>
    <w:rsid w:val="007372C7"/>
    <w:rsid w:val="0073771E"/>
    <w:rsid w:val="0073780A"/>
    <w:rsid w:val="00737A10"/>
    <w:rsid w:val="00737DDC"/>
    <w:rsid w:val="007406BF"/>
    <w:rsid w:val="00740AEE"/>
    <w:rsid w:val="00740C03"/>
    <w:rsid w:val="007413A6"/>
    <w:rsid w:val="0074198A"/>
    <w:rsid w:val="00742FDE"/>
    <w:rsid w:val="00743388"/>
    <w:rsid w:val="007437B5"/>
    <w:rsid w:val="00744D42"/>
    <w:rsid w:val="007458B2"/>
    <w:rsid w:val="00745EEF"/>
    <w:rsid w:val="00746988"/>
    <w:rsid w:val="00746DDA"/>
    <w:rsid w:val="00750675"/>
    <w:rsid w:val="0075091C"/>
    <w:rsid w:val="00750A6D"/>
    <w:rsid w:val="00750FD9"/>
    <w:rsid w:val="007511E0"/>
    <w:rsid w:val="007517E0"/>
    <w:rsid w:val="00751BFA"/>
    <w:rsid w:val="00752412"/>
    <w:rsid w:val="007538EF"/>
    <w:rsid w:val="00753E60"/>
    <w:rsid w:val="00754272"/>
    <w:rsid w:val="00754345"/>
    <w:rsid w:val="00754833"/>
    <w:rsid w:val="00754CCA"/>
    <w:rsid w:val="00754E6A"/>
    <w:rsid w:val="00755A3B"/>
    <w:rsid w:val="00755DB2"/>
    <w:rsid w:val="007568F6"/>
    <w:rsid w:val="007575CA"/>
    <w:rsid w:val="00757B16"/>
    <w:rsid w:val="0076029B"/>
    <w:rsid w:val="00760F45"/>
    <w:rsid w:val="0076183C"/>
    <w:rsid w:val="007619BE"/>
    <w:rsid w:val="00761EF2"/>
    <w:rsid w:val="00762D5E"/>
    <w:rsid w:val="007630EC"/>
    <w:rsid w:val="007634A0"/>
    <w:rsid w:val="007636C0"/>
    <w:rsid w:val="00763BB6"/>
    <w:rsid w:val="00764264"/>
    <w:rsid w:val="00766405"/>
    <w:rsid w:val="0076669D"/>
    <w:rsid w:val="00766B1C"/>
    <w:rsid w:val="007673EB"/>
    <w:rsid w:val="00770798"/>
    <w:rsid w:val="00770DE7"/>
    <w:rsid w:val="007715FE"/>
    <w:rsid w:val="00771A70"/>
    <w:rsid w:val="00772AAD"/>
    <w:rsid w:val="00772F60"/>
    <w:rsid w:val="007732C0"/>
    <w:rsid w:val="007735DC"/>
    <w:rsid w:val="00773908"/>
    <w:rsid w:val="00774EA9"/>
    <w:rsid w:val="00774FC2"/>
    <w:rsid w:val="00775133"/>
    <w:rsid w:val="007753E3"/>
    <w:rsid w:val="00775FCD"/>
    <w:rsid w:val="00777174"/>
    <w:rsid w:val="00777666"/>
    <w:rsid w:val="00781835"/>
    <w:rsid w:val="0078191D"/>
    <w:rsid w:val="007819E2"/>
    <w:rsid w:val="00781F41"/>
    <w:rsid w:val="007822F6"/>
    <w:rsid w:val="007826C7"/>
    <w:rsid w:val="007827DB"/>
    <w:rsid w:val="007837BA"/>
    <w:rsid w:val="0078534E"/>
    <w:rsid w:val="00785551"/>
    <w:rsid w:val="00785682"/>
    <w:rsid w:val="007864D6"/>
    <w:rsid w:val="0078773A"/>
    <w:rsid w:val="007877E9"/>
    <w:rsid w:val="00791AFC"/>
    <w:rsid w:val="0079255A"/>
    <w:rsid w:val="00794478"/>
    <w:rsid w:val="00794B1E"/>
    <w:rsid w:val="00795711"/>
    <w:rsid w:val="007957A6"/>
    <w:rsid w:val="00795966"/>
    <w:rsid w:val="007A02B8"/>
    <w:rsid w:val="007A0938"/>
    <w:rsid w:val="007A0FC4"/>
    <w:rsid w:val="007A134E"/>
    <w:rsid w:val="007A166D"/>
    <w:rsid w:val="007A1C2F"/>
    <w:rsid w:val="007A2911"/>
    <w:rsid w:val="007A2B92"/>
    <w:rsid w:val="007A35FD"/>
    <w:rsid w:val="007A42BE"/>
    <w:rsid w:val="007A4A69"/>
    <w:rsid w:val="007A5074"/>
    <w:rsid w:val="007A5D83"/>
    <w:rsid w:val="007A672B"/>
    <w:rsid w:val="007A6893"/>
    <w:rsid w:val="007A68A2"/>
    <w:rsid w:val="007A68BD"/>
    <w:rsid w:val="007A6FEC"/>
    <w:rsid w:val="007A721B"/>
    <w:rsid w:val="007A7964"/>
    <w:rsid w:val="007B0015"/>
    <w:rsid w:val="007B006E"/>
    <w:rsid w:val="007B0122"/>
    <w:rsid w:val="007B015E"/>
    <w:rsid w:val="007B0A42"/>
    <w:rsid w:val="007B14FF"/>
    <w:rsid w:val="007B1D67"/>
    <w:rsid w:val="007B1E05"/>
    <w:rsid w:val="007B2727"/>
    <w:rsid w:val="007B369D"/>
    <w:rsid w:val="007B4757"/>
    <w:rsid w:val="007B48CD"/>
    <w:rsid w:val="007B4A00"/>
    <w:rsid w:val="007B648F"/>
    <w:rsid w:val="007B6E22"/>
    <w:rsid w:val="007B7035"/>
    <w:rsid w:val="007C0F94"/>
    <w:rsid w:val="007C1FB9"/>
    <w:rsid w:val="007C3A3C"/>
    <w:rsid w:val="007C426D"/>
    <w:rsid w:val="007C5C75"/>
    <w:rsid w:val="007C62BD"/>
    <w:rsid w:val="007C62E4"/>
    <w:rsid w:val="007C6571"/>
    <w:rsid w:val="007D00A3"/>
    <w:rsid w:val="007D0B8B"/>
    <w:rsid w:val="007D0E8D"/>
    <w:rsid w:val="007D1314"/>
    <w:rsid w:val="007D30FF"/>
    <w:rsid w:val="007D39F6"/>
    <w:rsid w:val="007D3BD1"/>
    <w:rsid w:val="007D48A7"/>
    <w:rsid w:val="007D4E28"/>
    <w:rsid w:val="007D580E"/>
    <w:rsid w:val="007D66D8"/>
    <w:rsid w:val="007D6CA1"/>
    <w:rsid w:val="007D7CD1"/>
    <w:rsid w:val="007E08E2"/>
    <w:rsid w:val="007E0C95"/>
    <w:rsid w:val="007E1B9F"/>
    <w:rsid w:val="007E200B"/>
    <w:rsid w:val="007E28F7"/>
    <w:rsid w:val="007E3660"/>
    <w:rsid w:val="007E39A5"/>
    <w:rsid w:val="007E3B59"/>
    <w:rsid w:val="007E484B"/>
    <w:rsid w:val="007E56A6"/>
    <w:rsid w:val="007E5E29"/>
    <w:rsid w:val="007E6C49"/>
    <w:rsid w:val="007E6E52"/>
    <w:rsid w:val="007F1031"/>
    <w:rsid w:val="007F15D4"/>
    <w:rsid w:val="007F21AA"/>
    <w:rsid w:val="007F22B7"/>
    <w:rsid w:val="007F2AC7"/>
    <w:rsid w:val="007F3371"/>
    <w:rsid w:val="007F3422"/>
    <w:rsid w:val="007F40CD"/>
    <w:rsid w:val="007F44BA"/>
    <w:rsid w:val="007F474F"/>
    <w:rsid w:val="007F499A"/>
    <w:rsid w:val="007F5186"/>
    <w:rsid w:val="007F6200"/>
    <w:rsid w:val="007F6DD2"/>
    <w:rsid w:val="007F6EAB"/>
    <w:rsid w:val="007F7B68"/>
    <w:rsid w:val="007F7D6C"/>
    <w:rsid w:val="008004FC"/>
    <w:rsid w:val="008007D8"/>
    <w:rsid w:val="00801AC5"/>
    <w:rsid w:val="00801BA3"/>
    <w:rsid w:val="00801BBE"/>
    <w:rsid w:val="0080254B"/>
    <w:rsid w:val="008026D6"/>
    <w:rsid w:val="008029BB"/>
    <w:rsid w:val="00802CA8"/>
    <w:rsid w:val="00803EBA"/>
    <w:rsid w:val="008040AE"/>
    <w:rsid w:val="0080450E"/>
    <w:rsid w:val="00804904"/>
    <w:rsid w:val="008049A2"/>
    <w:rsid w:val="00804EB3"/>
    <w:rsid w:val="00804F5F"/>
    <w:rsid w:val="008058B2"/>
    <w:rsid w:val="00805F56"/>
    <w:rsid w:val="0080634F"/>
    <w:rsid w:val="00806F60"/>
    <w:rsid w:val="008072F9"/>
    <w:rsid w:val="0081091F"/>
    <w:rsid w:val="008124B8"/>
    <w:rsid w:val="00812899"/>
    <w:rsid w:val="008136A6"/>
    <w:rsid w:val="00814056"/>
    <w:rsid w:val="00814105"/>
    <w:rsid w:val="00814A53"/>
    <w:rsid w:val="00815836"/>
    <w:rsid w:val="00815A38"/>
    <w:rsid w:val="00815B8A"/>
    <w:rsid w:val="0081626B"/>
    <w:rsid w:val="00820081"/>
    <w:rsid w:val="00820486"/>
    <w:rsid w:val="00820543"/>
    <w:rsid w:val="0082273C"/>
    <w:rsid w:val="0082274E"/>
    <w:rsid w:val="00822E5B"/>
    <w:rsid w:val="0082324F"/>
    <w:rsid w:val="0082384A"/>
    <w:rsid w:val="00823CBD"/>
    <w:rsid w:val="00824E2C"/>
    <w:rsid w:val="0082679E"/>
    <w:rsid w:val="00826801"/>
    <w:rsid w:val="00830454"/>
    <w:rsid w:val="00830619"/>
    <w:rsid w:val="008309D8"/>
    <w:rsid w:val="00830FCF"/>
    <w:rsid w:val="0083180E"/>
    <w:rsid w:val="008318C1"/>
    <w:rsid w:val="008322F2"/>
    <w:rsid w:val="00832CCD"/>
    <w:rsid w:val="008332EF"/>
    <w:rsid w:val="008342B7"/>
    <w:rsid w:val="00834614"/>
    <w:rsid w:val="00835104"/>
    <w:rsid w:val="008355B5"/>
    <w:rsid w:val="00836A99"/>
    <w:rsid w:val="00836B49"/>
    <w:rsid w:val="00837093"/>
    <w:rsid w:val="00837261"/>
    <w:rsid w:val="00837755"/>
    <w:rsid w:val="00837BCB"/>
    <w:rsid w:val="0084003E"/>
    <w:rsid w:val="0084026A"/>
    <w:rsid w:val="00840E8C"/>
    <w:rsid w:val="008411CC"/>
    <w:rsid w:val="0084159D"/>
    <w:rsid w:val="00841ABC"/>
    <w:rsid w:val="00841F3B"/>
    <w:rsid w:val="00842014"/>
    <w:rsid w:val="008430C7"/>
    <w:rsid w:val="00843B34"/>
    <w:rsid w:val="00843F5B"/>
    <w:rsid w:val="008442C1"/>
    <w:rsid w:val="00844E64"/>
    <w:rsid w:val="0084529A"/>
    <w:rsid w:val="00845D6B"/>
    <w:rsid w:val="00846157"/>
    <w:rsid w:val="0084703D"/>
    <w:rsid w:val="00847B28"/>
    <w:rsid w:val="008508D0"/>
    <w:rsid w:val="0085218A"/>
    <w:rsid w:val="00852EFD"/>
    <w:rsid w:val="00853276"/>
    <w:rsid w:val="008533CB"/>
    <w:rsid w:val="00857304"/>
    <w:rsid w:val="008576D1"/>
    <w:rsid w:val="008601AF"/>
    <w:rsid w:val="0086026C"/>
    <w:rsid w:val="0086117F"/>
    <w:rsid w:val="008617E9"/>
    <w:rsid w:val="0086258E"/>
    <w:rsid w:val="008625D6"/>
    <w:rsid w:val="008626AB"/>
    <w:rsid w:val="00863910"/>
    <w:rsid w:val="00863C3B"/>
    <w:rsid w:val="00864118"/>
    <w:rsid w:val="008653A4"/>
    <w:rsid w:val="0086642E"/>
    <w:rsid w:val="00866453"/>
    <w:rsid w:val="00866458"/>
    <w:rsid w:val="00866C30"/>
    <w:rsid w:val="008679D9"/>
    <w:rsid w:val="00870609"/>
    <w:rsid w:val="008707BF"/>
    <w:rsid w:val="00870845"/>
    <w:rsid w:val="00870A6D"/>
    <w:rsid w:val="008714B8"/>
    <w:rsid w:val="00871968"/>
    <w:rsid w:val="00872BA0"/>
    <w:rsid w:val="008732B2"/>
    <w:rsid w:val="008733A5"/>
    <w:rsid w:val="00873E4D"/>
    <w:rsid w:val="00874094"/>
    <w:rsid w:val="00874DFE"/>
    <w:rsid w:val="008756F9"/>
    <w:rsid w:val="008757AE"/>
    <w:rsid w:val="00876571"/>
    <w:rsid w:val="008768D4"/>
    <w:rsid w:val="00876AEC"/>
    <w:rsid w:val="00876E87"/>
    <w:rsid w:val="008778E9"/>
    <w:rsid w:val="00877E9A"/>
    <w:rsid w:val="008805A6"/>
    <w:rsid w:val="00880947"/>
    <w:rsid w:val="00880CC8"/>
    <w:rsid w:val="00881D46"/>
    <w:rsid w:val="008824B7"/>
    <w:rsid w:val="00882991"/>
    <w:rsid w:val="00883E2A"/>
    <w:rsid w:val="00883FDF"/>
    <w:rsid w:val="008841ED"/>
    <w:rsid w:val="00884363"/>
    <w:rsid w:val="00884843"/>
    <w:rsid w:val="0088627B"/>
    <w:rsid w:val="00887339"/>
    <w:rsid w:val="00887BC9"/>
    <w:rsid w:val="0089083E"/>
    <w:rsid w:val="008916FA"/>
    <w:rsid w:val="008922B7"/>
    <w:rsid w:val="00892856"/>
    <w:rsid w:val="00892B1F"/>
    <w:rsid w:val="0089321F"/>
    <w:rsid w:val="008933FB"/>
    <w:rsid w:val="00893C8F"/>
    <w:rsid w:val="00893E19"/>
    <w:rsid w:val="008941F8"/>
    <w:rsid w:val="00894E87"/>
    <w:rsid w:val="008951C7"/>
    <w:rsid w:val="00895705"/>
    <w:rsid w:val="00895F76"/>
    <w:rsid w:val="0089668E"/>
    <w:rsid w:val="00897155"/>
    <w:rsid w:val="00897606"/>
    <w:rsid w:val="0089769C"/>
    <w:rsid w:val="008976A3"/>
    <w:rsid w:val="008A12E7"/>
    <w:rsid w:val="008A162F"/>
    <w:rsid w:val="008A1A36"/>
    <w:rsid w:val="008A2162"/>
    <w:rsid w:val="008A2F5B"/>
    <w:rsid w:val="008A313F"/>
    <w:rsid w:val="008A3C74"/>
    <w:rsid w:val="008A428A"/>
    <w:rsid w:val="008A4938"/>
    <w:rsid w:val="008A52FA"/>
    <w:rsid w:val="008A6AE7"/>
    <w:rsid w:val="008A6D5E"/>
    <w:rsid w:val="008A7FD0"/>
    <w:rsid w:val="008B0076"/>
    <w:rsid w:val="008B05CB"/>
    <w:rsid w:val="008B07E5"/>
    <w:rsid w:val="008B0D8B"/>
    <w:rsid w:val="008B1383"/>
    <w:rsid w:val="008B220E"/>
    <w:rsid w:val="008B2519"/>
    <w:rsid w:val="008B3439"/>
    <w:rsid w:val="008B38E6"/>
    <w:rsid w:val="008B46BF"/>
    <w:rsid w:val="008B4D49"/>
    <w:rsid w:val="008B56A6"/>
    <w:rsid w:val="008B5BFF"/>
    <w:rsid w:val="008B6AE8"/>
    <w:rsid w:val="008C02DF"/>
    <w:rsid w:val="008C129F"/>
    <w:rsid w:val="008C1387"/>
    <w:rsid w:val="008C1B85"/>
    <w:rsid w:val="008C2120"/>
    <w:rsid w:val="008C2612"/>
    <w:rsid w:val="008C2B56"/>
    <w:rsid w:val="008C3901"/>
    <w:rsid w:val="008C3B3E"/>
    <w:rsid w:val="008C3B6B"/>
    <w:rsid w:val="008C44DB"/>
    <w:rsid w:val="008C5248"/>
    <w:rsid w:val="008C5515"/>
    <w:rsid w:val="008C6987"/>
    <w:rsid w:val="008C6AC0"/>
    <w:rsid w:val="008C7316"/>
    <w:rsid w:val="008D0ADD"/>
    <w:rsid w:val="008D1481"/>
    <w:rsid w:val="008D1643"/>
    <w:rsid w:val="008D199A"/>
    <w:rsid w:val="008D21A3"/>
    <w:rsid w:val="008D3F5C"/>
    <w:rsid w:val="008D4438"/>
    <w:rsid w:val="008D4870"/>
    <w:rsid w:val="008D491E"/>
    <w:rsid w:val="008D4FB4"/>
    <w:rsid w:val="008D58D1"/>
    <w:rsid w:val="008D5FAF"/>
    <w:rsid w:val="008D670A"/>
    <w:rsid w:val="008D74FE"/>
    <w:rsid w:val="008D788C"/>
    <w:rsid w:val="008E0062"/>
    <w:rsid w:val="008E08DC"/>
    <w:rsid w:val="008E1AC2"/>
    <w:rsid w:val="008E1E42"/>
    <w:rsid w:val="008E297D"/>
    <w:rsid w:val="008E2F21"/>
    <w:rsid w:val="008E313C"/>
    <w:rsid w:val="008E3F8D"/>
    <w:rsid w:val="008E4373"/>
    <w:rsid w:val="008E466B"/>
    <w:rsid w:val="008E4C0A"/>
    <w:rsid w:val="008E4C24"/>
    <w:rsid w:val="008E5299"/>
    <w:rsid w:val="008E5783"/>
    <w:rsid w:val="008E5E48"/>
    <w:rsid w:val="008E61D7"/>
    <w:rsid w:val="008E6729"/>
    <w:rsid w:val="008E6AF5"/>
    <w:rsid w:val="008E7076"/>
    <w:rsid w:val="008E713E"/>
    <w:rsid w:val="008F0F43"/>
    <w:rsid w:val="008F0FD6"/>
    <w:rsid w:val="008F1AEC"/>
    <w:rsid w:val="008F1C7B"/>
    <w:rsid w:val="008F30A7"/>
    <w:rsid w:val="008F4D45"/>
    <w:rsid w:val="008F4FFD"/>
    <w:rsid w:val="008F5C5D"/>
    <w:rsid w:val="008F70B5"/>
    <w:rsid w:val="009005F3"/>
    <w:rsid w:val="009008A7"/>
    <w:rsid w:val="00900BB5"/>
    <w:rsid w:val="009017A4"/>
    <w:rsid w:val="00901F1F"/>
    <w:rsid w:val="009034EE"/>
    <w:rsid w:val="00903C2C"/>
    <w:rsid w:val="00903F59"/>
    <w:rsid w:val="00904541"/>
    <w:rsid w:val="009069EA"/>
    <w:rsid w:val="00906CBF"/>
    <w:rsid w:val="00906CD9"/>
    <w:rsid w:val="0090704F"/>
    <w:rsid w:val="009070DA"/>
    <w:rsid w:val="009079C2"/>
    <w:rsid w:val="00907AC0"/>
    <w:rsid w:val="00910BA2"/>
    <w:rsid w:val="00910FDC"/>
    <w:rsid w:val="0091133D"/>
    <w:rsid w:val="00911404"/>
    <w:rsid w:val="00911854"/>
    <w:rsid w:val="00911CEB"/>
    <w:rsid w:val="00912106"/>
    <w:rsid w:val="00912261"/>
    <w:rsid w:val="0091237D"/>
    <w:rsid w:val="0091279F"/>
    <w:rsid w:val="00912960"/>
    <w:rsid w:val="009136A8"/>
    <w:rsid w:val="0091388D"/>
    <w:rsid w:val="00913DF3"/>
    <w:rsid w:val="00914020"/>
    <w:rsid w:val="00914716"/>
    <w:rsid w:val="00914F10"/>
    <w:rsid w:val="00915749"/>
    <w:rsid w:val="00915874"/>
    <w:rsid w:val="00915A06"/>
    <w:rsid w:val="00916608"/>
    <w:rsid w:val="00920458"/>
    <w:rsid w:val="0092158A"/>
    <w:rsid w:val="00921B68"/>
    <w:rsid w:val="009223F1"/>
    <w:rsid w:val="00922761"/>
    <w:rsid w:val="00923FB8"/>
    <w:rsid w:val="00924524"/>
    <w:rsid w:val="00924B9F"/>
    <w:rsid w:val="009252AA"/>
    <w:rsid w:val="0092566D"/>
    <w:rsid w:val="009257D8"/>
    <w:rsid w:val="00925F5D"/>
    <w:rsid w:val="00926323"/>
    <w:rsid w:val="00926E13"/>
    <w:rsid w:val="0092760B"/>
    <w:rsid w:val="00930451"/>
    <w:rsid w:val="00930CE8"/>
    <w:rsid w:val="00931454"/>
    <w:rsid w:val="009327E9"/>
    <w:rsid w:val="0093316E"/>
    <w:rsid w:val="0093320D"/>
    <w:rsid w:val="0093330A"/>
    <w:rsid w:val="00933838"/>
    <w:rsid w:val="00933AB9"/>
    <w:rsid w:val="00934897"/>
    <w:rsid w:val="009359F2"/>
    <w:rsid w:val="00935A73"/>
    <w:rsid w:val="009373FC"/>
    <w:rsid w:val="00941A53"/>
    <w:rsid w:val="00942256"/>
    <w:rsid w:val="009433DE"/>
    <w:rsid w:val="00943645"/>
    <w:rsid w:val="00943D92"/>
    <w:rsid w:val="00944204"/>
    <w:rsid w:val="0094434D"/>
    <w:rsid w:val="009447A8"/>
    <w:rsid w:val="00944AB6"/>
    <w:rsid w:val="00944FFF"/>
    <w:rsid w:val="00945C34"/>
    <w:rsid w:val="00945C66"/>
    <w:rsid w:val="00947186"/>
    <w:rsid w:val="00947296"/>
    <w:rsid w:val="0095044B"/>
    <w:rsid w:val="00950A8F"/>
    <w:rsid w:val="00950C77"/>
    <w:rsid w:val="00951843"/>
    <w:rsid w:val="00952B33"/>
    <w:rsid w:val="00953246"/>
    <w:rsid w:val="00953D84"/>
    <w:rsid w:val="00954231"/>
    <w:rsid w:val="00954B25"/>
    <w:rsid w:val="009559FB"/>
    <w:rsid w:val="009567F1"/>
    <w:rsid w:val="00956E0B"/>
    <w:rsid w:val="00957AE7"/>
    <w:rsid w:val="00960793"/>
    <w:rsid w:val="0096088A"/>
    <w:rsid w:val="00960D5D"/>
    <w:rsid w:val="00961853"/>
    <w:rsid w:val="009619A5"/>
    <w:rsid w:val="00962500"/>
    <w:rsid w:val="00962AAC"/>
    <w:rsid w:val="00962FE4"/>
    <w:rsid w:val="00963B1F"/>
    <w:rsid w:val="0096410D"/>
    <w:rsid w:val="009648EE"/>
    <w:rsid w:val="00964B8A"/>
    <w:rsid w:val="009656B3"/>
    <w:rsid w:val="00966464"/>
    <w:rsid w:val="00966898"/>
    <w:rsid w:val="00966A21"/>
    <w:rsid w:val="0097015F"/>
    <w:rsid w:val="009701C2"/>
    <w:rsid w:val="009702E3"/>
    <w:rsid w:val="0097142E"/>
    <w:rsid w:val="009727C1"/>
    <w:rsid w:val="00972D01"/>
    <w:rsid w:val="00972D0A"/>
    <w:rsid w:val="00974667"/>
    <w:rsid w:val="00974B04"/>
    <w:rsid w:val="009754B8"/>
    <w:rsid w:val="009759EB"/>
    <w:rsid w:val="00975BBD"/>
    <w:rsid w:val="00976521"/>
    <w:rsid w:val="00976A11"/>
    <w:rsid w:val="00976F0D"/>
    <w:rsid w:val="00977010"/>
    <w:rsid w:val="009770BF"/>
    <w:rsid w:val="00977959"/>
    <w:rsid w:val="0098032F"/>
    <w:rsid w:val="009804DA"/>
    <w:rsid w:val="009808DC"/>
    <w:rsid w:val="0098135A"/>
    <w:rsid w:val="00981554"/>
    <w:rsid w:val="00981AF9"/>
    <w:rsid w:val="00982445"/>
    <w:rsid w:val="009845CA"/>
    <w:rsid w:val="00984E0C"/>
    <w:rsid w:val="0098510C"/>
    <w:rsid w:val="0098540A"/>
    <w:rsid w:val="00985512"/>
    <w:rsid w:val="00985B26"/>
    <w:rsid w:val="00986252"/>
    <w:rsid w:val="00986E17"/>
    <w:rsid w:val="00987ED1"/>
    <w:rsid w:val="009907FD"/>
    <w:rsid w:val="009923B0"/>
    <w:rsid w:val="0099315F"/>
    <w:rsid w:val="00993C88"/>
    <w:rsid w:val="009943B3"/>
    <w:rsid w:val="00995704"/>
    <w:rsid w:val="00996DC2"/>
    <w:rsid w:val="009971E5"/>
    <w:rsid w:val="00997554"/>
    <w:rsid w:val="00997B67"/>
    <w:rsid w:val="009A09E5"/>
    <w:rsid w:val="009A14E9"/>
    <w:rsid w:val="009A17D5"/>
    <w:rsid w:val="009A1FCE"/>
    <w:rsid w:val="009A2ED3"/>
    <w:rsid w:val="009A3C7F"/>
    <w:rsid w:val="009A439A"/>
    <w:rsid w:val="009A451F"/>
    <w:rsid w:val="009A4F51"/>
    <w:rsid w:val="009A5135"/>
    <w:rsid w:val="009A513E"/>
    <w:rsid w:val="009A5920"/>
    <w:rsid w:val="009A7455"/>
    <w:rsid w:val="009A7600"/>
    <w:rsid w:val="009A7D4F"/>
    <w:rsid w:val="009B0199"/>
    <w:rsid w:val="009B0C69"/>
    <w:rsid w:val="009B0F47"/>
    <w:rsid w:val="009B1BD9"/>
    <w:rsid w:val="009B1F9B"/>
    <w:rsid w:val="009B4286"/>
    <w:rsid w:val="009B449B"/>
    <w:rsid w:val="009B4F58"/>
    <w:rsid w:val="009B51E8"/>
    <w:rsid w:val="009B5AD6"/>
    <w:rsid w:val="009B5C0E"/>
    <w:rsid w:val="009B635D"/>
    <w:rsid w:val="009B6367"/>
    <w:rsid w:val="009B6D7E"/>
    <w:rsid w:val="009B70C7"/>
    <w:rsid w:val="009B7931"/>
    <w:rsid w:val="009B7BBB"/>
    <w:rsid w:val="009C02CB"/>
    <w:rsid w:val="009C048D"/>
    <w:rsid w:val="009C076F"/>
    <w:rsid w:val="009C08CB"/>
    <w:rsid w:val="009C09C0"/>
    <w:rsid w:val="009C229F"/>
    <w:rsid w:val="009C2366"/>
    <w:rsid w:val="009C24BB"/>
    <w:rsid w:val="009C2972"/>
    <w:rsid w:val="009C2989"/>
    <w:rsid w:val="009C4379"/>
    <w:rsid w:val="009C47C0"/>
    <w:rsid w:val="009C4AEC"/>
    <w:rsid w:val="009C6492"/>
    <w:rsid w:val="009C7CCF"/>
    <w:rsid w:val="009C7D84"/>
    <w:rsid w:val="009D0050"/>
    <w:rsid w:val="009D0152"/>
    <w:rsid w:val="009D0B3C"/>
    <w:rsid w:val="009D0DB5"/>
    <w:rsid w:val="009D1419"/>
    <w:rsid w:val="009D190C"/>
    <w:rsid w:val="009D241F"/>
    <w:rsid w:val="009D2B0F"/>
    <w:rsid w:val="009D3239"/>
    <w:rsid w:val="009D34B5"/>
    <w:rsid w:val="009D360A"/>
    <w:rsid w:val="009D403B"/>
    <w:rsid w:val="009D43A3"/>
    <w:rsid w:val="009D469B"/>
    <w:rsid w:val="009D4D95"/>
    <w:rsid w:val="009D5CBD"/>
    <w:rsid w:val="009D6FF4"/>
    <w:rsid w:val="009D790E"/>
    <w:rsid w:val="009E09EA"/>
    <w:rsid w:val="009E0C64"/>
    <w:rsid w:val="009E1074"/>
    <w:rsid w:val="009E169F"/>
    <w:rsid w:val="009E22BF"/>
    <w:rsid w:val="009E27D7"/>
    <w:rsid w:val="009E2965"/>
    <w:rsid w:val="009E370C"/>
    <w:rsid w:val="009E3CA6"/>
    <w:rsid w:val="009E4550"/>
    <w:rsid w:val="009E4907"/>
    <w:rsid w:val="009E4957"/>
    <w:rsid w:val="009E4FBA"/>
    <w:rsid w:val="009E52B2"/>
    <w:rsid w:val="009E54A4"/>
    <w:rsid w:val="009E5567"/>
    <w:rsid w:val="009E5C3D"/>
    <w:rsid w:val="009E64DA"/>
    <w:rsid w:val="009E65E1"/>
    <w:rsid w:val="009E6AF6"/>
    <w:rsid w:val="009E71B1"/>
    <w:rsid w:val="009E7A47"/>
    <w:rsid w:val="009E7DC9"/>
    <w:rsid w:val="009F0C64"/>
    <w:rsid w:val="009F0FE4"/>
    <w:rsid w:val="009F1062"/>
    <w:rsid w:val="009F1B13"/>
    <w:rsid w:val="009F1C36"/>
    <w:rsid w:val="009F2878"/>
    <w:rsid w:val="009F3181"/>
    <w:rsid w:val="009F3A6F"/>
    <w:rsid w:val="009F43A5"/>
    <w:rsid w:val="009F5373"/>
    <w:rsid w:val="009F53CC"/>
    <w:rsid w:val="009F6ECE"/>
    <w:rsid w:val="009F79EF"/>
    <w:rsid w:val="009F7B14"/>
    <w:rsid w:val="00A003A8"/>
    <w:rsid w:val="00A007E9"/>
    <w:rsid w:val="00A007FC"/>
    <w:rsid w:val="00A0183F"/>
    <w:rsid w:val="00A01E76"/>
    <w:rsid w:val="00A026B4"/>
    <w:rsid w:val="00A028B0"/>
    <w:rsid w:val="00A032C9"/>
    <w:rsid w:val="00A034BA"/>
    <w:rsid w:val="00A044CD"/>
    <w:rsid w:val="00A04EF2"/>
    <w:rsid w:val="00A0591C"/>
    <w:rsid w:val="00A0632A"/>
    <w:rsid w:val="00A0725D"/>
    <w:rsid w:val="00A078D1"/>
    <w:rsid w:val="00A07FCD"/>
    <w:rsid w:val="00A10962"/>
    <w:rsid w:val="00A11EC9"/>
    <w:rsid w:val="00A12206"/>
    <w:rsid w:val="00A124C3"/>
    <w:rsid w:val="00A12B51"/>
    <w:rsid w:val="00A130CB"/>
    <w:rsid w:val="00A13384"/>
    <w:rsid w:val="00A13499"/>
    <w:rsid w:val="00A14049"/>
    <w:rsid w:val="00A14CDD"/>
    <w:rsid w:val="00A14E3F"/>
    <w:rsid w:val="00A15FD1"/>
    <w:rsid w:val="00A17AEF"/>
    <w:rsid w:val="00A17D28"/>
    <w:rsid w:val="00A20B75"/>
    <w:rsid w:val="00A20D78"/>
    <w:rsid w:val="00A21644"/>
    <w:rsid w:val="00A21DD8"/>
    <w:rsid w:val="00A228D6"/>
    <w:rsid w:val="00A23469"/>
    <w:rsid w:val="00A236ED"/>
    <w:rsid w:val="00A2389C"/>
    <w:rsid w:val="00A23A7D"/>
    <w:rsid w:val="00A2462A"/>
    <w:rsid w:val="00A248B3"/>
    <w:rsid w:val="00A24A9C"/>
    <w:rsid w:val="00A255A9"/>
    <w:rsid w:val="00A26065"/>
    <w:rsid w:val="00A27207"/>
    <w:rsid w:val="00A27226"/>
    <w:rsid w:val="00A273E0"/>
    <w:rsid w:val="00A276B1"/>
    <w:rsid w:val="00A27B46"/>
    <w:rsid w:val="00A30F67"/>
    <w:rsid w:val="00A3290B"/>
    <w:rsid w:val="00A33163"/>
    <w:rsid w:val="00A3332F"/>
    <w:rsid w:val="00A3345E"/>
    <w:rsid w:val="00A33928"/>
    <w:rsid w:val="00A33B5B"/>
    <w:rsid w:val="00A33DB8"/>
    <w:rsid w:val="00A34845"/>
    <w:rsid w:val="00A35522"/>
    <w:rsid w:val="00A35C40"/>
    <w:rsid w:val="00A36381"/>
    <w:rsid w:val="00A367FB"/>
    <w:rsid w:val="00A36D72"/>
    <w:rsid w:val="00A37494"/>
    <w:rsid w:val="00A40357"/>
    <w:rsid w:val="00A410B8"/>
    <w:rsid w:val="00A41232"/>
    <w:rsid w:val="00A4144B"/>
    <w:rsid w:val="00A42179"/>
    <w:rsid w:val="00A42B39"/>
    <w:rsid w:val="00A43928"/>
    <w:rsid w:val="00A43AB4"/>
    <w:rsid w:val="00A442EC"/>
    <w:rsid w:val="00A44DEE"/>
    <w:rsid w:val="00A45080"/>
    <w:rsid w:val="00A4508D"/>
    <w:rsid w:val="00A454AE"/>
    <w:rsid w:val="00A4574D"/>
    <w:rsid w:val="00A457AC"/>
    <w:rsid w:val="00A462D9"/>
    <w:rsid w:val="00A464A5"/>
    <w:rsid w:val="00A468D0"/>
    <w:rsid w:val="00A469E2"/>
    <w:rsid w:val="00A47471"/>
    <w:rsid w:val="00A479D1"/>
    <w:rsid w:val="00A47A4B"/>
    <w:rsid w:val="00A5057B"/>
    <w:rsid w:val="00A50975"/>
    <w:rsid w:val="00A50FBB"/>
    <w:rsid w:val="00A51259"/>
    <w:rsid w:val="00A5324E"/>
    <w:rsid w:val="00A54126"/>
    <w:rsid w:val="00A542DC"/>
    <w:rsid w:val="00A546D8"/>
    <w:rsid w:val="00A559CF"/>
    <w:rsid w:val="00A55BF9"/>
    <w:rsid w:val="00A5685B"/>
    <w:rsid w:val="00A574F5"/>
    <w:rsid w:val="00A6035B"/>
    <w:rsid w:val="00A60AE5"/>
    <w:rsid w:val="00A61E30"/>
    <w:rsid w:val="00A63267"/>
    <w:rsid w:val="00A64FB1"/>
    <w:rsid w:val="00A651D0"/>
    <w:rsid w:val="00A65251"/>
    <w:rsid w:val="00A652D7"/>
    <w:rsid w:val="00A65A9A"/>
    <w:rsid w:val="00A671F5"/>
    <w:rsid w:val="00A675AD"/>
    <w:rsid w:val="00A67DA0"/>
    <w:rsid w:val="00A7052D"/>
    <w:rsid w:val="00A71E7E"/>
    <w:rsid w:val="00A72DA1"/>
    <w:rsid w:val="00A73545"/>
    <w:rsid w:val="00A74DE6"/>
    <w:rsid w:val="00A74E7F"/>
    <w:rsid w:val="00A752D6"/>
    <w:rsid w:val="00A75593"/>
    <w:rsid w:val="00A768AA"/>
    <w:rsid w:val="00A7720E"/>
    <w:rsid w:val="00A8027F"/>
    <w:rsid w:val="00A8116E"/>
    <w:rsid w:val="00A81337"/>
    <w:rsid w:val="00A8161B"/>
    <w:rsid w:val="00A82158"/>
    <w:rsid w:val="00A83E19"/>
    <w:rsid w:val="00A861A8"/>
    <w:rsid w:val="00A86CC2"/>
    <w:rsid w:val="00A87CD1"/>
    <w:rsid w:val="00A87E67"/>
    <w:rsid w:val="00A90720"/>
    <w:rsid w:val="00A90980"/>
    <w:rsid w:val="00A909E2"/>
    <w:rsid w:val="00A912E8"/>
    <w:rsid w:val="00A913E1"/>
    <w:rsid w:val="00A91A3C"/>
    <w:rsid w:val="00A91C2A"/>
    <w:rsid w:val="00A931FC"/>
    <w:rsid w:val="00A93702"/>
    <w:rsid w:val="00A93CDF"/>
    <w:rsid w:val="00A942B3"/>
    <w:rsid w:val="00A94449"/>
    <w:rsid w:val="00A95999"/>
    <w:rsid w:val="00A961D6"/>
    <w:rsid w:val="00A964F5"/>
    <w:rsid w:val="00A96920"/>
    <w:rsid w:val="00A96AD3"/>
    <w:rsid w:val="00A96C09"/>
    <w:rsid w:val="00A97C58"/>
    <w:rsid w:val="00A97EE1"/>
    <w:rsid w:val="00AA0156"/>
    <w:rsid w:val="00AA0B51"/>
    <w:rsid w:val="00AA0DA1"/>
    <w:rsid w:val="00AA170B"/>
    <w:rsid w:val="00AA270D"/>
    <w:rsid w:val="00AA2D45"/>
    <w:rsid w:val="00AA4012"/>
    <w:rsid w:val="00AA44D2"/>
    <w:rsid w:val="00AA4AF5"/>
    <w:rsid w:val="00AA4E0E"/>
    <w:rsid w:val="00AA531A"/>
    <w:rsid w:val="00AA56C3"/>
    <w:rsid w:val="00AA6014"/>
    <w:rsid w:val="00AA626A"/>
    <w:rsid w:val="00AA7E96"/>
    <w:rsid w:val="00AB17F0"/>
    <w:rsid w:val="00AB1F28"/>
    <w:rsid w:val="00AB2649"/>
    <w:rsid w:val="00AB26C1"/>
    <w:rsid w:val="00AB2E9E"/>
    <w:rsid w:val="00AB3232"/>
    <w:rsid w:val="00AB49D3"/>
    <w:rsid w:val="00AB4B1B"/>
    <w:rsid w:val="00AB5392"/>
    <w:rsid w:val="00AB5CCD"/>
    <w:rsid w:val="00AB6322"/>
    <w:rsid w:val="00AB6552"/>
    <w:rsid w:val="00AB6B1D"/>
    <w:rsid w:val="00AB7110"/>
    <w:rsid w:val="00AB729F"/>
    <w:rsid w:val="00AB73DB"/>
    <w:rsid w:val="00AB79CD"/>
    <w:rsid w:val="00AC0B14"/>
    <w:rsid w:val="00AC0D80"/>
    <w:rsid w:val="00AC121A"/>
    <w:rsid w:val="00AC278A"/>
    <w:rsid w:val="00AC28B5"/>
    <w:rsid w:val="00AC28E2"/>
    <w:rsid w:val="00AC39B0"/>
    <w:rsid w:val="00AC3DFD"/>
    <w:rsid w:val="00AC401C"/>
    <w:rsid w:val="00AC53C4"/>
    <w:rsid w:val="00AC5D1A"/>
    <w:rsid w:val="00AC6B90"/>
    <w:rsid w:val="00AC749F"/>
    <w:rsid w:val="00AC77A9"/>
    <w:rsid w:val="00AC7C53"/>
    <w:rsid w:val="00AD0946"/>
    <w:rsid w:val="00AD1486"/>
    <w:rsid w:val="00AD2618"/>
    <w:rsid w:val="00AD2C38"/>
    <w:rsid w:val="00AD2DB7"/>
    <w:rsid w:val="00AD48AD"/>
    <w:rsid w:val="00AD4BE4"/>
    <w:rsid w:val="00AD4EFC"/>
    <w:rsid w:val="00AD665E"/>
    <w:rsid w:val="00AD6D21"/>
    <w:rsid w:val="00AD71D5"/>
    <w:rsid w:val="00AD7223"/>
    <w:rsid w:val="00AD7405"/>
    <w:rsid w:val="00AD762E"/>
    <w:rsid w:val="00AD7A22"/>
    <w:rsid w:val="00AE1173"/>
    <w:rsid w:val="00AE121B"/>
    <w:rsid w:val="00AE289C"/>
    <w:rsid w:val="00AE3179"/>
    <w:rsid w:val="00AE3237"/>
    <w:rsid w:val="00AE3B69"/>
    <w:rsid w:val="00AE44C8"/>
    <w:rsid w:val="00AE480B"/>
    <w:rsid w:val="00AE4852"/>
    <w:rsid w:val="00AE49AF"/>
    <w:rsid w:val="00AE511E"/>
    <w:rsid w:val="00AE5A1E"/>
    <w:rsid w:val="00AE6282"/>
    <w:rsid w:val="00AE66F0"/>
    <w:rsid w:val="00AE7B9A"/>
    <w:rsid w:val="00AF0393"/>
    <w:rsid w:val="00AF05A3"/>
    <w:rsid w:val="00AF0B04"/>
    <w:rsid w:val="00AF144A"/>
    <w:rsid w:val="00AF1E8C"/>
    <w:rsid w:val="00AF1F7F"/>
    <w:rsid w:val="00AF25CE"/>
    <w:rsid w:val="00AF3D33"/>
    <w:rsid w:val="00AF45BE"/>
    <w:rsid w:val="00AF5DBA"/>
    <w:rsid w:val="00AF5F9B"/>
    <w:rsid w:val="00AF7502"/>
    <w:rsid w:val="00AF7811"/>
    <w:rsid w:val="00B0092A"/>
    <w:rsid w:val="00B00F14"/>
    <w:rsid w:val="00B01187"/>
    <w:rsid w:val="00B0379E"/>
    <w:rsid w:val="00B03CCE"/>
    <w:rsid w:val="00B03E89"/>
    <w:rsid w:val="00B04B80"/>
    <w:rsid w:val="00B05CC4"/>
    <w:rsid w:val="00B05E17"/>
    <w:rsid w:val="00B05FE3"/>
    <w:rsid w:val="00B063D9"/>
    <w:rsid w:val="00B0644E"/>
    <w:rsid w:val="00B11C64"/>
    <w:rsid w:val="00B11CD8"/>
    <w:rsid w:val="00B1345D"/>
    <w:rsid w:val="00B1411C"/>
    <w:rsid w:val="00B1507D"/>
    <w:rsid w:val="00B1593F"/>
    <w:rsid w:val="00B15A64"/>
    <w:rsid w:val="00B15FBC"/>
    <w:rsid w:val="00B17715"/>
    <w:rsid w:val="00B17ADC"/>
    <w:rsid w:val="00B17FAD"/>
    <w:rsid w:val="00B20173"/>
    <w:rsid w:val="00B20EA6"/>
    <w:rsid w:val="00B217CA"/>
    <w:rsid w:val="00B2280B"/>
    <w:rsid w:val="00B22DE7"/>
    <w:rsid w:val="00B23689"/>
    <w:rsid w:val="00B23EEE"/>
    <w:rsid w:val="00B2464F"/>
    <w:rsid w:val="00B24C34"/>
    <w:rsid w:val="00B24DBC"/>
    <w:rsid w:val="00B24EAC"/>
    <w:rsid w:val="00B25185"/>
    <w:rsid w:val="00B254DB"/>
    <w:rsid w:val="00B25FC8"/>
    <w:rsid w:val="00B26262"/>
    <w:rsid w:val="00B277ED"/>
    <w:rsid w:val="00B30113"/>
    <w:rsid w:val="00B3036A"/>
    <w:rsid w:val="00B305B6"/>
    <w:rsid w:val="00B30A9A"/>
    <w:rsid w:val="00B3139C"/>
    <w:rsid w:val="00B316EF"/>
    <w:rsid w:val="00B31975"/>
    <w:rsid w:val="00B31EE4"/>
    <w:rsid w:val="00B32385"/>
    <w:rsid w:val="00B32575"/>
    <w:rsid w:val="00B32822"/>
    <w:rsid w:val="00B32CAC"/>
    <w:rsid w:val="00B33FE3"/>
    <w:rsid w:val="00B34A5F"/>
    <w:rsid w:val="00B35317"/>
    <w:rsid w:val="00B367C1"/>
    <w:rsid w:val="00B37535"/>
    <w:rsid w:val="00B37885"/>
    <w:rsid w:val="00B37E74"/>
    <w:rsid w:val="00B402E3"/>
    <w:rsid w:val="00B40938"/>
    <w:rsid w:val="00B426C3"/>
    <w:rsid w:val="00B42880"/>
    <w:rsid w:val="00B438A7"/>
    <w:rsid w:val="00B43F47"/>
    <w:rsid w:val="00B441E0"/>
    <w:rsid w:val="00B448E6"/>
    <w:rsid w:val="00B44DC0"/>
    <w:rsid w:val="00B45885"/>
    <w:rsid w:val="00B466C0"/>
    <w:rsid w:val="00B46992"/>
    <w:rsid w:val="00B475ED"/>
    <w:rsid w:val="00B47D6A"/>
    <w:rsid w:val="00B50FE1"/>
    <w:rsid w:val="00B5258B"/>
    <w:rsid w:val="00B5275B"/>
    <w:rsid w:val="00B53AAA"/>
    <w:rsid w:val="00B53C6A"/>
    <w:rsid w:val="00B54078"/>
    <w:rsid w:val="00B55163"/>
    <w:rsid w:val="00B553AB"/>
    <w:rsid w:val="00B56845"/>
    <w:rsid w:val="00B568E2"/>
    <w:rsid w:val="00B57740"/>
    <w:rsid w:val="00B5783A"/>
    <w:rsid w:val="00B57D84"/>
    <w:rsid w:val="00B6007B"/>
    <w:rsid w:val="00B60672"/>
    <w:rsid w:val="00B61064"/>
    <w:rsid w:val="00B61567"/>
    <w:rsid w:val="00B61A9F"/>
    <w:rsid w:val="00B61E2D"/>
    <w:rsid w:val="00B6239C"/>
    <w:rsid w:val="00B6239E"/>
    <w:rsid w:val="00B628A9"/>
    <w:rsid w:val="00B63118"/>
    <w:rsid w:val="00B633B9"/>
    <w:rsid w:val="00B6380A"/>
    <w:rsid w:val="00B65339"/>
    <w:rsid w:val="00B65805"/>
    <w:rsid w:val="00B66567"/>
    <w:rsid w:val="00B6659D"/>
    <w:rsid w:val="00B66CC6"/>
    <w:rsid w:val="00B673A9"/>
    <w:rsid w:val="00B67456"/>
    <w:rsid w:val="00B70185"/>
    <w:rsid w:val="00B707F3"/>
    <w:rsid w:val="00B737DE"/>
    <w:rsid w:val="00B7383C"/>
    <w:rsid w:val="00B74418"/>
    <w:rsid w:val="00B74AF6"/>
    <w:rsid w:val="00B74FF2"/>
    <w:rsid w:val="00B7511A"/>
    <w:rsid w:val="00B75F88"/>
    <w:rsid w:val="00B767D4"/>
    <w:rsid w:val="00B770E6"/>
    <w:rsid w:val="00B772FD"/>
    <w:rsid w:val="00B774B0"/>
    <w:rsid w:val="00B77EE5"/>
    <w:rsid w:val="00B80183"/>
    <w:rsid w:val="00B80563"/>
    <w:rsid w:val="00B80EBA"/>
    <w:rsid w:val="00B8137A"/>
    <w:rsid w:val="00B831BE"/>
    <w:rsid w:val="00B84AB1"/>
    <w:rsid w:val="00B856AE"/>
    <w:rsid w:val="00B85866"/>
    <w:rsid w:val="00B858D2"/>
    <w:rsid w:val="00B85BD9"/>
    <w:rsid w:val="00B85C56"/>
    <w:rsid w:val="00B85CA4"/>
    <w:rsid w:val="00B85CEF"/>
    <w:rsid w:val="00B869BD"/>
    <w:rsid w:val="00B91310"/>
    <w:rsid w:val="00B91421"/>
    <w:rsid w:val="00B91685"/>
    <w:rsid w:val="00B929D6"/>
    <w:rsid w:val="00B93EB1"/>
    <w:rsid w:val="00B94076"/>
    <w:rsid w:val="00B9416E"/>
    <w:rsid w:val="00B942BD"/>
    <w:rsid w:val="00B94615"/>
    <w:rsid w:val="00B950C0"/>
    <w:rsid w:val="00B95165"/>
    <w:rsid w:val="00B954DE"/>
    <w:rsid w:val="00B958CD"/>
    <w:rsid w:val="00B95CBF"/>
    <w:rsid w:val="00B960EB"/>
    <w:rsid w:val="00B968B8"/>
    <w:rsid w:val="00B97C9C"/>
    <w:rsid w:val="00BA03CD"/>
    <w:rsid w:val="00BA0B5A"/>
    <w:rsid w:val="00BA0F3C"/>
    <w:rsid w:val="00BA2140"/>
    <w:rsid w:val="00BA240E"/>
    <w:rsid w:val="00BA2B05"/>
    <w:rsid w:val="00BA2E48"/>
    <w:rsid w:val="00BA2EF2"/>
    <w:rsid w:val="00BA3707"/>
    <w:rsid w:val="00BA3CB7"/>
    <w:rsid w:val="00BA5508"/>
    <w:rsid w:val="00BA58A3"/>
    <w:rsid w:val="00BA6AF7"/>
    <w:rsid w:val="00BA6C11"/>
    <w:rsid w:val="00BA773B"/>
    <w:rsid w:val="00BB040F"/>
    <w:rsid w:val="00BB0C97"/>
    <w:rsid w:val="00BB0CD2"/>
    <w:rsid w:val="00BB1269"/>
    <w:rsid w:val="00BB2B53"/>
    <w:rsid w:val="00BB2D70"/>
    <w:rsid w:val="00BB2E0D"/>
    <w:rsid w:val="00BB3B11"/>
    <w:rsid w:val="00BB4240"/>
    <w:rsid w:val="00BB4311"/>
    <w:rsid w:val="00BB450B"/>
    <w:rsid w:val="00BB7838"/>
    <w:rsid w:val="00BC1014"/>
    <w:rsid w:val="00BC177E"/>
    <w:rsid w:val="00BC2553"/>
    <w:rsid w:val="00BC2773"/>
    <w:rsid w:val="00BC2CE0"/>
    <w:rsid w:val="00BC2D1B"/>
    <w:rsid w:val="00BC2FD4"/>
    <w:rsid w:val="00BC3FA3"/>
    <w:rsid w:val="00BC4822"/>
    <w:rsid w:val="00BC48DB"/>
    <w:rsid w:val="00BC725E"/>
    <w:rsid w:val="00BC73D0"/>
    <w:rsid w:val="00BC7E50"/>
    <w:rsid w:val="00BC7E56"/>
    <w:rsid w:val="00BD0083"/>
    <w:rsid w:val="00BD0626"/>
    <w:rsid w:val="00BD0D02"/>
    <w:rsid w:val="00BD11F0"/>
    <w:rsid w:val="00BD1344"/>
    <w:rsid w:val="00BD1500"/>
    <w:rsid w:val="00BD1AA2"/>
    <w:rsid w:val="00BD1AEC"/>
    <w:rsid w:val="00BD23A7"/>
    <w:rsid w:val="00BD2860"/>
    <w:rsid w:val="00BD31DF"/>
    <w:rsid w:val="00BD377C"/>
    <w:rsid w:val="00BD3857"/>
    <w:rsid w:val="00BD4286"/>
    <w:rsid w:val="00BD459B"/>
    <w:rsid w:val="00BD4E8F"/>
    <w:rsid w:val="00BD557D"/>
    <w:rsid w:val="00BD60AD"/>
    <w:rsid w:val="00BD630F"/>
    <w:rsid w:val="00BD64E5"/>
    <w:rsid w:val="00BD65E7"/>
    <w:rsid w:val="00BD762D"/>
    <w:rsid w:val="00BD7C9E"/>
    <w:rsid w:val="00BE0737"/>
    <w:rsid w:val="00BE0824"/>
    <w:rsid w:val="00BE1166"/>
    <w:rsid w:val="00BE13AC"/>
    <w:rsid w:val="00BE2362"/>
    <w:rsid w:val="00BE3452"/>
    <w:rsid w:val="00BE3558"/>
    <w:rsid w:val="00BE368B"/>
    <w:rsid w:val="00BE37B1"/>
    <w:rsid w:val="00BE4325"/>
    <w:rsid w:val="00BE4D3F"/>
    <w:rsid w:val="00BE6708"/>
    <w:rsid w:val="00BE7F98"/>
    <w:rsid w:val="00BF022D"/>
    <w:rsid w:val="00BF15AB"/>
    <w:rsid w:val="00BF2CA9"/>
    <w:rsid w:val="00BF41E1"/>
    <w:rsid w:val="00BF444D"/>
    <w:rsid w:val="00BF45EE"/>
    <w:rsid w:val="00BF4A73"/>
    <w:rsid w:val="00BF5188"/>
    <w:rsid w:val="00BF524A"/>
    <w:rsid w:val="00BF5C54"/>
    <w:rsid w:val="00BF5FC3"/>
    <w:rsid w:val="00BF65A1"/>
    <w:rsid w:val="00BF6A61"/>
    <w:rsid w:val="00BF6EBE"/>
    <w:rsid w:val="00BF7207"/>
    <w:rsid w:val="00C0038A"/>
    <w:rsid w:val="00C006F1"/>
    <w:rsid w:val="00C00747"/>
    <w:rsid w:val="00C00A00"/>
    <w:rsid w:val="00C01D02"/>
    <w:rsid w:val="00C02F20"/>
    <w:rsid w:val="00C03274"/>
    <w:rsid w:val="00C03A56"/>
    <w:rsid w:val="00C054C1"/>
    <w:rsid w:val="00C054C7"/>
    <w:rsid w:val="00C05D76"/>
    <w:rsid w:val="00C060DE"/>
    <w:rsid w:val="00C06244"/>
    <w:rsid w:val="00C0624A"/>
    <w:rsid w:val="00C07C53"/>
    <w:rsid w:val="00C10629"/>
    <w:rsid w:val="00C116DC"/>
    <w:rsid w:val="00C119ED"/>
    <w:rsid w:val="00C11ADA"/>
    <w:rsid w:val="00C1254E"/>
    <w:rsid w:val="00C12849"/>
    <w:rsid w:val="00C12A9D"/>
    <w:rsid w:val="00C12B02"/>
    <w:rsid w:val="00C136D5"/>
    <w:rsid w:val="00C13BA3"/>
    <w:rsid w:val="00C143DB"/>
    <w:rsid w:val="00C150B6"/>
    <w:rsid w:val="00C15324"/>
    <w:rsid w:val="00C1534E"/>
    <w:rsid w:val="00C1565E"/>
    <w:rsid w:val="00C15EC3"/>
    <w:rsid w:val="00C15F9F"/>
    <w:rsid w:val="00C1644C"/>
    <w:rsid w:val="00C16DF3"/>
    <w:rsid w:val="00C172BB"/>
    <w:rsid w:val="00C173E8"/>
    <w:rsid w:val="00C173F0"/>
    <w:rsid w:val="00C17455"/>
    <w:rsid w:val="00C1793B"/>
    <w:rsid w:val="00C17E2B"/>
    <w:rsid w:val="00C20071"/>
    <w:rsid w:val="00C20D16"/>
    <w:rsid w:val="00C21AC0"/>
    <w:rsid w:val="00C21EC2"/>
    <w:rsid w:val="00C22251"/>
    <w:rsid w:val="00C22FA5"/>
    <w:rsid w:val="00C232B7"/>
    <w:rsid w:val="00C23AEB"/>
    <w:rsid w:val="00C24104"/>
    <w:rsid w:val="00C24F6E"/>
    <w:rsid w:val="00C251ED"/>
    <w:rsid w:val="00C25459"/>
    <w:rsid w:val="00C25608"/>
    <w:rsid w:val="00C25A36"/>
    <w:rsid w:val="00C25C78"/>
    <w:rsid w:val="00C260C9"/>
    <w:rsid w:val="00C2637A"/>
    <w:rsid w:val="00C266D8"/>
    <w:rsid w:val="00C26CD0"/>
    <w:rsid w:val="00C274E0"/>
    <w:rsid w:val="00C279BC"/>
    <w:rsid w:val="00C27AAF"/>
    <w:rsid w:val="00C30207"/>
    <w:rsid w:val="00C303E1"/>
    <w:rsid w:val="00C30502"/>
    <w:rsid w:val="00C30607"/>
    <w:rsid w:val="00C30A9A"/>
    <w:rsid w:val="00C31735"/>
    <w:rsid w:val="00C31794"/>
    <w:rsid w:val="00C31A46"/>
    <w:rsid w:val="00C31CB9"/>
    <w:rsid w:val="00C31D53"/>
    <w:rsid w:val="00C31F76"/>
    <w:rsid w:val="00C32305"/>
    <w:rsid w:val="00C32452"/>
    <w:rsid w:val="00C32659"/>
    <w:rsid w:val="00C327E2"/>
    <w:rsid w:val="00C337D8"/>
    <w:rsid w:val="00C33898"/>
    <w:rsid w:val="00C3395E"/>
    <w:rsid w:val="00C33A70"/>
    <w:rsid w:val="00C33EBA"/>
    <w:rsid w:val="00C34E0F"/>
    <w:rsid w:val="00C35D86"/>
    <w:rsid w:val="00C35DED"/>
    <w:rsid w:val="00C36694"/>
    <w:rsid w:val="00C366F3"/>
    <w:rsid w:val="00C36911"/>
    <w:rsid w:val="00C36CBA"/>
    <w:rsid w:val="00C37448"/>
    <w:rsid w:val="00C37C9A"/>
    <w:rsid w:val="00C40E59"/>
    <w:rsid w:val="00C41039"/>
    <w:rsid w:val="00C41281"/>
    <w:rsid w:val="00C41397"/>
    <w:rsid w:val="00C416D2"/>
    <w:rsid w:val="00C41B64"/>
    <w:rsid w:val="00C41C00"/>
    <w:rsid w:val="00C4247D"/>
    <w:rsid w:val="00C43458"/>
    <w:rsid w:val="00C434A1"/>
    <w:rsid w:val="00C454D9"/>
    <w:rsid w:val="00C45563"/>
    <w:rsid w:val="00C465AC"/>
    <w:rsid w:val="00C47331"/>
    <w:rsid w:val="00C4799F"/>
    <w:rsid w:val="00C47EBE"/>
    <w:rsid w:val="00C47FE2"/>
    <w:rsid w:val="00C50301"/>
    <w:rsid w:val="00C5115B"/>
    <w:rsid w:val="00C51F95"/>
    <w:rsid w:val="00C521F9"/>
    <w:rsid w:val="00C53522"/>
    <w:rsid w:val="00C5391C"/>
    <w:rsid w:val="00C54AB7"/>
    <w:rsid w:val="00C54F1F"/>
    <w:rsid w:val="00C55490"/>
    <w:rsid w:val="00C55CF6"/>
    <w:rsid w:val="00C55E8E"/>
    <w:rsid w:val="00C57CF7"/>
    <w:rsid w:val="00C60F13"/>
    <w:rsid w:val="00C61836"/>
    <w:rsid w:val="00C61A04"/>
    <w:rsid w:val="00C62138"/>
    <w:rsid w:val="00C62473"/>
    <w:rsid w:val="00C62BDB"/>
    <w:rsid w:val="00C62C9D"/>
    <w:rsid w:val="00C638C0"/>
    <w:rsid w:val="00C63D41"/>
    <w:rsid w:val="00C63DAC"/>
    <w:rsid w:val="00C6461D"/>
    <w:rsid w:val="00C65347"/>
    <w:rsid w:val="00C65436"/>
    <w:rsid w:val="00C66DF1"/>
    <w:rsid w:val="00C66E89"/>
    <w:rsid w:val="00C6712E"/>
    <w:rsid w:val="00C67B55"/>
    <w:rsid w:val="00C67DED"/>
    <w:rsid w:val="00C70018"/>
    <w:rsid w:val="00C70D6F"/>
    <w:rsid w:val="00C716F3"/>
    <w:rsid w:val="00C71F0A"/>
    <w:rsid w:val="00C738AC"/>
    <w:rsid w:val="00C73909"/>
    <w:rsid w:val="00C73AEB"/>
    <w:rsid w:val="00C73AFA"/>
    <w:rsid w:val="00C74963"/>
    <w:rsid w:val="00C74C67"/>
    <w:rsid w:val="00C74F61"/>
    <w:rsid w:val="00C75FF2"/>
    <w:rsid w:val="00C76567"/>
    <w:rsid w:val="00C801CA"/>
    <w:rsid w:val="00C8024C"/>
    <w:rsid w:val="00C80946"/>
    <w:rsid w:val="00C809A2"/>
    <w:rsid w:val="00C80BAE"/>
    <w:rsid w:val="00C80E18"/>
    <w:rsid w:val="00C811E9"/>
    <w:rsid w:val="00C817FF"/>
    <w:rsid w:val="00C81D3C"/>
    <w:rsid w:val="00C83221"/>
    <w:rsid w:val="00C83619"/>
    <w:rsid w:val="00C84B20"/>
    <w:rsid w:val="00C84E28"/>
    <w:rsid w:val="00C858B6"/>
    <w:rsid w:val="00C86983"/>
    <w:rsid w:val="00C86D5F"/>
    <w:rsid w:val="00C87313"/>
    <w:rsid w:val="00C914D2"/>
    <w:rsid w:val="00C924DA"/>
    <w:rsid w:val="00C936C2"/>
    <w:rsid w:val="00C93E7F"/>
    <w:rsid w:val="00C93EA8"/>
    <w:rsid w:val="00C9522A"/>
    <w:rsid w:val="00C95871"/>
    <w:rsid w:val="00C9629B"/>
    <w:rsid w:val="00C962B1"/>
    <w:rsid w:val="00C96AB5"/>
    <w:rsid w:val="00C96B26"/>
    <w:rsid w:val="00C9744A"/>
    <w:rsid w:val="00CA0BF7"/>
    <w:rsid w:val="00CA0FE9"/>
    <w:rsid w:val="00CA12D1"/>
    <w:rsid w:val="00CA14D8"/>
    <w:rsid w:val="00CA2D46"/>
    <w:rsid w:val="00CA3504"/>
    <w:rsid w:val="00CA3779"/>
    <w:rsid w:val="00CA3DCB"/>
    <w:rsid w:val="00CA3FDD"/>
    <w:rsid w:val="00CA43D9"/>
    <w:rsid w:val="00CA4712"/>
    <w:rsid w:val="00CA4A5D"/>
    <w:rsid w:val="00CA4B35"/>
    <w:rsid w:val="00CA4C6D"/>
    <w:rsid w:val="00CA4DFF"/>
    <w:rsid w:val="00CA5436"/>
    <w:rsid w:val="00CA754B"/>
    <w:rsid w:val="00CA7D8E"/>
    <w:rsid w:val="00CA7EAD"/>
    <w:rsid w:val="00CB0511"/>
    <w:rsid w:val="00CB0944"/>
    <w:rsid w:val="00CB0C55"/>
    <w:rsid w:val="00CB2690"/>
    <w:rsid w:val="00CB291F"/>
    <w:rsid w:val="00CB38F0"/>
    <w:rsid w:val="00CB4D2A"/>
    <w:rsid w:val="00CB5DF8"/>
    <w:rsid w:val="00CB5F0E"/>
    <w:rsid w:val="00CB691F"/>
    <w:rsid w:val="00CB6B30"/>
    <w:rsid w:val="00CB6C3D"/>
    <w:rsid w:val="00CB6CEC"/>
    <w:rsid w:val="00CB7DB8"/>
    <w:rsid w:val="00CC012E"/>
    <w:rsid w:val="00CC1129"/>
    <w:rsid w:val="00CC1568"/>
    <w:rsid w:val="00CC2264"/>
    <w:rsid w:val="00CC296B"/>
    <w:rsid w:val="00CC31F8"/>
    <w:rsid w:val="00CC33BB"/>
    <w:rsid w:val="00CC3492"/>
    <w:rsid w:val="00CC4667"/>
    <w:rsid w:val="00CC5718"/>
    <w:rsid w:val="00CC58F2"/>
    <w:rsid w:val="00CC5BB2"/>
    <w:rsid w:val="00CC5BCC"/>
    <w:rsid w:val="00CC605F"/>
    <w:rsid w:val="00CC76DA"/>
    <w:rsid w:val="00CC7C6C"/>
    <w:rsid w:val="00CC7D48"/>
    <w:rsid w:val="00CC7F4F"/>
    <w:rsid w:val="00CD05E5"/>
    <w:rsid w:val="00CD07BD"/>
    <w:rsid w:val="00CD0958"/>
    <w:rsid w:val="00CD100A"/>
    <w:rsid w:val="00CD12DC"/>
    <w:rsid w:val="00CD1954"/>
    <w:rsid w:val="00CD204F"/>
    <w:rsid w:val="00CD2A77"/>
    <w:rsid w:val="00CD31BF"/>
    <w:rsid w:val="00CD3836"/>
    <w:rsid w:val="00CD493D"/>
    <w:rsid w:val="00CD49EB"/>
    <w:rsid w:val="00CD4CB4"/>
    <w:rsid w:val="00CD605A"/>
    <w:rsid w:val="00CD60F8"/>
    <w:rsid w:val="00CD711A"/>
    <w:rsid w:val="00CD7ED1"/>
    <w:rsid w:val="00CE0135"/>
    <w:rsid w:val="00CE0498"/>
    <w:rsid w:val="00CE198F"/>
    <w:rsid w:val="00CE2E5C"/>
    <w:rsid w:val="00CE2E93"/>
    <w:rsid w:val="00CE31CB"/>
    <w:rsid w:val="00CE64CA"/>
    <w:rsid w:val="00CE68EA"/>
    <w:rsid w:val="00CE6C75"/>
    <w:rsid w:val="00CE73F4"/>
    <w:rsid w:val="00CE7439"/>
    <w:rsid w:val="00CE7F62"/>
    <w:rsid w:val="00CF1122"/>
    <w:rsid w:val="00CF144D"/>
    <w:rsid w:val="00CF14F2"/>
    <w:rsid w:val="00CF16F8"/>
    <w:rsid w:val="00CF1810"/>
    <w:rsid w:val="00CF1FEA"/>
    <w:rsid w:val="00CF28FD"/>
    <w:rsid w:val="00CF35C1"/>
    <w:rsid w:val="00CF3635"/>
    <w:rsid w:val="00CF428E"/>
    <w:rsid w:val="00CF43EA"/>
    <w:rsid w:val="00CF5105"/>
    <w:rsid w:val="00CF5259"/>
    <w:rsid w:val="00CF5C08"/>
    <w:rsid w:val="00CF5F74"/>
    <w:rsid w:val="00CF6049"/>
    <w:rsid w:val="00CF615E"/>
    <w:rsid w:val="00CF6463"/>
    <w:rsid w:val="00CF6523"/>
    <w:rsid w:val="00CF6912"/>
    <w:rsid w:val="00CF6B34"/>
    <w:rsid w:val="00CF7AD9"/>
    <w:rsid w:val="00D006BE"/>
    <w:rsid w:val="00D0089F"/>
    <w:rsid w:val="00D01565"/>
    <w:rsid w:val="00D01A28"/>
    <w:rsid w:val="00D01B32"/>
    <w:rsid w:val="00D0290E"/>
    <w:rsid w:val="00D037F4"/>
    <w:rsid w:val="00D04B80"/>
    <w:rsid w:val="00D04C85"/>
    <w:rsid w:val="00D053B0"/>
    <w:rsid w:val="00D05479"/>
    <w:rsid w:val="00D05595"/>
    <w:rsid w:val="00D0630B"/>
    <w:rsid w:val="00D06E41"/>
    <w:rsid w:val="00D0753C"/>
    <w:rsid w:val="00D07A94"/>
    <w:rsid w:val="00D07C61"/>
    <w:rsid w:val="00D10A75"/>
    <w:rsid w:val="00D11431"/>
    <w:rsid w:val="00D11ED3"/>
    <w:rsid w:val="00D12B54"/>
    <w:rsid w:val="00D12E8D"/>
    <w:rsid w:val="00D13828"/>
    <w:rsid w:val="00D13E93"/>
    <w:rsid w:val="00D14E53"/>
    <w:rsid w:val="00D165DE"/>
    <w:rsid w:val="00D1669D"/>
    <w:rsid w:val="00D174E1"/>
    <w:rsid w:val="00D2054B"/>
    <w:rsid w:val="00D20878"/>
    <w:rsid w:val="00D212B5"/>
    <w:rsid w:val="00D21A8F"/>
    <w:rsid w:val="00D21B92"/>
    <w:rsid w:val="00D21DD2"/>
    <w:rsid w:val="00D21FC1"/>
    <w:rsid w:val="00D22DAF"/>
    <w:rsid w:val="00D23814"/>
    <w:rsid w:val="00D24443"/>
    <w:rsid w:val="00D24F4F"/>
    <w:rsid w:val="00D25A0F"/>
    <w:rsid w:val="00D25CDA"/>
    <w:rsid w:val="00D2615B"/>
    <w:rsid w:val="00D26901"/>
    <w:rsid w:val="00D2779D"/>
    <w:rsid w:val="00D3035A"/>
    <w:rsid w:val="00D30A83"/>
    <w:rsid w:val="00D30EE1"/>
    <w:rsid w:val="00D317D8"/>
    <w:rsid w:val="00D32B5E"/>
    <w:rsid w:val="00D334AB"/>
    <w:rsid w:val="00D33916"/>
    <w:rsid w:val="00D34246"/>
    <w:rsid w:val="00D34424"/>
    <w:rsid w:val="00D35763"/>
    <w:rsid w:val="00D35B19"/>
    <w:rsid w:val="00D366E1"/>
    <w:rsid w:val="00D367A5"/>
    <w:rsid w:val="00D37FE3"/>
    <w:rsid w:val="00D40320"/>
    <w:rsid w:val="00D40888"/>
    <w:rsid w:val="00D41275"/>
    <w:rsid w:val="00D4182F"/>
    <w:rsid w:val="00D42232"/>
    <w:rsid w:val="00D42BD2"/>
    <w:rsid w:val="00D44030"/>
    <w:rsid w:val="00D4463E"/>
    <w:rsid w:val="00D45F10"/>
    <w:rsid w:val="00D463F5"/>
    <w:rsid w:val="00D4654B"/>
    <w:rsid w:val="00D46825"/>
    <w:rsid w:val="00D47048"/>
    <w:rsid w:val="00D47357"/>
    <w:rsid w:val="00D47471"/>
    <w:rsid w:val="00D505B2"/>
    <w:rsid w:val="00D5170A"/>
    <w:rsid w:val="00D51B6E"/>
    <w:rsid w:val="00D51D23"/>
    <w:rsid w:val="00D5245D"/>
    <w:rsid w:val="00D52787"/>
    <w:rsid w:val="00D529BF"/>
    <w:rsid w:val="00D532C7"/>
    <w:rsid w:val="00D5409E"/>
    <w:rsid w:val="00D540DA"/>
    <w:rsid w:val="00D546FE"/>
    <w:rsid w:val="00D55823"/>
    <w:rsid w:val="00D560EB"/>
    <w:rsid w:val="00D56358"/>
    <w:rsid w:val="00D56868"/>
    <w:rsid w:val="00D56CC5"/>
    <w:rsid w:val="00D57570"/>
    <w:rsid w:val="00D575A9"/>
    <w:rsid w:val="00D5794B"/>
    <w:rsid w:val="00D57984"/>
    <w:rsid w:val="00D634AE"/>
    <w:rsid w:val="00D63B83"/>
    <w:rsid w:val="00D64AE9"/>
    <w:rsid w:val="00D64DE5"/>
    <w:rsid w:val="00D65145"/>
    <w:rsid w:val="00D6525C"/>
    <w:rsid w:val="00D6589D"/>
    <w:rsid w:val="00D65E5B"/>
    <w:rsid w:val="00D65EB4"/>
    <w:rsid w:val="00D66459"/>
    <w:rsid w:val="00D67851"/>
    <w:rsid w:val="00D704CE"/>
    <w:rsid w:val="00D70EBC"/>
    <w:rsid w:val="00D71718"/>
    <w:rsid w:val="00D71B70"/>
    <w:rsid w:val="00D72C5D"/>
    <w:rsid w:val="00D733C4"/>
    <w:rsid w:val="00D74527"/>
    <w:rsid w:val="00D749AF"/>
    <w:rsid w:val="00D75613"/>
    <w:rsid w:val="00D7585B"/>
    <w:rsid w:val="00D77228"/>
    <w:rsid w:val="00D77BF0"/>
    <w:rsid w:val="00D80327"/>
    <w:rsid w:val="00D8042D"/>
    <w:rsid w:val="00D80FE4"/>
    <w:rsid w:val="00D815E3"/>
    <w:rsid w:val="00D82569"/>
    <w:rsid w:val="00D829CD"/>
    <w:rsid w:val="00D83706"/>
    <w:rsid w:val="00D839C1"/>
    <w:rsid w:val="00D8462F"/>
    <w:rsid w:val="00D8560C"/>
    <w:rsid w:val="00D85717"/>
    <w:rsid w:val="00D85885"/>
    <w:rsid w:val="00D85903"/>
    <w:rsid w:val="00D86665"/>
    <w:rsid w:val="00D86E0D"/>
    <w:rsid w:val="00D87662"/>
    <w:rsid w:val="00D87C02"/>
    <w:rsid w:val="00D90427"/>
    <w:rsid w:val="00D91475"/>
    <w:rsid w:val="00D9167F"/>
    <w:rsid w:val="00D923D4"/>
    <w:rsid w:val="00D928A6"/>
    <w:rsid w:val="00D92AC5"/>
    <w:rsid w:val="00D92C87"/>
    <w:rsid w:val="00D931BC"/>
    <w:rsid w:val="00D93A0F"/>
    <w:rsid w:val="00D94146"/>
    <w:rsid w:val="00D94587"/>
    <w:rsid w:val="00D946E2"/>
    <w:rsid w:val="00D946F1"/>
    <w:rsid w:val="00D960C3"/>
    <w:rsid w:val="00D96711"/>
    <w:rsid w:val="00D967A0"/>
    <w:rsid w:val="00D9680D"/>
    <w:rsid w:val="00D969F4"/>
    <w:rsid w:val="00D96FAF"/>
    <w:rsid w:val="00D97305"/>
    <w:rsid w:val="00D97A9D"/>
    <w:rsid w:val="00DA01A2"/>
    <w:rsid w:val="00DA045D"/>
    <w:rsid w:val="00DA0646"/>
    <w:rsid w:val="00DA0D3B"/>
    <w:rsid w:val="00DA1190"/>
    <w:rsid w:val="00DA1C58"/>
    <w:rsid w:val="00DA25D2"/>
    <w:rsid w:val="00DA2CAE"/>
    <w:rsid w:val="00DA34F8"/>
    <w:rsid w:val="00DA397C"/>
    <w:rsid w:val="00DA3BB1"/>
    <w:rsid w:val="00DA40EE"/>
    <w:rsid w:val="00DA42D2"/>
    <w:rsid w:val="00DA486C"/>
    <w:rsid w:val="00DA4F62"/>
    <w:rsid w:val="00DA5E61"/>
    <w:rsid w:val="00DA6835"/>
    <w:rsid w:val="00DA6BE4"/>
    <w:rsid w:val="00DA760E"/>
    <w:rsid w:val="00DA77FD"/>
    <w:rsid w:val="00DA7C27"/>
    <w:rsid w:val="00DB01DA"/>
    <w:rsid w:val="00DB062B"/>
    <w:rsid w:val="00DB1165"/>
    <w:rsid w:val="00DB1F38"/>
    <w:rsid w:val="00DB2996"/>
    <w:rsid w:val="00DB38E3"/>
    <w:rsid w:val="00DB4443"/>
    <w:rsid w:val="00DB5782"/>
    <w:rsid w:val="00DB5BE0"/>
    <w:rsid w:val="00DB5EB5"/>
    <w:rsid w:val="00DB6909"/>
    <w:rsid w:val="00DB7B18"/>
    <w:rsid w:val="00DC02C1"/>
    <w:rsid w:val="00DC0374"/>
    <w:rsid w:val="00DC03B9"/>
    <w:rsid w:val="00DC0E06"/>
    <w:rsid w:val="00DC1408"/>
    <w:rsid w:val="00DC2491"/>
    <w:rsid w:val="00DC26CB"/>
    <w:rsid w:val="00DC2CBE"/>
    <w:rsid w:val="00DC36BB"/>
    <w:rsid w:val="00DC3709"/>
    <w:rsid w:val="00DC41AD"/>
    <w:rsid w:val="00DC4443"/>
    <w:rsid w:val="00DC4F6B"/>
    <w:rsid w:val="00DC65C4"/>
    <w:rsid w:val="00DC67A6"/>
    <w:rsid w:val="00DD12C9"/>
    <w:rsid w:val="00DD2131"/>
    <w:rsid w:val="00DD256C"/>
    <w:rsid w:val="00DD28D2"/>
    <w:rsid w:val="00DD2C61"/>
    <w:rsid w:val="00DD3C3C"/>
    <w:rsid w:val="00DD3C9F"/>
    <w:rsid w:val="00DD4289"/>
    <w:rsid w:val="00DD43B9"/>
    <w:rsid w:val="00DD456E"/>
    <w:rsid w:val="00DD538E"/>
    <w:rsid w:val="00DD6E0F"/>
    <w:rsid w:val="00DD7AA4"/>
    <w:rsid w:val="00DE0910"/>
    <w:rsid w:val="00DE10E2"/>
    <w:rsid w:val="00DE2EB1"/>
    <w:rsid w:val="00DE4CF5"/>
    <w:rsid w:val="00DE5530"/>
    <w:rsid w:val="00DE57DF"/>
    <w:rsid w:val="00DE5BAD"/>
    <w:rsid w:val="00DE6B9D"/>
    <w:rsid w:val="00DE6D3D"/>
    <w:rsid w:val="00DF08AF"/>
    <w:rsid w:val="00DF0938"/>
    <w:rsid w:val="00DF0B28"/>
    <w:rsid w:val="00DF0E87"/>
    <w:rsid w:val="00DF1174"/>
    <w:rsid w:val="00DF18DA"/>
    <w:rsid w:val="00DF18DB"/>
    <w:rsid w:val="00DF1E62"/>
    <w:rsid w:val="00DF20A7"/>
    <w:rsid w:val="00DF2DBB"/>
    <w:rsid w:val="00DF34BA"/>
    <w:rsid w:val="00DF3F7C"/>
    <w:rsid w:val="00DF42A0"/>
    <w:rsid w:val="00DF4493"/>
    <w:rsid w:val="00DF498E"/>
    <w:rsid w:val="00DF57DA"/>
    <w:rsid w:val="00DF6310"/>
    <w:rsid w:val="00DF661F"/>
    <w:rsid w:val="00DF6DC9"/>
    <w:rsid w:val="00DF730B"/>
    <w:rsid w:val="00DF7D63"/>
    <w:rsid w:val="00E00931"/>
    <w:rsid w:val="00E00B9C"/>
    <w:rsid w:val="00E013CD"/>
    <w:rsid w:val="00E01679"/>
    <w:rsid w:val="00E0189E"/>
    <w:rsid w:val="00E01F2B"/>
    <w:rsid w:val="00E02E16"/>
    <w:rsid w:val="00E02F29"/>
    <w:rsid w:val="00E034C7"/>
    <w:rsid w:val="00E036F3"/>
    <w:rsid w:val="00E0456F"/>
    <w:rsid w:val="00E04A4A"/>
    <w:rsid w:val="00E04E71"/>
    <w:rsid w:val="00E05B40"/>
    <w:rsid w:val="00E061E2"/>
    <w:rsid w:val="00E068D6"/>
    <w:rsid w:val="00E06CC1"/>
    <w:rsid w:val="00E075CC"/>
    <w:rsid w:val="00E0771E"/>
    <w:rsid w:val="00E07FA6"/>
    <w:rsid w:val="00E103A3"/>
    <w:rsid w:val="00E10A1F"/>
    <w:rsid w:val="00E11AEA"/>
    <w:rsid w:val="00E11C7D"/>
    <w:rsid w:val="00E11D48"/>
    <w:rsid w:val="00E122AC"/>
    <w:rsid w:val="00E122AF"/>
    <w:rsid w:val="00E12E17"/>
    <w:rsid w:val="00E148C9"/>
    <w:rsid w:val="00E14D06"/>
    <w:rsid w:val="00E15AC3"/>
    <w:rsid w:val="00E16047"/>
    <w:rsid w:val="00E165D1"/>
    <w:rsid w:val="00E17DC4"/>
    <w:rsid w:val="00E17F66"/>
    <w:rsid w:val="00E203DC"/>
    <w:rsid w:val="00E20497"/>
    <w:rsid w:val="00E2238D"/>
    <w:rsid w:val="00E22858"/>
    <w:rsid w:val="00E22863"/>
    <w:rsid w:val="00E22AC0"/>
    <w:rsid w:val="00E237DE"/>
    <w:rsid w:val="00E245F3"/>
    <w:rsid w:val="00E27AA4"/>
    <w:rsid w:val="00E302F3"/>
    <w:rsid w:val="00E305C0"/>
    <w:rsid w:val="00E30CEF"/>
    <w:rsid w:val="00E3100D"/>
    <w:rsid w:val="00E31165"/>
    <w:rsid w:val="00E319FE"/>
    <w:rsid w:val="00E31E3C"/>
    <w:rsid w:val="00E31E69"/>
    <w:rsid w:val="00E324C8"/>
    <w:rsid w:val="00E32C95"/>
    <w:rsid w:val="00E32DE4"/>
    <w:rsid w:val="00E33A21"/>
    <w:rsid w:val="00E34395"/>
    <w:rsid w:val="00E34A76"/>
    <w:rsid w:val="00E350BB"/>
    <w:rsid w:val="00E35E0D"/>
    <w:rsid w:val="00E367F1"/>
    <w:rsid w:val="00E3680D"/>
    <w:rsid w:val="00E36932"/>
    <w:rsid w:val="00E36B3A"/>
    <w:rsid w:val="00E400C5"/>
    <w:rsid w:val="00E40340"/>
    <w:rsid w:val="00E403B5"/>
    <w:rsid w:val="00E41043"/>
    <w:rsid w:val="00E41614"/>
    <w:rsid w:val="00E425A7"/>
    <w:rsid w:val="00E4552C"/>
    <w:rsid w:val="00E45894"/>
    <w:rsid w:val="00E46061"/>
    <w:rsid w:val="00E46831"/>
    <w:rsid w:val="00E46E94"/>
    <w:rsid w:val="00E4712E"/>
    <w:rsid w:val="00E47141"/>
    <w:rsid w:val="00E47AEC"/>
    <w:rsid w:val="00E5038C"/>
    <w:rsid w:val="00E506A8"/>
    <w:rsid w:val="00E50C59"/>
    <w:rsid w:val="00E51391"/>
    <w:rsid w:val="00E51998"/>
    <w:rsid w:val="00E51E6D"/>
    <w:rsid w:val="00E54BD5"/>
    <w:rsid w:val="00E54D11"/>
    <w:rsid w:val="00E552E8"/>
    <w:rsid w:val="00E556F8"/>
    <w:rsid w:val="00E559FE"/>
    <w:rsid w:val="00E55E3A"/>
    <w:rsid w:val="00E561B4"/>
    <w:rsid w:val="00E56C6E"/>
    <w:rsid w:val="00E57409"/>
    <w:rsid w:val="00E6016C"/>
    <w:rsid w:val="00E61AF8"/>
    <w:rsid w:val="00E61F9D"/>
    <w:rsid w:val="00E620EC"/>
    <w:rsid w:val="00E64ED3"/>
    <w:rsid w:val="00E6602D"/>
    <w:rsid w:val="00E663FC"/>
    <w:rsid w:val="00E670C6"/>
    <w:rsid w:val="00E672BA"/>
    <w:rsid w:val="00E67B98"/>
    <w:rsid w:val="00E70AB4"/>
    <w:rsid w:val="00E70C82"/>
    <w:rsid w:val="00E70FE9"/>
    <w:rsid w:val="00E71014"/>
    <w:rsid w:val="00E72C01"/>
    <w:rsid w:val="00E73323"/>
    <w:rsid w:val="00E741EE"/>
    <w:rsid w:val="00E74517"/>
    <w:rsid w:val="00E7467A"/>
    <w:rsid w:val="00E76795"/>
    <w:rsid w:val="00E76A53"/>
    <w:rsid w:val="00E76FFA"/>
    <w:rsid w:val="00E77018"/>
    <w:rsid w:val="00E77211"/>
    <w:rsid w:val="00E7771F"/>
    <w:rsid w:val="00E77952"/>
    <w:rsid w:val="00E77DBC"/>
    <w:rsid w:val="00E77DD5"/>
    <w:rsid w:val="00E77E18"/>
    <w:rsid w:val="00E80210"/>
    <w:rsid w:val="00E802A1"/>
    <w:rsid w:val="00E80856"/>
    <w:rsid w:val="00E80F2D"/>
    <w:rsid w:val="00E8128A"/>
    <w:rsid w:val="00E81671"/>
    <w:rsid w:val="00E8298F"/>
    <w:rsid w:val="00E830FE"/>
    <w:rsid w:val="00E83FA2"/>
    <w:rsid w:val="00E8484E"/>
    <w:rsid w:val="00E84A2D"/>
    <w:rsid w:val="00E84B90"/>
    <w:rsid w:val="00E85497"/>
    <w:rsid w:val="00E857E6"/>
    <w:rsid w:val="00E85CF5"/>
    <w:rsid w:val="00E8678E"/>
    <w:rsid w:val="00E86FAC"/>
    <w:rsid w:val="00E87287"/>
    <w:rsid w:val="00E87C3E"/>
    <w:rsid w:val="00E911DC"/>
    <w:rsid w:val="00E915C8"/>
    <w:rsid w:val="00E91726"/>
    <w:rsid w:val="00E917D7"/>
    <w:rsid w:val="00E91BE4"/>
    <w:rsid w:val="00E92179"/>
    <w:rsid w:val="00E92B45"/>
    <w:rsid w:val="00E92CB7"/>
    <w:rsid w:val="00E93474"/>
    <w:rsid w:val="00E93ECB"/>
    <w:rsid w:val="00E94348"/>
    <w:rsid w:val="00E94DDA"/>
    <w:rsid w:val="00E954BE"/>
    <w:rsid w:val="00E95E6B"/>
    <w:rsid w:val="00E962F5"/>
    <w:rsid w:val="00E963AB"/>
    <w:rsid w:val="00E9683E"/>
    <w:rsid w:val="00E97571"/>
    <w:rsid w:val="00EA0BD6"/>
    <w:rsid w:val="00EA1786"/>
    <w:rsid w:val="00EA193A"/>
    <w:rsid w:val="00EA1942"/>
    <w:rsid w:val="00EA2191"/>
    <w:rsid w:val="00EA2450"/>
    <w:rsid w:val="00EA2D84"/>
    <w:rsid w:val="00EA36B1"/>
    <w:rsid w:val="00EA3FA8"/>
    <w:rsid w:val="00EA41B4"/>
    <w:rsid w:val="00EA541C"/>
    <w:rsid w:val="00EA54EE"/>
    <w:rsid w:val="00EA5709"/>
    <w:rsid w:val="00EA7298"/>
    <w:rsid w:val="00EA7486"/>
    <w:rsid w:val="00EA7E9F"/>
    <w:rsid w:val="00EB0556"/>
    <w:rsid w:val="00EB0CF1"/>
    <w:rsid w:val="00EB0D00"/>
    <w:rsid w:val="00EB1317"/>
    <w:rsid w:val="00EB1B9A"/>
    <w:rsid w:val="00EB1D11"/>
    <w:rsid w:val="00EB2060"/>
    <w:rsid w:val="00EB25D7"/>
    <w:rsid w:val="00EB2A82"/>
    <w:rsid w:val="00EB30E4"/>
    <w:rsid w:val="00EB319E"/>
    <w:rsid w:val="00EB35F8"/>
    <w:rsid w:val="00EB4C9A"/>
    <w:rsid w:val="00EB5471"/>
    <w:rsid w:val="00EB5D60"/>
    <w:rsid w:val="00EB5D8E"/>
    <w:rsid w:val="00EB68B7"/>
    <w:rsid w:val="00EB70D7"/>
    <w:rsid w:val="00EB7479"/>
    <w:rsid w:val="00EB7F8D"/>
    <w:rsid w:val="00EC111A"/>
    <w:rsid w:val="00EC170C"/>
    <w:rsid w:val="00EC171E"/>
    <w:rsid w:val="00EC17A8"/>
    <w:rsid w:val="00EC1BDD"/>
    <w:rsid w:val="00EC2348"/>
    <w:rsid w:val="00EC2E9A"/>
    <w:rsid w:val="00EC34CB"/>
    <w:rsid w:val="00EC357D"/>
    <w:rsid w:val="00EC3F90"/>
    <w:rsid w:val="00EC46CA"/>
    <w:rsid w:val="00EC4749"/>
    <w:rsid w:val="00EC47BF"/>
    <w:rsid w:val="00EC49F3"/>
    <w:rsid w:val="00EC68A9"/>
    <w:rsid w:val="00EC76A2"/>
    <w:rsid w:val="00EC7A99"/>
    <w:rsid w:val="00EC7D36"/>
    <w:rsid w:val="00ED0237"/>
    <w:rsid w:val="00ED083F"/>
    <w:rsid w:val="00ED11E0"/>
    <w:rsid w:val="00ED15DC"/>
    <w:rsid w:val="00ED19BC"/>
    <w:rsid w:val="00ED2522"/>
    <w:rsid w:val="00ED2BF3"/>
    <w:rsid w:val="00ED3157"/>
    <w:rsid w:val="00ED32E0"/>
    <w:rsid w:val="00ED3ED5"/>
    <w:rsid w:val="00ED4379"/>
    <w:rsid w:val="00ED4ABB"/>
    <w:rsid w:val="00ED5802"/>
    <w:rsid w:val="00ED58BE"/>
    <w:rsid w:val="00ED5FC2"/>
    <w:rsid w:val="00ED7802"/>
    <w:rsid w:val="00ED7B7A"/>
    <w:rsid w:val="00ED7EEB"/>
    <w:rsid w:val="00EE08B3"/>
    <w:rsid w:val="00EE0921"/>
    <w:rsid w:val="00EE1273"/>
    <w:rsid w:val="00EE1D89"/>
    <w:rsid w:val="00EE1ED0"/>
    <w:rsid w:val="00EE26E4"/>
    <w:rsid w:val="00EE280A"/>
    <w:rsid w:val="00EE409D"/>
    <w:rsid w:val="00EE4D0C"/>
    <w:rsid w:val="00EE4FDC"/>
    <w:rsid w:val="00EE5435"/>
    <w:rsid w:val="00EE54E6"/>
    <w:rsid w:val="00EE566C"/>
    <w:rsid w:val="00EE5B92"/>
    <w:rsid w:val="00EE60F0"/>
    <w:rsid w:val="00EE60FC"/>
    <w:rsid w:val="00EF02C0"/>
    <w:rsid w:val="00EF10B6"/>
    <w:rsid w:val="00EF10DC"/>
    <w:rsid w:val="00EF1B6B"/>
    <w:rsid w:val="00EF2644"/>
    <w:rsid w:val="00EF289C"/>
    <w:rsid w:val="00EF2BFD"/>
    <w:rsid w:val="00EF39DB"/>
    <w:rsid w:val="00EF4252"/>
    <w:rsid w:val="00EF452F"/>
    <w:rsid w:val="00EF56B5"/>
    <w:rsid w:val="00EF602C"/>
    <w:rsid w:val="00EF6146"/>
    <w:rsid w:val="00EF679C"/>
    <w:rsid w:val="00EF6D2B"/>
    <w:rsid w:val="00EF6DCA"/>
    <w:rsid w:val="00EF6ED1"/>
    <w:rsid w:val="00EF7C5F"/>
    <w:rsid w:val="00F01E2E"/>
    <w:rsid w:val="00F02C8A"/>
    <w:rsid w:val="00F02D59"/>
    <w:rsid w:val="00F03F6D"/>
    <w:rsid w:val="00F0416D"/>
    <w:rsid w:val="00F04A07"/>
    <w:rsid w:val="00F04AE8"/>
    <w:rsid w:val="00F05BC9"/>
    <w:rsid w:val="00F05E8C"/>
    <w:rsid w:val="00F062A7"/>
    <w:rsid w:val="00F072C6"/>
    <w:rsid w:val="00F10052"/>
    <w:rsid w:val="00F10A1E"/>
    <w:rsid w:val="00F1108D"/>
    <w:rsid w:val="00F11267"/>
    <w:rsid w:val="00F117B7"/>
    <w:rsid w:val="00F11F6B"/>
    <w:rsid w:val="00F12557"/>
    <w:rsid w:val="00F12925"/>
    <w:rsid w:val="00F12B1F"/>
    <w:rsid w:val="00F12CB3"/>
    <w:rsid w:val="00F13A1E"/>
    <w:rsid w:val="00F151B9"/>
    <w:rsid w:val="00F1593C"/>
    <w:rsid w:val="00F16268"/>
    <w:rsid w:val="00F164F8"/>
    <w:rsid w:val="00F1679A"/>
    <w:rsid w:val="00F173BD"/>
    <w:rsid w:val="00F174A0"/>
    <w:rsid w:val="00F17660"/>
    <w:rsid w:val="00F1783C"/>
    <w:rsid w:val="00F17E5E"/>
    <w:rsid w:val="00F20568"/>
    <w:rsid w:val="00F2100B"/>
    <w:rsid w:val="00F21360"/>
    <w:rsid w:val="00F21735"/>
    <w:rsid w:val="00F217D4"/>
    <w:rsid w:val="00F21A2A"/>
    <w:rsid w:val="00F223BC"/>
    <w:rsid w:val="00F22936"/>
    <w:rsid w:val="00F23159"/>
    <w:rsid w:val="00F23408"/>
    <w:rsid w:val="00F235A1"/>
    <w:rsid w:val="00F23BB6"/>
    <w:rsid w:val="00F241A3"/>
    <w:rsid w:val="00F246E8"/>
    <w:rsid w:val="00F25923"/>
    <w:rsid w:val="00F26598"/>
    <w:rsid w:val="00F27579"/>
    <w:rsid w:val="00F2774A"/>
    <w:rsid w:val="00F2791F"/>
    <w:rsid w:val="00F27BA0"/>
    <w:rsid w:val="00F27FFC"/>
    <w:rsid w:val="00F3120C"/>
    <w:rsid w:val="00F32188"/>
    <w:rsid w:val="00F32B91"/>
    <w:rsid w:val="00F32FC5"/>
    <w:rsid w:val="00F336B9"/>
    <w:rsid w:val="00F33948"/>
    <w:rsid w:val="00F339A1"/>
    <w:rsid w:val="00F33B9C"/>
    <w:rsid w:val="00F3404E"/>
    <w:rsid w:val="00F34714"/>
    <w:rsid w:val="00F34804"/>
    <w:rsid w:val="00F3514C"/>
    <w:rsid w:val="00F35491"/>
    <w:rsid w:val="00F35FA3"/>
    <w:rsid w:val="00F3667E"/>
    <w:rsid w:val="00F36C45"/>
    <w:rsid w:val="00F3708B"/>
    <w:rsid w:val="00F370F5"/>
    <w:rsid w:val="00F377B8"/>
    <w:rsid w:val="00F37A4F"/>
    <w:rsid w:val="00F37AA7"/>
    <w:rsid w:val="00F37C4F"/>
    <w:rsid w:val="00F40C32"/>
    <w:rsid w:val="00F411A2"/>
    <w:rsid w:val="00F41AD6"/>
    <w:rsid w:val="00F41E74"/>
    <w:rsid w:val="00F42586"/>
    <w:rsid w:val="00F4376B"/>
    <w:rsid w:val="00F43877"/>
    <w:rsid w:val="00F44758"/>
    <w:rsid w:val="00F447FA"/>
    <w:rsid w:val="00F44AEB"/>
    <w:rsid w:val="00F44F2F"/>
    <w:rsid w:val="00F45263"/>
    <w:rsid w:val="00F4527E"/>
    <w:rsid w:val="00F45F74"/>
    <w:rsid w:val="00F4604C"/>
    <w:rsid w:val="00F46331"/>
    <w:rsid w:val="00F4633B"/>
    <w:rsid w:val="00F472F8"/>
    <w:rsid w:val="00F50E3C"/>
    <w:rsid w:val="00F51365"/>
    <w:rsid w:val="00F51507"/>
    <w:rsid w:val="00F52B64"/>
    <w:rsid w:val="00F54CF8"/>
    <w:rsid w:val="00F560A8"/>
    <w:rsid w:val="00F56724"/>
    <w:rsid w:val="00F56F86"/>
    <w:rsid w:val="00F575A5"/>
    <w:rsid w:val="00F57721"/>
    <w:rsid w:val="00F57CE2"/>
    <w:rsid w:val="00F57FF9"/>
    <w:rsid w:val="00F602BC"/>
    <w:rsid w:val="00F6058C"/>
    <w:rsid w:val="00F607A8"/>
    <w:rsid w:val="00F608EF"/>
    <w:rsid w:val="00F61EC4"/>
    <w:rsid w:val="00F621EE"/>
    <w:rsid w:val="00F632F1"/>
    <w:rsid w:val="00F63AFD"/>
    <w:rsid w:val="00F645FC"/>
    <w:rsid w:val="00F651E5"/>
    <w:rsid w:val="00F65E6C"/>
    <w:rsid w:val="00F65F4D"/>
    <w:rsid w:val="00F66C03"/>
    <w:rsid w:val="00F6748D"/>
    <w:rsid w:val="00F674B8"/>
    <w:rsid w:val="00F67650"/>
    <w:rsid w:val="00F67ED5"/>
    <w:rsid w:val="00F70D74"/>
    <w:rsid w:val="00F70F41"/>
    <w:rsid w:val="00F7148F"/>
    <w:rsid w:val="00F7152B"/>
    <w:rsid w:val="00F71787"/>
    <w:rsid w:val="00F71A31"/>
    <w:rsid w:val="00F71C72"/>
    <w:rsid w:val="00F71FD7"/>
    <w:rsid w:val="00F727F8"/>
    <w:rsid w:val="00F7339D"/>
    <w:rsid w:val="00F74811"/>
    <w:rsid w:val="00F7499C"/>
    <w:rsid w:val="00F76005"/>
    <w:rsid w:val="00F76307"/>
    <w:rsid w:val="00F76567"/>
    <w:rsid w:val="00F76BF6"/>
    <w:rsid w:val="00F76F38"/>
    <w:rsid w:val="00F772FE"/>
    <w:rsid w:val="00F778BD"/>
    <w:rsid w:val="00F808AA"/>
    <w:rsid w:val="00F818D8"/>
    <w:rsid w:val="00F822FE"/>
    <w:rsid w:val="00F83ACC"/>
    <w:rsid w:val="00F83BAC"/>
    <w:rsid w:val="00F83EB1"/>
    <w:rsid w:val="00F84AB4"/>
    <w:rsid w:val="00F86855"/>
    <w:rsid w:val="00F86A04"/>
    <w:rsid w:val="00F8786B"/>
    <w:rsid w:val="00F90494"/>
    <w:rsid w:val="00F90D82"/>
    <w:rsid w:val="00F90DF6"/>
    <w:rsid w:val="00F91521"/>
    <w:rsid w:val="00F91976"/>
    <w:rsid w:val="00F92524"/>
    <w:rsid w:val="00F92A3B"/>
    <w:rsid w:val="00F92C4D"/>
    <w:rsid w:val="00F94010"/>
    <w:rsid w:val="00F94137"/>
    <w:rsid w:val="00F94384"/>
    <w:rsid w:val="00F947B4"/>
    <w:rsid w:val="00F94FA0"/>
    <w:rsid w:val="00F966E4"/>
    <w:rsid w:val="00F969DA"/>
    <w:rsid w:val="00F96DE3"/>
    <w:rsid w:val="00F9761B"/>
    <w:rsid w:val="00FA0849"/>
    <w:rsid w:val="00FA0DD1"/>
    <w:rsid w:val="00FA16D6"/>
    <w:rsid w:val="00FA1877"/>
    <w:rsid w:val="00FA18E2"/>
    <w:rsid w:val="00FA2409"/>
    <w:rsid w:val="00FA259A"/>
    <w:rsid w:val="00FA2725"/>
    <w:rsid w:val="00FA2BA8"/>
    <w:rsid w:val="00FA36DF"/>
    <w:rsid w:val="00FA3931"/>
    <w:rsid w:val="00FA6135"/>
    <w:rsid w:val="00FA6D13"/>
    <w:rsid w:val="00FA6F8F"/>
    <w:rsid w:val="00FB03F1"/>
    <w:rsid w:val="00FB0808"/>
    <w:rsid w:val="00FB0DBD"/>
    <w:rsid w:val="00FB0DE4"/>
    <w:rsid w:val="00FB1B49"/>
    <w:rsid w:val="00FB20C6"/>
    <w:rsid w:val="00FB3A48"/>
    <w:rsid w:val="00FB46A9"/>
    <w:rsid w:val="00FB48B1"/>
    <w:rsid w:val="00FB5006"/>
    <w:rsid w:val="00FB5133"/>
    <w:rsid w:val="00FB54EE"/>
    <w:rsid w:val="00FB5950"/>
    <w:rsid w:val="00FB611E"/>
    <w:rsid w:val="00FB6885"/>
    <w:rsid w:val="00FB6981"/>
    <w:rsid w:val="00FB776B"/>
    <w:rsid w:val="00FB7AFE"/>
    <w:rsid w:val="00FB7DA0"/>
    <w:rsid w:val="00FC05FA"/>
    <w:rsid w:val="00FC0879"/>
    <w:rsid w:val="00FC16E0"/>
    <w:rsid w:val="00FC1925"/>
    <w:rsid w:val="00FC1DAE"/>
    <w:rsid w:val="00FC3E85"/>
    <w:rsid w:val="00FC48C4"/>
    <w:rsid w:val="00FC4B24"/>
    <w:rsid w:val="00FC509F"/>
    <w:rsid w:val="00FC5196"/>
    <w:rsid w:val="00FC57D5"/>
    <w:rsid w:val="00FC6141"/>
    <w:rsid w:val="00FC6480"/>
    <w:rsid w:val="00FC6D92"/>
    <w:rsid w:val="00FC7662"/>
    <w:rsid w:val="00FC779F"/>
    <w:rsid w:val="00FC7CA5"/>
    <w:rsid w:val="00FD030D"/>
    <w:rsid w:val="00FD3149"/>
    <w:rsid w:val="00FD36A6"/>
    <w:rsid w:val="00FD3774"/>
    <w:rsid w:val="00FD4EE1"/>
    <w:rsid w:val="00FD54EE"/>
    <w:rsid w:val="00FD6789"/>
    <w:rsid w:val="00FD6ED6"/>
    <w:rsid w:val="00FD7273"/>
    <w:rsid w:val="00FE0FA2"/>
    <w:rsid w:val="00FE15A6"/>
    <w:rsid w:val="00FE200E"/>
    <w:rsid w:val="00FE266B"/>
    <w:rsid w:val="00FE27B8"/>
    <w:rsid w:val="00FE3273"/>
    <w:rsid w:val="00FE3DBF"/>
    <w:rsid w:val="00FE4041"/>
    <w:rsid w:val="00FE48CB"/>
    <w:rsid w:val="00FE574E"/>
    <w:rsid w:val="00FE5935"/>
    <w:rsid w:val="00FE602D"/>
    <w:rsid w:val="00FE73DD"/>
    <w:rsid w:val="00FE7E43"/>
    <w:rsid w:val="00FF02A3"/>
    <w:rsid w:val="00FF0E2C"/>
    <w:rsid w:val="00FF0EE6"/>
    <w:rsid w:val="00FF1E64"/>
    <w:rsid w:val="00FF22B2"/>
    <w:rsid w:val="00FF29D7"/>
    <w:rsid w:val="00FF2B49"/>
    <w:rsid w:val="00FF329C"/>
    <w:rsid w:val="00FF3672"/>
    <w:rsid w:val="00FF3967"/>
    <w:rsid w:val="00FF3988"/>
    <w:rsid w:val="00FF3A24"/>
    <w:rsid w:val="00FF523A"/>
    <w:rsid w:val="00FF53D1"/>
    <w:rsid w:val="00FF5AC1"/>
    <w:rsid w:val="00FF60DD"/>
    <w:rsid w:val="00FF6ACC"/>
    <w:rsid w:val="00FF6DC1"/>
    <w:rsid w:val="00FF6FF0"/>
    <w:rsid w:val="00FF73DF"/>
    <w:rsid w:val="00FF7FE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0F1B06"/>
  <w15:docId w15:val="{0299747B-AC55-4DF8-A383-A23F3C854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62AAC"/>
    <w:pPr>
      <w:spacing w:line="260" w:lineRule="exact"/>
    </w:pPr>
    <w:rPr>
      <w:rFonts w:ascii="Tahoma" w:hAnsi="Tahoma"/>
      <w:lang w:eastAsia="en-US"/>
    </w:rPr>
  </w:style>
  <w:style w:type="paragraph" w:styleId="Heading1">
    <w:name w:val="heading 1"/>
    <w:aliases w:val="Contents - level1,Heading 1 Char,Contents - level1 Char,Part,Heading 1 Char1,Heading 1 Char Char,Contents - level1 Char Char,Contents - level1 Char1"/>
    <w:basedOn w:val="Normal"/>
    <w:next w:val="Normal"/>
    <w:autoRedefine/>
    <w:qFormat/>
    <w:rsid w:val="00E04A4A"/>
    <w:pPr>
      <w:keepNext/>
      <w:numPr>
        <w:numId w:val="27"/>
      </w:numPr>
      <w:spacing w:after="240" w:line="240" w:lineRule="auto"/>
      <w:outlineLvl w:val="0"/>
    </w:pPr>
    <w:rPr>
      <w:rFonts w:ascii="Arial" w:hAnsi="Arial"/>
      <w:b/>
      <w:caps/>
      <w:color w:val="000000" w:themeColor="text1"/>
      <w:sz w:val="24"/>
      <w:szCs w:val="34"/>
    </w:rPr>
  </w:style>
  <w:style w:type="paragraph" w:styleId="Heading2">
    <w:name w:val="heading 2"/>
    <w:aliases w:val="Heading 2 do not use,Heading 2 do not use Char,h2,A.B.C.,Heading 2 black,B-head,H2"/>
    <w:basedOn w:val="Normal"/>
    <w:autoRedefine/>
    <w:qFormat/>
    <w:rsid w:val="0089083E"/>
    <w:pPr>
      <w:keepNext/>
      <w:numPr>
        <w:ilvl w:val="1"/>
        <w:numId w:val="27"/>
      </w:numPr>
      <w:spacing w:before="240" w:after="240" w:line="288" w:lineRule="auto"/>
      <w:outlineLvl w:val="1"/>
    </w:pPr>
    <w:rPr>
      <w:rFonts w:ascii="Arial" w:hAnsi="Arial"/>
      <w:b/>
      <w:color w:val="000000" w:themeColor="text1"/>
      <w:sz w:val="24"/>
    </w:rPr>
  </w:style>
  <w:style w:type="paragraph" w:styleId="Heading3">
    <w:name w:val="heading 3"/>
    <w:aliases w:val="Heading 3 do not use,Char,Heading 3 black,h3,1.2.3.,Heading 3 Char1,Heading 3 Char Char,Heading 3 Char1 Char,Heading 3 Char Char Char"/>
    <w:basedOn w:val="Normal"/>
    <w:autoRedefine/>
    <w:qFormat/>
    <w:rsid w:val="004F110E"/>
    <w:pPr>
      <w:numPr>
        <w:ilvl w:val="2"/>
        <w:numId w:val="27"/>
      </w:numPr>
      <w:spacing w:before="240" w:after="240" w:line="240" w:lineRule="auto"/>
      <w:ind w:left="1440" w:hanging="720"/>
      <w:outlineLvl w:val="2"/>
    </w:pPr>
    <w:rPr>
      <w:rFonts w:ascii="Arial" w:hAnsi="Arial"/>
      <w:sz w:val="24"/>
    </w:rPr>
  </w:style>
  <w:style w:type="paragraph" w:styleId="Heading4">
    <w:name w:val="heading 4"/>
    <w:basedOn w:val="Normal"/>
    <w:autoRedefine/>
    <w:qFormat/>
    <w:rsid w:val="00E04A4A"/>
    <w:pPr>
      <w:numPr>
        <w:ilvl w:val="3"/>
        <w:numId w:val="27"/>
      </w:numPr>
      <w:spacing w:before="240" w:after="240" w:line="240" w:lineRule="auto"/>
      <w:ind w:left="2160" w:hanging="720"/>
      <w:outlineLvl w:val="3"/>
    </w:pPr>
    <w:rPr>
      <w:rFonts w:ascii="Arial" w:hAnsi="Arial"/>
      <w:sz w:val="24"/>
    </w:rPr>
  </w:style>
  <w:style w:type="paragraph" w:styleId="Heading5">
    <w:name w:val="heading 5"/>
    <w:basedOn w:val="Heading4"/>
    <w:autoRedefine/>
    <w:qFormat/>
    <w:rsid w:val="00B95CBF"/>
    <w:pPr>
      <w:numPr>
        <w:ilvl w:val="4"/>
      </w:numPr>
      <w:spacing w:before="120" w:after="120"/>
      <w:ind w:left="2880" w:hanging="720"/>
      <w:outlineLvl w:val="4"/>
    </w:pPr>
  </w:style>
  <w:style w:type="paragraph" w:styleId="Heading6">
    <w:name w:val="heading 6"/>
    <w:basedOn w:val="Normal"/>
    <w:autoRedefine/>
    <w:qFormat/>
    <w:rsid w:val="00A30F67"/>
    <w:pPr>
      <w:numPr>
        <w:ilvl w:val="5"/>
        <w:numId w:val="27"/>
      </w:numPr>
      <w:spacing w:before="120" w:after="120" w:line="240" w:lineRule="auto"/>
      <w:outlineLvl w:val="5"/>
    </w:pPr>
  </w:style>
  <w:style w:type="paragraph" w:styleId="Heading7">
    <w:name w:val="heading 7"/>
    <w:basedOn w:val="Normal"/>
    <w:autoRedefine/>
    <w:qFormat/>
    <w:rsid w:val="00962AAC"/>
    <w:pPr>
      <w:numPr>
        <w:ilvl w:val="6"/>
        <w:numId w:val="27"/>
      </w:numPr>
      <w:spacing w:before="60" w:after="60" w:line="240" w:lineRule="auto"/>
      <w:outlineLvl w:val="6"/>
    </w:pPr>
  </w:style>
  <w:style w:type="paragraph" w:styleId="Heading8">
    <w:name w:val="heading 8"/>
    <w:basedOn w:val="Normal"/>
    <w:autoRedefine/>
    <w:qFormat/>
    <w:rsid w:val="00962AAC"/>
    <w:pPr>
      <w:numPr>
        <w:ilvl w:val="7"/>
        <w:numId w:val="27"/>
      </w:numPr>
      <w:spacing w:before="120" w:after="60" w:line="240" w:lineRule="auto"/>
      <w:outlineLvl w:val="7"/>
    </w:pPr>
    <w:rPr>
      <w:rFonts w:cs="Arial"/>
      <w:color w:val="000000" w:themeColor="text1"/>
      <w:szCs w:val="10"/>
    </w:rPr>
  </w:style>
  <w:style w:type="paragraph" w:styleId="Heading9">
    <w:name w:val="heading 9"/>
    <w:basedOn w:val="Normal"/>
    <w:qFormat/>
    <w:rsid w:val="00962AAC"/>
    <w:pPr>
      <w:numPr>
        <w:ilvl w:val="8"/>
        <w:numId w:val="27"/>
      </w:numPr>
      <w:spacing w:before="40" w:after="4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2">
    <w:name w:val="List Number 2"/>
    <w:aliases w:val="List Num2"/>
    <w:basedOn w:val="Normal"/>
    <w:qFormat/>
    <w:rsid w:val="00DA01A2"/>
    <w:pPr>
      <w:numPr>
        <w:numId w:val="8"/>
      </w:numPr>
      <w:tabs>
        <w:tab w:val="left" w:pos="1008"/>
        <w:tab w:val="left" w:pos="1418"/>
      </w:tabs>
      <w:spacing w:before="60" w:line="288" w:lineRule="auto"/>
      <w:ind w:left="2160" w:hanging="720"/>
    </w:pPr>
    <w:rPr>
      <w:rFonts w:ascii="Arial" w:hAnsi="Arial"/>
      <w:sz w:val="24"/>
    </w:rPr>
  </w:style>
  <w:style w:type="paragraph" w:styleId="ListNumber3">
    <w:name w:val="List Number 3"/>
    <w:aliases w:val="Exec Summ 1"/>
    <w:basedOn w:val="Normal"/>
    <w:next w:val="Normal"/>
    <w:rsid w:val="00981AF9"/>
    <w:pPr>
      <w:numPr>
        <w:numId w:val="10"/>
      </w:numPr>
      <w:tabs>
        <w:tab w:val="left" w:pos="720"/>
      </w:tabs>
      <w:spacing w:before="120" w:after="120"/>
      <w:ind w:left="720" w:hanging="720"/>
    </w:pPr>
    <w:rPr>
      <w:rFonts w:ascii="Arial Bold" w:hAnsi="Arial Bold"/>
      <w:b/>
    </w:rPr>
  </w:style>
  <w:style w:type="paragraph" w:styleId="ListNumber4">
    <w:name w:val="List Number 4"/>
    <w:basedOn w:val="Normal"/>
    <w:rsid w:val="00B93EB1"/>
    <w:pPr>
      <w:ind w:left="2880" w:right="2160" w:hanging="720"/>
    </w:pPr>
  </w:style>
  <w:style w:type="paragraph" w:styleId="ListNumber">
    <w:name w:val="List Number"/>
    <w:aliases w:val="List Num1"/>
    <w:basedOn w:val="Normal"/>
    <w:qFormat/>
    <w:rsid w:val="008E1E42"/>
    <w:pPr>
      <w:numPr>
        <w:numId w:val="7"/>
      </w:numPr>
      <w:tabs>
        <w:tab w:val="num" w:pos="1440"/>
      </w:tabs>
      <w:spacing w:before="120" w:after="120" w:line="288" w:lineRule="auto"/>
      <w:ind w:left="1440" w:hanging="731"/>
    </w:pPr>
    <w:rPr>
      <w:rFonts w:ascii="Arial" w:hAnsi="Arial"/>
      <w:sz w:val="24"/>
      <w:lang w:val="en-GB" w:eastAsia="en-CA"/>
    </w:rPr>
  </w:style>
  <w:style w:type="paragraph" w:styleId="TOC2">
    <w:name w:val="toc 2"/>
    <w:basedOn w:val="Normal"/>
    <w:next w:val="Normal"/>
    <w:uiPriority w:val="39"/>
    <w:rsid w:val="00B40938"/>
    <w:pPr>
      <w:tabs>
        <w:tab w:val="left" w:pos="1440"/>
        <w:tab w:val="right" w:leader="dot" w:pos="10296"/>
      </w:tabs>
      <w:spacing w:before="20" w:after="20" w:line="240" w:lineRule="exact"/>
      <w:ind w:left="1440" w:right="576" w:hanging="720"/>
    </w:pPr>
  </w:style>
  <w:style w:type="paragraph" w:customStyle="1" w:styleId="AltLI">
    <w:name w:val="Alt + LI"/>
    <w:basedOn w:val="Normal"/>
    <w:rsid w:val="00D42BD2"/>
    <w:pPr>
      <w:numPr>
        <w:numId w:val="5"/>
      </w:numPr>
      <w:tabs>
        <w:tab w:val="left" w:pos="504"/>
      </w:tabs>
      <w:ind w:left="504" w:hanging="504"/>
    </w:pPr>
  </w:style>
  <w:style w:type="paragraph" w:customStyle="1" w:styleId="AltLJ">
    <w:name w:val="Alt + LJ"/>
    <w:basedOn w:val="Normal"/>
    <w:qFormat/>
    <w:rsid w:val="000C07E2"/>
    <w:pPr>
      <w:numPr>
        <w:numId w:val="6"/>
      </w:numPr>
      <w:tabs>
        <w:tab w:val="left" w:pos="1008"/>
      </w:tabs>
      <w:ind w:left="1008" w:right="504" w:hanging="504"/>
    </w:pPr>
  </w:style>
  <w:style w:type="paragraph" w:customStyle="1" w:styleId="AltM1">
    <w:name w:val="Alt + M1"/>
    <w:basedOn w:val="Normal"/>
    <w:next w:val="Normal"/>
    <w:rsid w:val="00CF5259"/>
    <w:pPr>
      <w:ind w:left="504" w:right="504"/>
    </w:pPr>
    <w:rPr>
      <w:i/>
    </w:rPr>
  </w:style>
  <w:style w:type="paragraph" w:styleId="TOC5">
    <w:name w:val="toc 5"/>
    <w:basedOn w:val="Normal"/>
    <w:next w:val="Normal"/>
    <w:autoRedefine/>
    <w:uiPriority w:val="39"/>
    <w:rsid w:val="00E403B5"/>
    <w:pPr>
      <w:tabs>
        <w:tab w:val="left" w:pos="4320"/>
        <w:tab w:val="right" w:leader="dot" w:pos="10296"/>
      </w:tabs>
      <w:ind w:left="4320" w:hanging="1152"/>
    </w:pPr>
  </w:style>
  <w:style w:type="paragraph" w:styleId="ListBullet">
    <w:name w:val="List Bullet"/>
    <w:basedOn w:val="ListBullet2"/>
    <w:rsid w:val="006D1934"/>
    <w:pPr>
      <w:numPr>
        <w:numId w:val="4"/>
      </w:numPr>
      <w:tabs>
        <w:tab w:val="clear" w:pos="792"/>
      </w:tabs>
      <w:ind w:left="1656" w:hanging="432"/>
    </w:pPr>
  </w:style>
  <w:style w:type="paragraph" w:styleId="ListBullet2">
    <w:name w:val="List Bullet 2"/>
    <w:basedOn w:val="Normal"/>
    <w:rsid w:val="006D1934"/>
    <w:pPr>
      <w:numPr>
        <w:numId w:val="3"/>
      </w:numPr>
      <w:tabs>
        <w:tab w:val="left" w:pos="792"/>
      </w:tabs>
      <w:spacing w:before="120" w:after="120" w:line="240" w:lineRule="auto"/>
      <w:ind w:left="1296" w:hanging="432"/>
    </w:pPr>
  </w:style>
  <w:style w:type="paragraph" w:styleId="BodyText">
    <w:name w:val="Body Text"/>
    <w:basedOn w:val="Normal"/>
    <w:rsid w:val="00B93EB1"/>
  </w:style>
  <w:style w:type="paragraph" w:styleId="Caption">
    <w:name w:val="caption"/>
    <w:basedOn w:val="Normal"/>
    <w:next w:val="Normal"/>
    <w:qFormat/>
    <w:rsid w:val="00A94449"/>
    <w:pPr>
      <w:keepNext/>
      <w:tabs>
        <w:tab w:val="left" w:pos="936"/>
      </w:tabs>
      <w:spacing w:before="360" w:after="240" w:line="240" w:lineRule="auto"/>
      <w:ind w:left="936" w:hanging="936"/>
    </w:pPr>
    <w:rPr>
      <w:b/>
    </w:rPr>
  </w:style>
  <w:style w:type="paragraph" w:styleId="ListBullet3">
    <w:name w:val="List Bullet 3"/>
    <w:basedOn w:val="Normal"/>
    <w:rsid w:val="006D1934"/>
    <w:pPr>
      <w:numPr>
        <w:numId w:val="1"/>
      </w:numPr>
      <w:spacing w:before="120" w:after="120" w:line="240" w:lineRule="auto"/>
      <w:ind w:left="1296" w:hanging="432"/>
    </w:pPr>
  </w:style>
  <w:style w:type="paragraph" w:styleId="TOC1">
    <w:name w:val="toc 1"/>
    <w:basedOn w:val="Normal"/>
    <w:next w:val="Normal"/>
    <w:uiPriority w:val="39"/>
    <w:rsid w:val="00B40938"/>
    <w:pPr>
      <w:tabs>
        <w:tab w:val="left" w:pos="720"/>
        <w:tab w:val="right" w:leader="dot" w:pos="10296"/>
      </w:tabs>
      <w:spacing w:before="160" w:after="80" w:line="240" w:lineRule="exact"/>
      <w:ind w:left="720" w:right="576" w:hanging="720"/>
    </w:pPr>
    <w:rPr>
      <w:rFonts w:ascii="Arial Bold" w:hAnsi="Arial Bold"/>
      <w:b/>
      <w:sz w:val="22"/>
    </w:rPr>
  </w:style>
  <w:style w:type="paragraph" w:styleId="TableofFigures">
    <w:name w:val="table of figures"/>
    <w:basedOn w:val="Normal"/>
    <w:next w:val="Normal"/>
    <w:uiPriority w:val="99"/>
    <w:rsid w:val="00B40938"/>
    <w:pPr>
      <w:tabs>
        <w:tab w:val="left" w:pos="1080"/>
        <w:tab w:val="right" w:leader="dot" w:pos="10296"/>
      </w:tabs>
      <w:spacing w:after="40"/>
      <w:ind w:left="1080" w:right="720" w:hanging="1080"/>
    </w:pPr>
  </w:style>
  <w:style w:type="paragraph" w:styleId="Footer">
    <w:name w:val="footer"/>
    <w:basedOn w:val="Normal"/>
    <w:rsid w:val="00B93EB1"/>
    <w:pPr>
      <w:spacing w:line="240" w:lineRule="atLeast"/>
    </w:pPr>
  </w:style>
  <w:style w:type="paragraph" w:styleId="Header">
    <w:name w:val="header"/>
    <w:aliases w:val="Header_intelli,Header Title Page,+ Fon"/>
    <w:basedOn w:val="Normal"/>
    <w:link w:val="HeaderChar"/>
    <w:rsid w:val="00B93EB1"/>
    <w:pPr>
      <w:spacing w:line="240" w:lineRule="atLeast"/>
    </w:pPr>
  </w:style>
  <w:style w:type="paragraph" w:styleId="BodyTextIndent">
    <w:name w:val="Body Text Indent"/>
    <w:basedOn w:val="Normal"/>
    <w:rsid w:val="00B93EB1"/>
    <w:pPr>
      <w:ind w:left="288"/>
    </w:pPr>
  </w:style>
  <w:style w:type="character" w:styleId="FootnoteReference">
    <w:name w:val="footnote reference"/>
    <w:basedOn w:val="DefaultParagraphFont"/>
    <w:semiHidden/>
    <w:rsid w:val="00B93EB1"/>
    <w:rPr>
      <w:vertAlign w:val="superscript"/>
    </w:rPr>
  </w:style>
  <w:style w:type="paragraph" w:styleId="TOC3">
    <w:name w:val="toc 3"/>
    <w:basedOn w:val="Normal"/>
    <w:next w:val="Normal"/>
    <w:uiPriority w:val="39"/>
    <w:rsid w:val="00B40938"/>
    <w:pPr>
      <w:tabs>
        <w:tab w:val="left" w:pos="2160"/>
        <w:tab w:val="right" w:leader="dot" w:pos="10296"/>
      </w:tabs>
      <w:spacing w:before="20" w:line="240" w:lineRule="exact"/>
      <w:ind w:left="2160" w:right="576" w:hanging="720"/>
    </w:pPr>
  </w:style>
  <w:style w:type="paragraph" w:styleId="TOC4">
    <w:name w:val="toc 4"/>
    <w:basedOn w:val="Normal"/>
    <w:next w:val="Normal"/>
    <w:uiPriority w:val="39"/>
    <w:rsid w:val="00B40938"/>
    <w:pPr>
      <w:tabs>
        <w:tab w:val="left" w:pos="3168"/>
        <w:tab w:val="right" w:leader="dot" w:pos="10296"/>
      </w:tabs>
      <w:spacing w:line="240" w:lineRule="exact"/>
      <w:ind w:left="3168" w:right="576" w:hanging="1008"/>
    </w:pPr>
  </w:style>
  <w:style w:type="paragraph" w:styleId="TOC6">
    <w:name w:val="toc 6"/>
    <w:basedOn w:val="Normal"/>
    <w:next w:val="Normal"/>
    <w:autoRedefine/>
    <w:semiHidden/>
    <w:rsid w:val="00B93EB1"/>
    <w:pPr>
      <w:ind w:left="1100"/>
    </w:pPr>
  </w:style>
  <w:style w:type="paragraph" w:styleId="FootnoteText">
    <w:name w:val="footnote text"/>
    <w:basedOn w:val="Normal"/>
    <w:semiHidden/>
    <w:rsid w:val="00B93EB1"/>
    <w:pPr>
      <w:spacing w:before="40" w:line="180" w:lineRule="exact"/>
      <w:ind w:left="288" w:hanging="288"/>
    </w:pPr>
    <w:rPr>
      <w:i/>
      <w:sz w:val="17"/>
    </w:rPr>
  </w:style>
  <w:style w:type="paragraph" w:styleId="ListContinue">
    <w:name w:val="List Continue"/>
    <w:basedOn w:val="Normal"/>
    <w:rsid w:val="00B93EB1"/>
    <w:pPr>
      <w:spacing w:after="120"/>
      <w:ind w:left="283"/>
    </w:pPr>
  </w:style>
  <w:style w:type="paragraph" w:styleId="ListBullet5">
    <w:name w:val="List Bullet 5"/>
    <w:basedOn w:val="Normal"/>
    <w:rsid w:val="00957AE7"/>
    <w:pPr>
      <w:numPr>
        <w:numId w:val="11"/>
      </w:numPr>
      <w:spacing w:before="60" w:after="60" w:line="240" w:lineRule="auto"/>
      <w:ind w:left="3312" w:hanging="432"/>
    </w:pPr>
  </w:style>
  <w:style w:type="paragraph" w:styleId="Index1">
    <w:name w:val="index 1"/>
    <w:basedOn w:val="Normal"/>
    <w:next w:val="Normal"/>
    <w:semiHidden/>
    <w:rsid w:val="00B93EB1"/>
    <w:pPr>
      <w:tabs>
        <w:tab w:val="right" w:leader="dot" w:pos="9360"/>
      </w:tabs>
      <w:ind w:left="220" w:hanging="220"/>
    </w:pPr>
  </w:style>
  <w:style w:type="paragraph" w:styleId="Closing">
    <w:name w:val="Closing"/>
    <w:basedOn w:val="Normal"/>
    <w:rsid w:val="00A7720E"/>
    <w:pPr>
      <w:ind w:left="4252"/>
    </w:pPr>
    <w:rPr>
      <w:rFonts w:ascii="Arial" w:hAnsi="Arial"/>
      <w:sz w:val="24"/>
    </w:rPr>
  </w:style>
  <w:style w:type="paragraph" w:customStyle="1" w:styleId="Reference">
    <w:name w:val="Reference"/>
    <w:basedOn w:val="Normal"/>
    <w:rsid w:val="00B93EB1"/>
    <w:pPr>
      <w:spacing w:after="240"/>
      <w:ind w:left="720" w:hanging="720"/>
    </w:pPr>
  </w:style>
  <w:style w:type="paragraph" w:styleId="TOC7">
    <w:name w:val="toc 7"/>
    <w:basedOn w:val="Normal"/>
    <w:next w:val="Normal"/>
    <w:autoRedefine/>
    <w:semiHidden/>
    <w:rsid w:val="00B93EB1"/>
    <w:pPr>
      <w:ind w:left="1320"/>
    </w:pPr>
  </w:style>
  <w:style w:type="paragraph" w:styleId="TOC8">
    <w:name w:val="toc 8"/>
    <w:basedOn w:val="Normal"/>
    <w:next w:val="Normal"/>
    <w:autoRedefine/>
    <w:semiHidden/>
    <w:rsid w:val="00B93EB1"/>
    <w:pPr>
      <w:ind w:left="1540"/>
    </w:pPr>
  </w:style>
  <w:style w:type="paragraph" w:styleId="TOC9">
    <w:name w:val="toc 9"/>
    <w:basedOn w:val="Normal"/>
    <w:next w:val="Normal"/>
    <w:autoRedefine/>
    <w:semiHidden/>
    <w:rsid w:val="00B93EB1"/>
    <w:pPr>
      <w:ind w:left="1760"/>
    </w:pPr>
  </w:style>
  <w:style w:type="paragraph" w:styleId="BodyText2">
    <w:name w:val="Body Text 2"/>
    <w:basedOn w:val="Normal"/>
    <w:rsid w:val="00B93EB1"/>
  </w:style>
  <w:style w:type="character" w:styleId="Hyperlink">
    <w:name w:val="Hyperlink"/>
    <w:basedOn w:val="DefaultParagraphFont"/>
    <w:uiPriority w:val="99"/>
    <w:rsid w:val="00B93EB1"/>
    <w:rPr>
      <w:color w:val="0000FF"/>
      <w:u w:val="single"/>
    </w:rPr>
  </w:style>
  <w:style w:type="character" w:styleId="CommentReference">
    <w:name w:val="annotation reference"/>
    <w:basedOn w:val="DefaultParagraphFont"/>
    <w:uiPriority w:val="99"/>
    <w:semiHidden/>
    <w:rsid w:val="00B93EB1"/>
    <w:rPr>
      <w:sz w:val="16"/>
      <w:szCs w:val="16"/>
    </w:rPr>
  </w:style>
  <w:style w:type="paragraph" w:styleId="CommentText">
    <w:name w:val="annotation text"/>
    <w:basedOn w:val="Normal"/>
    <w:link w:val="CommentTextChar"/>
    <w:uiPriority w:val="99"/>
    <w:rsid w:val="00B93EB1"/>
  </w:style>
  <w:style w:type="paragraph" w:styleId="ListBullet4">
    <w:name w:val="List Bullet 4"/>
    <w:basedOn w:val="Normal"/>
    <w:autoRedefine/>
    <w:rsid w:val="006D1934"/>
    <w:pPr>
      <w:numPr>
        <w:numId w:val="2"/>
      </w:numPr>
      <w:spacing w:before="120" w:after="120" w:line="240" w:lineRule="auto"/>
      <w:ind w:left="2160" w:hanging="432"/>
    </w:pPr>
  </w:style>
  <w:style w:type="paragraph" w:customStyle="1" w:styleId="CV-Title">
    <w:name w:val="CV - Title"/>
    <w:basedOn w:val="Normal"/>
    <w:autoRedefine/>
    <w:rsid w:val="0043301A"/>
    <w:pPr>
      <w:spacing w:line="200" w:lineRule="exact"/>
      <w:jc w:val="right"/>
    </w:pPr>
    <w:rPr>
      <w:color w:val="0076CC"/>
      <w:lang w:val="en-US"/>
    </w:rPr>
  </w:style>
  <w:style w:type="paragraph" w:customStyle="1" w:styleId="AppTP-Rpt-1MainHeading">
    <w:name w:val="App TP - Rpt - 1 Main Heading"/>
    <w:basedOn w:val="Normal"/>
    <w:rsid w:val="00F947B4"/>
    <w:pPr>
      <w:pageBreakBefore/>
      <w:spacing w:after="360" w:line="240" w:lineRule="atLeast"/>
    </w:pPr>
    <w:rPr>
      <w:rFonts w:ascii="Arial Bold" w:hAnsi="Arial Bold"/>
      <w:b/>
      <w:bCs/>
      <w:color w:val="000000"/>
      <w:sz w:val="52"/>
      <w:szCs w:val="56"/>
    </w:rPr>
  </w:style>
  <w:style w:type="paragraph" w:customStyle="1" w:styleId="CV-Company">
    <w:name w:val="CV - Company"/>
    <w:basedOn w:val="Normal"/>
    <w:rsid w:val="0043301A"/>
    <w:pPr>
      <w:spacing w:line="200" w:lineRule="exact"/>
      <w:jc w:val="right"/>
    </w:pPr>
    <w:rPr>
      <w:rFonts w:ascii="Arial Bold" w:hAnsi="Arial Bold"/>
      <w:b/>
      <w:bCs/>
      <w:color w:val="0076CC"/>
      <w:lang w:val="en-US"/>
    </w:rPr>
  </w:style>
  <w:style w:type="table" w:customStyle="1" w:styleId="AECOM-3Green">
    <w:name w:val="AECOM - 3 Green"/>
    <w:basedOn w:val="AECOM-2Blue"/>
    <w:uiPriority w:val="99"/>
    <w:qFormat/>
    <w:rsid w:val="00051888"/>
    <w:tblPr>
      <w:tblBorders>
        <w:top w:val="single" w:sz="6" w:space="0" w:color="85E61F"/>
        <w:left w:val="single" w:sz="6" w:space="0" w:color="85E61F"/>
        <w:bottom w:val="single" w:sz="6" w:space="0" w:color="85E61F"/>
        <w:right w:val="single" w:sz="6" w:space="0" w:color="85E61F"/>
        <w:insideH w:val="single" w:sz="6" w:space="0" w:color="85E61F"/>
        <w:insideV w:val="single" w:sz="6" w:space="0" w:color="85E61F"/>
      </w:tblBorders>
    </w:tblPr>
    <w:tblStylePr w:type="firstRow">
      <w:pPr>
        <w:wordWrap/>
        <w:spacing w:beforeLines="0" w:beforeAutospacing="0" w:afterLines="0" w:afterAutospacing="0" w:line="220" w:lineRule="exact"/>
        <w:jc w:val="center"/>
      </w:pPr>
      <w:rPr>
        <w:rFonts w:ascii="Arial Bold" w:hAnsi="Arial Bold"/>
        <w:b/>
        <w:i w:val="0"/>
        <w:sz w:val="16"/>
      </w:rPr>
      <w:tblPr/>
      <w:trPr>
        <w:tblHeader/>
      </w:trPr>
      <w:tcPr>
        <w:tcBorders>
          <w:top w:val="single" w:sz="6" w:space="0" w:color="85E61F"/>
          <w:left w:val="single" w:sz="6" w:space="0" w:color="85E61F"/>
          <w:bottom w:val="single" w:sz="18" w:space="0" w:color="85E61F"/>
          <w:right w:val="single" w:sz="6" w:space="0" w:color="85E61F"/>
          <w:insideH w:val="nil"/>
          <w:insideV w:val="single" w:sz="6" w:space="0" w:color="85E61F"/>
          <w:tl2br w:val="nil"/>
          <w:tr2bl w:val="nil"/>
        </w:tcBorders>
      </w:tcPr>
    </w:tblStylePr>
    <w:tblStylePr w:type="firstCol">
      <w:rPr>
        <w:rFonts w:ascii="Arial Bold" w:hAnsi="Arial Bold"/>
        <w:b/>
        <w:i w:val="0"/>
        <w:sz w:val="16"/>
      </w:rPr>
    </w:tblStylePr>
    <w:tblStylePr w:type="band1Horz">
      <w:tblPr/>
      <w:tcPr>
        <w:tcBorders>
          <w:top w:val="single" w:sz="6" w:space="0" w:color="85E61F"/>
          <w:left w:val="single" w:sz="6" w:space="0" w:color="85E61F"/>
          <w:bottom w:val="single" w:sz="6" w:space="0" w:color="85E61F"/>
          <w:right w:val="single" w:sz="6" w:space="0" w:color="85E61F"/>
          <w:insideH w:val="single" w:sz="6" w:space="0" w:color="85E61F"/>
          <w:insideV w:val="single" w:sz="6" w:space="0" w:color="85E61F"/>
          <w:tl2br w:val="nil"/>
          <w:tr2bl w:val="nil"/>
        </w:tcBorders>
        <w:shd w:val="clear" w:color="auto" w:fill="CDF5A5"/>
      </w:tcPr>
    </w:tblStylePr>
    <w:tblStylePr w:type="band2Horz">
      <w:tblPr/>
      <w:tcPr>
        <w:tcBorders>
          <w:top w:val="single" w:sz="6" w:space="0" w:color="85E61F"/>
          <w:left w:val="single" w:sz="6" w:space="0" w:color="85E61F"/>
          <w:bottom w:val="single" w:sz="6" w:space="0" w:color="85E61F"/>
          <w:right w:val="single" w:sz="6" w:space="0" w:color="85E61F"/>
          <w:insideH w:val="single" w:sz="6" w:space="0" w:color="85E61F"/>
          <w:insideV w:val="single" w:sz="6" w:space="0" w:color="85E61F"/>
          <w:tl2br w:val="nil"/>
          <w:tr2bl w:val="nil"/>
        </w:tcBorders>
      </w:tcPr>
    </w:tblStylePr>
  </w:style>
  <w:style w:type="table" w:customStyle="1" w:styleId="AECOM-4Orange">
    <w:name w:val="AECOM - 4 Orange"/>
    <w:basedOn w:val="AECOM-3Green"/>
    <w:uiPriority w:val="99"/>
    <w:qFormat/>
    <w:rsid w:val="00DB1165"/>
    <w:tblPr>
      <w:tblBorders>
        <w:top w:val="single" w:sz="6" w:space="0" w:color="FC9F1A" w:themeColor="accent3"/>
        <w:left w:val="single" w:sz="6" w:space="0" w:color="FC9F1A" w:themeColor="accent3"/>
        <w:bottom w:val="single" w:sz="6" w:space="0" w:color="FC9F1A" w:themeColor="accent3"/>
        <w:right w:val="single" w:sz="6" w:space="0" w:color="FC9F1A" w:themeColor="accent3"/>
        <w:insideH w:val="single" w:sz="6" w:space="0" w:color="FC9F1A" w:themeColor="accent3"/>
        <w:insideV w:val="single" w:sz="6" w:space="0" w:color="FC9F1A" w:themeColor="accent3"/>
      </w:tblBorders>
    </w:tblPr>
    <w:tblStylePr w:type="firstRow">
      <w:pPr>
        <w:wordWrap/>
        <w:spacing w:beforeLines="0" w:beforeAutospacing="0" w:afterLines="0" w:afterAutospacing="0" w:line="220" w:lineRule="exact"/>
        <w:jc w:val="center"/>
      </w:pPr>
      <w:rPr>
        <w:rFonts w:ascii="Arial Bold" w:hAnsi="Arial Bold"/>
        <w:b/>
        <w:i w:val="0"/>
        <w:sz w:val="16"/>
      </w:rPr>
      <w:tblPr/>
      <w:trPr>
        <w:tblHeader/>
      </w:trPr>
      <w:tcPr>
        <w:tcBorders>
          <w:top w:val="single" w:sz="6" w:space="0" w:color="FC9F1A"/>
          <w:left w:val="single" w:sz="6" w:space="0" w:color="FC9F1A"/>
          <w:bottom w:val="single" w:sz="18" w:space="0" w:color="FC9F1A"/>
          <w:right w:val="single" w:sz="6" w:space="0" w:color="FC9F1A"/>
          <w:insideH w:val="single" w:sz="6" w:space="0" w:color="FC9F1A"/>
          <w:insideV w:val="single" w:sz="6" w:space="0" w:color="FC9F1A"/>
          <w:tl2br w:val="nil"/>
          <w:tr2bl w:val="nil"/>
        </w:tcBorders>
      </w:tcPr>
    </w:tblStylePr>
    <w:tblStylePr w:type="firstCol">
      <w:rPr>
        <w:rFonts w:ascii="Arial Bold" w:hAnsi="Arial Bold"/>
        <w:b/>
        <w:i w:val="0"/>
        <w:sz w:val="16"/>
      </w:rPr>
    </w:tblStylePr>
    <w:tblStylePr w:type="band1Horz">
      <w:tblPr/>
      <w:tcPr>
        <w:tcBorders>
          <w:top w:val="single" w:sz="6" w:space="0" w:color="FC9F1A"/>
          <w:left w:val="single" w:sz="6" w:space="0" w:color="FC9F1A"/>
          <w:bottom w:val="single" w:sz="6" w:space="0" w:color="FC9F1A"/>
          <w:right w:val="single" w:sz="6" w:space="0" w:color="FC9F1A"/>
          <w:insideH w:val="single" w:sz="6" w:space="0" w:color="FC9F1A"/>
          <w:insideV w:val="single" w:sz="6" w:space="0" w:color="FC9F1A"/>
          <w:tl2br w:val="nil"/>
          <w:tr2bl w:val="nil"/>
        </w:tcBorders>
        <w:shd w:val="clear" w:color="auto" w:fill="FDD8A3"/>
      </w:tcPr>
    </w:tblStylePr>
    <w:tblStylePr w:type="band2Horz">
      <w:tblPr/>
      <w:tcPr>
        <w:tcBorders>
          <w:top w:val="single" w:sz="6" w:space="0" w:color="FC9F1A"/>
          <w:left w:val="single" w:sz="6" w:space="0" w:color="FC9F1A"/>
          <w:bottom w:val="single" w:sz="6" w:space="0" w:color="FC9F1A"/>
          <w:right w:val="single" w:sz="6" w:space="0" w:color="FC9F1A"/>
          <w:insideH w:val="single" w:sz="6" w:space="0" w:color="FC9F1A"/>
          <w:insideV w:val="single" w:sz="6" w:space="0" w:color="FC9F1A"/>
          <w:tl2br w:val="nil"/>
          <w:tr2bl w:val="nil"/>
        </w:tcBorders>
      </w:tcPr>
    </w:tblStylePr>
  </w:style>
  <w:style w:type="paragraph" w:customStyle="1" w:styleId="AppTP-Rpt-3SubHeading">
    <w:name w:val="App TP - Rpt - 3 Sub Heading"/>
    <w:basedOn w:val="Normal"/>
    <w:rsid w:val="00F947B4"/>
    <w:pPr>
      <w:numPr>
        <w:numId w:val="9"/>
      </w:numPr>
      <w:tabs>
        <w:tab w:val="left" w:pos="360"/>
      </w:tabs>
      <w:spacing w:after="60" w:line="240" w:lineRule="atLeast"/>
      <w:ind w:left="360"/>
    </w:pPr>
    <w:rPr>
      <w:rFonts w:ascii="Arial Bold" w:hAnsi="Arial Bold"/>
      <w:b/>
      <w:bCs/>
      <w:color w:val="988F86"/>
      <w:sz w:val="24"/>
      <w:szCs w:val="26"/>
    </w:rPr>
  </w:style>
  <w:style w:type="paragraph" w:customStyle="1" w:styleId="TableNote">
    <w:name w:val="Table Note"/>
    <w:basedOn w:val="Normal"/>
    <w:rsid w:val="001E6D8A"/>
    <w:pPr>
      <w:spacing w:before="120" w:line="180" w:lineRule="exact"/>
      <w:ind w:left="720" w:hanging="720"/>
    </w:pPr>
    <w:rPr>
      <w:i/>
      <w:color w:val="000000" w:themeColor="text1"/>
      <w:sz w:val="15"/>
    </w:rPr>
  </w:style>
  <w:style w:type="paragraph" w:customStyle="1" w:styleId="AppTP-Rpt-2MainTitle">
    <w:name w:val="App TP - Rpt - 2 Main Title"/>
    <w:basedOn w:val="Normal"/>
    <w:rsid w:val="00F947B4"/>
    <w:pPr>
      <w:spacing w:after="360" w:line="240" w:lineRule="atLeast"/>
    </w:pPr>
    <w:rPr>
      <w:rFonts w:ascii="Arial Bold" w:hAnsi="Arial Bold"/>
      <w:b/>
      <w:bCs/>
      <w:color w:val="988F86"/>
      <w:sz w:val="32"/>
      <w:szCs w:val="36"/>
    </w:rPr>
  </w:style>
  <w:style w:type="table" w:styleId="TableGrid">
    <w:name w:val="Table Grid"/>
    <w:basedOn w:val="TableNormal"/>
    <w:rsid w:val="00D82569"/>
    <w:pPr>
      <w:spacing w:line="200" w:lineRule="exact"/>
      <w:jc w:val="both"/>
    </w:pPr>
    <w:rPr>
      <w:rFonts w:ascii="Arial" w:hAnsi="Arial"/>
      <w:sz w:val="18"/>
    </w:rPr>
    <w:tblPr>
      <w:tblCellMar>
        <w:left w:w="43" w:type="dxa"/>
        <w:right w:w="43" w:type="dxa"/>
      </w:tblCellMar>
    </w:tblPr>
  </w:style>
  <w:style w:type="paragraph" w:customStyle="1" w:styleId="TP-Client">
    <w:name w:val="TP - Client"/>
    <w:basedOn w:val="Normal"/>
    <w:rsid w:val="00F25923"/>
    <w:pPr>
      <w:spacing w:before="60" w:after="120" w:line="240" w:lineRule="auto"/>
    </w:pPr>
    <w:rPr>
      <w:bCs/>
      <w:sz w:val="24"/>
      <w:szCs w:val="22"/>
    </w:rPr>
  </w:style>
  <w:style w:type="paragraph" w:customStyle="1" w:styleId="AppTP-Rpt-4SubDividerPage">
    <w:name w:val="App TP - Rpt - 4 Sub Divider Page"/>
    <w:basedOn w:val="Normal"/>
    <w:rsid w:val="00F947B4"/>
    <w:pPr>
      <w:pageBreakBefore/>
      <w:spacing w:before="120" w:line="240" w:lineRule="auto"/>
    </w:pPr>
    <w:rPr>
      <w:rFonts w:ascii="Arial Bold" w:hAnsi="Arial Bold"/>
      <w:b/>
      <w:color w:val="988F86"/>
      <w:sz w:val="28"/>
      <w:szCs w:val="28"/>
    </w:rPr>
  </w:style>
  <w:style w:type="paragraph" w:customStyle="1" w:styleId="TP-MainTitle">
    <w:name w:val="TP - Main Title"/>
    <w:basedOn w:val="Normal"/>
    <w:rsid w:val="00F25923"/>
    <w:pPr>
      <w:spacing w:line="240" w:lineRule="auto"/>
    </w:pPr>
    <w:rPr>
      <w:rFonts w:ascii="Arial Bold" w:hAnsi="Arial Bold"/>
      <w:b/>
      <w:bCs/>
      <w:sz w:val="36"/>
      <w:szCs w:val="28"/>
    </w:rPr>
  </w:style>
  <w:style w:type="table" w:customStyle="1" w:styleId="AECOM-1Grey">
    <w:name w:val="AECOM - 1 Grey"/>
    <w:basedOn w:val="TableNormal"/>
    <w:uiPriority w:val="99"/>
    <w:qFormat/>
    <w:rsid w:val="00076BA6"/>
    <w:pPr>
      <w:spacing w:line="220" w:lineRule="exact"/>
    </w:pPr>
    <w:rPr>
      <w:rFonts w:ascii="Arial" w:hAnsi="Arial"/>
      <w:sz w:val="16"/>
    </w:rPr>
    <w:tblPr>
      <w:tblStyleRowBandSize w:val="1"/>
      <w:tblBorders>
        <w:top w:val="single" w:sz="6" w:space="0" w:color="988F86" w:themeColor="accent5"/>
        <w:left w:val="single" w:sz="6" w:space="0" w:color="988F86" w:themeColor="accent5"/>
        <w:bottom w:val="single" w:sz="6" w:space="0" w:color="988F86" w:themeColor="accent5"/>
        <w:right w:val="single" w:sz="6" w:space="0" w:color="988F86" w:themeColor="accent5"/>
        <w:insideH w:val="single" w:sz="6" w:space="0" w:color="988F86" w:themeColor="accent5"/>
        <w:insideV w:val="single" w:sz="6" w:space="0" w:color="988F86" w:themeColor="accent5"/>
      </w:tblBorders>
      <w:tblCellMar>
        <w:left w:w="43" w:type="dxa"/>
        <w:right w:w="43" w:type="dxa"/>
      </w:tblCellMar>
    </w:tblPr>
    <w:tblStylePr w:type="firstRow">
      <w:pPr>
        <w:wordWrap/>
        <w:spacing w:beforeLines="0" w:beforeAutospacing="0" w:afterLines="0" w:afterAutospacing="0" w:line="220" w:lineRule="exact"/>
        <w:jc w:val="center"/>
      </w:pPr>
      <w:rPr>
        <w:rFonts w:ascii="Arial Bold" w:hAnsi="Arial Bold"/>
        <w:b/>
        <w:i w:val="0"/>
        <w:sz w:val="16"/>
      </w:rPr>
      <w:tblPr/>
      <w:tcPr>
        <w:tcBorders>
          <w:top w:val="single" w:sz="6" w:space="0" w:color="988F86" w:themeColor="accent5"/>
          <w:left w:val="single" w:sz="6" w:space="0" w:color="988F86" w:themeColor="accent5"/>
          <w:bottom w:val="single" w:sz="18" w:space="0" w:color="988F86" w:themeColor="accent5"/>
          <w:right w:val="single" w:sz="6" w:space="0" w:color="988F86" w:themeColor="accent5"/>
          <w:insideH w:val="single" w:sz="6" w:space="0" w:color="988F86" w:themeColor="accent5"/>
          <w:insideV w:val="single" w:sz="6" w:space="0" w:color="988F86" w:themeColor="accent5"/>
          <w:tl2br w:val="nil"/>
          <w:tr2bl w:val="nil"/>
        </w:tcBorders>
      </w:tcPr>
    </w:tblStylePr>
    <w:tblStylePr w:type="firstCol">
      <w:rPr>
        <w:rFonts w:ascii="Arial Bold" w:hAnsi="Arial Bold"/>
        <w:b/>
        <w:i w:val="0"/>
        <w:sz w:val="16"/>
      </w:rPr>
    </w:tblStylePr>
    <w:tblStylePr w:type="band1Horz">
      <w:tblPr/>
      <w:tcPr>
        <w:tcBorders>
          <w:top w:val="single" w:sz="6" w:space="0" w:color="988F86" w:themeColor="accent5"/>
          <w:left w:val="single" w:sz="6" w:space="0" w:color="988F86" w:themeColor="accent5"/>
          <w:bottom w:val="single" w:sz="6" w:space="0" w:color="988F86" w:themeColor="accent5"/>
          <w:right w:val="single" w:sz="6" w:space="0" w:color="988F86" w:themeColor="accent5"/>
          <w:insideH w:val="single" w:sz="6" w:space="0" w:color="988F86" w:themeColor="accent5"/>
          <w:insideV w:val="single" w:sz="6" w:space="0" w:color="988F86" w:themeColor="accent5"/>
          <w:tl2br w:val="nil"/>
          <w:tr2bl w:val="nil"/>
        </w:tcBorders>
        <w:shd w:val="clear" w:color="auto" w:fill="D5D2CE" w:themeFill="accent5" w:themeFillTint="66"/>
      </w:tcPr>
    </w:tblStylePr>
    <w:tblStylePr w:type="band2Horz">
      <w:tblPr/>
      <w:tcPr>
        <w:tcBorders>
          <w:top w:val="single" w:sz="6" w:space="0" w:color="988F86" w:themeColor="accent5"/>
          <w:left w:val="single" w:sz="6" w:space="0" w:color="988F86" w:themeColor="accent5"/>
          <w:bottom w:val="single" w:sz="6" w:space="0" w:color="988F86" w:themeColor="accent5"/>
          <w:right w:val="single" w:sz="6" w:space="0" w:color="988F86" w:themeColor="accent5"/>
          <w:insideH w:val="single" w:sz="6" w:space="0" w:color="988F86" w:themeColor="accent5"/>
          <w:insideV w:val="single" w:sz="6" w:space="0" w:color="988F86" w:themeColor="accent5"/>
          <w:tl2br w:val="nil"/>
          <w:tr2bl w:val="nil"/>
        </w:tcBorders>
      </w:tcPr>
    </w:tblStylePr>
  </w:style>
  <w:style w:type="paragraph" w:customStyle="1" w:styleId="Heading">
    <w:name w:val="Heading"/>
    <w:basedOn w:val="Normal"/>
    <w:next w:val="Normal"/>
    <w:qFormat/>
    <w:rsid w:val="00B40938"/>
    <w:pPr>
      <w:spacing w:line="240" w:lineRule="atLeast"/>
    </w:pPr>
    <w:rPr>
      <w:rFonts w:ascii="Arial Bold" w:hAnsi="Arial Bold"/>
      <w:b/>
      <w:color w:val="000000" w:themeColor="text1"/>
      <w:sz w:val="30"/>
    </w:rPr>
  </w:style>
  <w:style w:type="table" w:customStyle="1" w:styleId="AECOM-2Blue">
    <w:name w:val="AECOM - 2 Blue"/>
    <w:basedOn w:val="TableNormal"/>
    <w:uiPriority w:val="99"/>
    <w:qFormat/>
    <w:rsid w:val="00DF1E62"/>
    <w:pPr>
      <w:spacing w:line="220" w:lineRule="exact"/>
    </w:pPr>
    <w:rPr>
      <w:rFonts w:ascii="Arial" w:hAnsi="Arial"/>
      <w:sz w:val="16"/>
    </w:rPr>
    <w:tblPr>
      <w:tblStyleRowBandSize w:val="1"/>
      <w:tblBorders>
        <w:top w:val="single" w:sz="6" w:space="0" w:color="63C1DF" w:themeColor="accent1"/>
        <w:left w:val="single" w:sz="6" w:space="0" w:color="63C1DF" w:themeColor="accent1"/>
        <w:bottom w:val="single" w:sz="6" w:space="0" w:color="63C1DF" w:themeColor="accent1"/>
        <w:right w:val="single" w:sz="6" w:space="0" w:color="63C1DF" w:themeColor="accent1"/>
        <w:insideH w:val="single" w:sz="6" w:space="0" w:color="63C1DF" w:themeColor="accent1"/>
        <w:insideV w:val="single" w:sz="6" w:space="0" w:color="63C1DF" w:themeColor="accent1"/>
      </w:tblBorders>
      <w:tblCellMar>
        <w:left w:w="43" w:type="dxa"/>
        <w:right w:w="43" w:type="dxa"/>
      </w:tblCellMar>
    </w:tblPr>
    <w:tblStylePr w:type="firstRow">
      <w:pPr>
        <w:wordWrap/>
        <w:spacing w:beforeLines="0" w:beforeAutospacing="0" w:afterLines="0" w:afterAutospacing="0" w:line="220" w:lineRule="exact"/>
        <w:jc w:val="center"/>
      </w:pPr>
      <w:rPr>
        <w:rFonts w:ascii="Arial Bold" w:hAnsi="Arial Bold"/>
        <w:b/>
        <w:i w:val="0"/>
        <w:sz w:val="16"/>
      </w:rPr>
      <w:tblPr/>
      <w:trPr>
        <w:tblHeader/>
      </w:trPr>
      <w:tcPr>
        <w:tcBorders>
          <w:top w:val="single" w:sz="6" w:space="0" w:color="63C1DF" w:themeColor="accent1"/>
          <w:left w:val="single" w:sz="6" w:space="0" w:color="63C1DF" w:themeColor="accent1"/>
          <w:bottom w:val="single" w:sz="18" w:space="0" w:color="63C1DF" w:themeColor="accent1"/>
          <w:right w:val="single" w:sz="6" w:space="0" w:color="63C1DF" w:themeColor="accent1"/>
          <w:insideH w:val="nil"/>
          <w:insideV w:val="single" w:sz="6" w:space="0" w:color="63C1DF" w:themeColor="accent1"/>
          <w:tl2br w:val="nil"/>
          <w:tr2bl w:val="nil"/>
        </w:tcBorders>
      </w:tcPr>
    </w:tblStylePr>
    <w:tblStylePr w:type="firstCol">
      <w:rPr>
        <w:rFonts w:ascii="Arial Bold" w:hAnsi="Arial Bold"/>
        <w:b/>
        <w:i w:val="0"/>
        <w:sz w:val="16"/>
      </w:rPr>
    </w:tblStylePr>
    <w:tblStylePr w:type="band1Horz">
      <w:tblPr/>
      <w:tcPr>
        <w:shd w:val="clear" w:color="auto" w:fill="C0E6F2"/>
      </w:tcPr>
    </w:tblStylePr>
    <w:tblStylePr w:type="band2Horz">
      <w:tblPr/>
      <w:tcPr>
        <w:tcBorders>
          <w:top w:val="single" w:sz="6" w:space="0" w:color="63C1DF" w:themeColor="accent1"/>
          <w:left w:val="single" w:sz="6" w:space="0" w:color="63C1DF" w:themeColor="accent1"/>
          <w:bottom w:val="single" w:sz="6" w:space="0" w:color="63C1DF" w:themeColor="accent1"/>
          <w:right w:val="single" w:sz="6" w:space="0" w:color="63C1DF" w:themeColor="accent1"/>
          <w:insideH w:val="single" w:sz="6" w:space="0" w:color="63C1DF" w:themeColor="accent1"/>
          <w:insideV w:val="single" w:sz="6" w:space="0" w:color="63C1DF" w:themeColor="accent1"/>
          <w:tl2br w:val="nil"/>
          <w:tr2bl w:val="nil"/>
        </w:tcBorders>
      </w:tcPr>
    </w:tblStylePr>
  </w:style>
  <w:style w:type="paragraph" w:customStyle="1" w:styleId="HeadingTOC">
    <w:name w:val="Heading TOC"/>
    <w:basedOn w:val="Normal"/>
    <w:qFormat/>
    <w:rsid w:val="00B40938"/>
    <w:pPr>
      <w:keepNext/>
      <w:spacing w:after="180" w:line="240" w:lineRule="atLeast"/>
    </w:pPr>
    <w:rPr>
      <w:rFonts w:ascii="Arial Bold" w:hAnsi="Arial Bold"/>
      <w:b/>
      <w:color w:val="000000"/>
      <w:sz w:val="24"/>
    </w:rPr>
  </w:style>
  <w:style w:type="paragraph" w:customStyle="1" w:styleId="OfficeAddress-Ltr">
    <w:name w:val="Office Address - Ltr"/>
    <w:basedOn w:val="Normal"/>
    <w:qFormat/>
    <w:rsid w:val="00732C44"/>
    <w:pPr>
      <w:tabs>
        <w:tab w:val="left" w:pos="3084"/>
        <w:tab w:val="left" w:pos="4098"/>
      </w:tabs>
      <w:spacing w:line="200" w:lineRule="exact"/>
    </w:pPr>
    <w:rPr>
      <w:sz w:val="14"/>
      <w:szCs w:val="14"/>
    </w:rPr>
  </w:style>
  <w:style w:type="paragraph" w:customStyle="1" w:styleId="OfficeAddress-TitlePage">
    <w:name w:val="Office Address - Title Page"/>
    <w:basedOn w:val="OfficeAddress-Ltr"/>
    <w:qFormat/>
    <w:rsid w:val="00DD4289"/>
    <w:pPr>
      <w:tabs>
        <w:tab w:val="clear" w:pos="3084"/>
        <w:tab w:val="clear" w:pos="4098"/>
        <w:tab w:val="left" w:pos="3600"/>
        <w:tab w:val="left" w:pos="4867"/>
      </w:tabs>
      <w:spacing w:line="260" w:lineRule="exact"/>
    </w:pPr>
    <w:rPr>
      <w:sz w:val="20"/>
    </w:rPr>
  </w:style>
  <w:style w:type="paragraph" w:customStyle="1" w:styleId="Header-Report">
    <w:name w:val="Header - Report"/>
    <w:basedOn w:val="Normal"/>
    <w:rsid w:val="00B40938"/>
    <w:pPr>
      <w:spacing w:line="160" w:lineRule="exact"/>
    </w:pPr>
    <w:rPr>
      <w:bCs/>
      <w:sz w:val="14"/>
      <w:szCs w:val="14"/>
    </w:rPr>
  </w:style>
  <w:style w:type="table" w:customStyle="1" w:styleId="AECOM-5Purple">
    <w:name w:val="AECOM - 5 Purple"/>
    <w:basedOn w:val="AECOM-4Orange"/>
    <w:uiPriority w:val="99"/>
    <w:qFormat/>
    <w:rsid w:val="003C45E7"/>
    <w:tblPr/>
    <w:tblStylePr w:type="firstRow">
      <w:pPr>
        <w:wordWrap/>
        <w:spacing w:beforeLines="0" w:beforeAutospacing="0" w:afterLines="0" w:afterAutospacing="0" w:line="220" w:lineRule="exact"/>
        <w:jc w:val="center"/>
      </w:pPr>
      <w:rPr>
        <w:rFonts w:ascii="Arial Bold" w:hAnsi="Arial Bold"/>
        <w:b/>
        <w:i w:val="0"/>
        <w:sz w:val="16"/>
      </w:rPr>
      <w:tblPr/>
      <w:trPr>
        <w:tblHeader/>
      </w:trPr>
      <w:tcPr>
        <w:tcBorders>
          <w:top w:val="single" w:sz="6" w:space="0" w:color="9C0880"/>
          <w:left w:val="single" w:sz="6" w:space="0" w:color="9C0880"/>
          <w:bottom w:val="single" w:sz="18" w:space="0" w:color="9C0880"/>
          <w:right w:val="single" w:sz="6" w:space="0" w:color="9C0880"/>
          <w:insideH w:val="single" w:sz="6" w:space="0" w:color="9C0880"/>
          <w:insideV w:val="single" w:sz="6" w:space="0" w:color="9C0880"/>
          <w:tl2br w:val="nil"/>
          <w:tr2bl w:val="nil"/>
        </w:tcBorders>
      </w:tcPr>
    </w:tblStylePr>
    <w:tblStylePr w:type="firstCol">
      <w:rPr>
        <w:rFonts w:ascii="Arial Bold" w:hAnsi="Arial Bold"/>
        <w:b/>
        <w:i w:val="0"/>
        <w:sz w:val="16"/>
      </w:rPr>
    </w:tblStylePr>
    <w:tblStylePr w:type="band1Horz">
      <w:tblPr/>
      <w:tcPr>
        <w:tcBorders>
          <w:top w:val="single" w:sz="6" w:space="0" w:color="9C0880"/>
          <w:left w:val="single" w:sz="6" w:space="0" w:color="9C0880"/>
          <w:bottom w:val="single" w:sz="6" w:space="0" w:color="9C0880"/>
          <w:right w:val="single" w:sz="6" w:space="0" w:color="9C0880"/>
          <w:insideH w:val="single" w:sz="6" w:space="0" w:color="9C0880"/>
          <w:insideV w:val="single" w:sz="6" w:space="0" w:color="9C0880"/>
          <w:tl2br w:val="nil"/>
          <w:tr2bl w:val="nil"/>
        </w:tcBorders>
        <w:shd w:val="clear" w:color="auto" w:fill="F87BE0"/>
      </w:tcPr>
    </w:tblStylePr>
    <w:tblStylePr w:type="band2Horz">
      <w:tblPr/>
      <w:tcPr>
        <w:tcBorders>
          <w:top w:val="single" w:sz="6" w:space="0" w:color="9C0880"/>
          <w:left w:val="single" w:sz="6" w:space="0" w:color="9C0880"/>
          <w:bottom w:val="single" w:sz="6" w:space="0" w:color="9C0880"/>
          <w:right w:val="single" w:sz="6" w:space="0" w:color="9C0880"/>
          <w:insideH w:val="single" w:sz="6" w:space="0" w:color="9C0880"/>
          <w:insideV w:val="single" w:sz="6" w:space="0" w:color="9C0880"/>
          <w:tl2br w:val="nil"/>
          <w:tr2bl w:val="nil"/>
        </w:tcBorders>
      </w:tcPr>
    </w:tblStylePr>
  </w:style>
  <w:style w:type="paragraph" w:styleId="BalloonText">
    <w:name w:val="Balloon Text"/>
    <w:basedOn w:val="Normal"/>
    <w:link w:val="BalloonTextChar"/>
    <w:rsid w:val="00EB2060"/>
    <w:pPr>
      <w:spacing w:line="240" w:lineRule="auto"/>
    </w:pPr>
    <w:rPr>
      <w:rFonts w:cs="Tahoma"/>
      <w:sz w:val="16"/>
      <w:szCs w:val="16"/>
    </w:rPr>
  </w:style>
  <w:style w:type="character" w:customStyle="1" w:styleId="BalloonTextChar">
    <w:name w:val="Balloon Text Char"/>
    <w:basedOn w:val="DefaultParagraphFont"/>
    <w:link w:val="BalloonText"/>
    <w:rsid w:val="00EB2060"/>
    <w:rPr>
      <w:rFonts w:ascii="Tahoma" w:hAnsi="Tahoma" w:cs="Tahoma"/>
      <w:sz w:val="16"/>
      <w:szCs w:val="16"/>
      <w:lang w:eastAsia="en-US"/>
    </w:rPr>
  </w:style>
  <w:style w:type="paragraph" w:styleId="Index9">
    <w:name w:val="index 9"/>
    <w:basedOn w:val="Normal"/>
    <w:next w:val="Normal"/>
    <w:autoRedefine/>
    <w:semiHidden/>
    <w:unhideWhenUsed/>
    <w:rsid w:val="00740C03"/>
    <w:pPr>
      <w:spacing w:line="240" w:lineRule="auto"/>
      <w:ind w:left="1800" w:hanging="200"/>
    </w:pPr>
  </w:style>
  <w:style w:type="character" w:customStyle="1" w:styleId="HeaderChar">
    <w:name w:val="Header Char"/>
    <w:aliases w:val="Header_intelli Char,Header Title Page Char,+ Fon Char"/>
    <w:basedOn w:val="DefaultParagraphFont"/>
    <w:link w:val="Header"/>
    <w:rsid w:val="006D1934"/>
    <w:rPr>
      <w:rFonts w:ascii="Tahoma" w:hAnsi="Tahoma"/>
      <w:lang w:eastAsia="en-US"/>
    </w:rPr>
  </w:style>
  <w:style w:type="paragraph" w:customStyle="1" w:styleId="Header-Specs">
    <w:name w:val="Header - Specs"/>
    <w:basedOn w:val="Normal"/>
    <w:qFormat/>
    <w:rsid w:val="006D1934"/>
    <w:pPr>
      <w:jc w:val="both"/>
    </w:pPr>
    <w:rPr>
      <w:caps/>
    </w:rPr>
  </w:style>
  <w:style w:type="paragraph" w:customStyle="1" w:styleId="SpecBullet6">
    <w:name w:val="Spec Bullet 6"/>
    <w:basedOn w:val="Normal"/>
    <w:qFormat/>
    <w:rsid w:val="008E5E48"/>
    <w:pPr>
      <w:numPr>
        <w:numId w:val="12"/>
      </w:numPr>
      <w:spacing w:before="60" w:after="60" w:line="240" w:lineRule="auto"/>
      <w:ind w:left="4392" w:hanging="288"/>
    </w:pPr>
  </w:style>
  <w:style w:type="paragraph" w:customStyle="1" w:styleId="SpecBullet7">
    <w:name w:val="Spec Bullet 7"/>
    <w:basedOn w:val="Normal"/>
    <w:qFormat/>
    <w:rsid w:val="00962AAC"/>
    <w:pPr>
      <w:numPr>
        <w:numId w:val="13"/>
      </w:numPr>
      <w:spacing w:before="40" w:after="40" w:line="240" w:lineRule="auto"/>
      <w:ind w:left="4968" w:hanging="288"/>
    </w:pPr>
  </w:style>
  <w:style w:type="paragraph" w:customStyle="1" w:styleId="SpecBullet8">
    <w:name w:val="Spec Bullet 8"/>
    <w:basedOn w:val="Normal"/>
    <w:qFormat/>
    <w:rsid w:val="008E5E48"/>
    <w:pPr>
      <w:numPr>
        <w:numId w:val="14"/>
      </w:numPr>
      <w:spacing w:line="240" w:lineRule="auto"/>
      <w:ind w:left="5112" w:hanging="288"/>
    </w:pPr>
  </w:style>
  <w:style w:type="paragraph" w:customStyle="1" w:styleId="SpecBullet9">
    <w:name w:val="Spec Bullet 9"/>
    <w:basedOn w:val="Normal"/>
    <w:qFormat/>
    <w:rsid w:val="008E5E48"/>
    <w:pPr>
      <w:numPr>
        <w:numId w:val="15"/>
      </w:numPr>
      <w:spacing w:line="240" w:lineRule="auto"/>
      <w:ind w:left="5472" w:hanging="288"/>
    </w:pPr>
  </w:style>
  <w:style w:type="paragraph" w:styleId="Salutation">
    <w:name w:val="Salutation"/>
    <w:basedOn w:val="Normal"/>
    <w:next w:val="Normal"/>
    <w:link w:val="SalutationChar"/>
    <w:semiHidden/>
    <w:unhideWhenUsed/>
    <w:rsid w:val="00D532C7"/>
  </w:style>
  <w:style w:type="character" w:customStyle="1" w:styleId="SalutationChar">
    <w:name w:val="Salutation Char"/>
    <w:basedOn w:val="DefaultParagraphFont"/>
    <w:link w:val="Salutation"/>
    <w:semiHidden/>
    <w:rsid w:val="00D532C7"/>
    <w:rPr>
      <w:rFonts w:ascii="Tahoma" w:hAnsi="Tahoma"/>
      <w:lang w:eastAsia="en-US"/>
    </w:rPr>
  </w:style>
  <w:style w:type="paragraph" w:customStyle="1" w:styleId="SpecBullet5">
    <w:name w:val="Spec Bullet 5"/>
    <w:basedOn w:val="Normal"/>
    <w:qFormat/>
    <w:rsid w:val="008E5E48"/>
    <w:pPr>
      <w:numPr>
        <w:numId w:val="16"/>
      </w:numPr>
      <w:spacing w:before="60" w:after="60" w:line="240" w:lineRule="auto"/>
      <w:ind w:left="4032" w:hanging="288"/>
    </w:pPr>
  </w:style>
  <w:style w:type="paragraph" w:customStyle="1" w:styleId="SpecBullet4">
    <w:name w:val="Spec Bullet 4"/>
    <w:basedOn w:val="Normal"/>
    <w:qFormat/>
    <w:rsid w:val="008E5E48"/>
    <w:pPr>
      <w:numPr>
        <w:numId w:val="17"/>
      </w:numPr>
      <w:spacing w:before="60" w:after="60" w:line="240" w:lineRule="auto"/>
      <w:ind w:left="2880" w:hanging="288"/>
    </w:pPr>
  </w:style>
  <w:style w:type="paragraph" w:customStyle="1" w:styleId="SpecBullet3">
    <w:name w:val="Spec Bullet 3"/>
    <w:basedOn w:val="Normal"/>
    <w:qFormat/>
    <w:rsid w:val="007F44BA"/>
    <w:pPr>
      <w:numPr>
        <w:numId w:val="18"/>
      </w:numPr>
      <w:spacing w:before="120" w:after="120" w:line="240" w:lineRule="auto"/>
      <w:ind w:left="2016" w:hanging="288"/>
    </w:pPr>
  </w:style>
  <w:style w:type="paragraph" w:customStyle="1" w:styleId="SpecBullet2">
    <w:name w:val="Spec Bullet 2"/>
    <w:basedOn w:val="Normal"/>
    <w:qFormat/>
    <w:rsid w:val="00B74AF6"/>
    <w:pPr>
      <w:numPr>
        <w:numId w:val="19"/>
      </w:numPr>
      <w:spacing w:before="120" w:after="120" w:line="240" w:lineRule="auto"/>
      <w:ind w:left="1152" w:hanging="288"/>
    </w:pPr>
  </w:style>
  <w:style w:type="paragraph" w:customStyle="1" w:styleId="SpecBullet1">
    <w:name w:val="Spec Bullet 1"/>
    <w:basedOn w:val="Normal"/>
    <w:qFormat/>
    <w:rsid w:val="00487BC5"/>
    <w:pPr>
      <w:numPr>
        <w:numId w:val="20"/>
      </w:numPr>
      <w:spacing w:before="120" w:after="120" w:line="240" w:lineRule="auto"/>
      <w:ind w:left="1656" w:hanging="432"/>
    </w:pPr>
  </w:style>
  <w:style w:type="paragraph" w:customStyle="1" w:styleId="SpecBulletTable1">
    <w:name w:val="Spec Bullet Table 1"/>
    <w:basedOn w:val="Normal"/>
    <w:qFormat/>
    <w:rsid w:val="001E6D8A"/>
    <w:pPr>
      <w:numPr>
        <w:numId w:val="21"/>
      </w:numPr>
      <w:spacing w:line="240" w:lineRule="auto"/>
      <w:ind w:left="144" w:hanging="144"/>
      <w:jc w:val="both"/>
    </w:pPr>
    <w:rPr>
      <w:rFonts w:cs="Tahoma"/>
      <w:sz w:val="18"/>
    </w:rPr>
  </w:style>
  <w:style w:type="paragraph" w:customStyle="1" w:styleId="StyleHeading59pt">
    <w:name w:val="Style Heading 5 + 9 pt"/>
    <w:basedOn w:val="Heading5"/>
    <w:rsid w:val="00A7720E"/>
    <w:pPr>
      <w:numPr>
        <w:ilvl w:val="0"/>
        <w:numId w:val="0"/>
      </w:numPr>
      <w:tabs>
        <w:tab w:val="left" w:pos="2880"/>
      </w:tabs>
      <w:spacing w:before="0" w:after="0"/>
      <w:ind w:left="2880" w:hanging="720"/>
    </w:pPr>
    <w:rPr>
      <w:sz w:val="18"/>
      <w:lang w:val="en-US"/>
    </w:rPr>
  </w:style>
  <w:style w:type="paragraph" w:customStyle="1" w:styleId="StyleHeading39pt">
    <w:name w:val="Style Heading 3 + 9 pt"/>
    <w:basedOn w:val="Heading3"/>
    <w:autoRedefine/>
    <w:rsid w:val="00A7720E"/>
    <w:pPr>
      <w:numPr>
        <w:ilvl w:val="0"/>
        <w:numId w:val="0"/>
      </w:numPr>
      <w:tabs>
        <w:tab w:val="left" w:pos="1008"/>
      </w:tabs>
      <w:spacing w:before="160" w:after="0"/>
      <w:ind w:left="-2160"/>
    </w:pPr>
    <w:rPr>
      <w:sz w:val="18"/>
      <w:lang w:val="en-US"/>
    </w:rPr>
  </w:style>
  <w:style w:type="paragraph" w:customStyle="1" w:styleId="StyleHeading2Heading2donotuseHeading2donotuseCharh2A">
    <w:name w:val="Style Heading 2Heading 2 do not useHeading 2 do not use Charh2A..."/>
    <w:basedOn w:val="Heading2"/>
    <w:rsid w:val="00A7720E"/>
    <w:rPr>
      <w:bCs/>
    </w:rPr>
  </w:style>
  <w:style w:type="paragraph" w:customStyle="1" w:styleId="StyleHeading3Heading3donotuseCharCharHeading3blackh3">
    <w:name w:val="Style Heading 3Heading 3 do not use CharCharHeading 3 blackh3..."/>
    <w:basedOn w:val="Heading3"/>
    <w:autoRedefine/>
    <w:rsid w:val="00A7720E"/>
    <w:pPr>
      <w:spacing w:line="288" w:lineRule="auto"/>
    </w:pPr>
  </w:style>
  <w:style w:type="paragraph" w:customStyle="1" w:styleId="StyleHeading412ptLinespacingMultiple12li">
    <w:name w:val="Style Heading 4 + 12 pt Line spacing:  Multiple 1.2 li"/>
    <w:basedOn w:val="Heading4"/>
    <w:autoRedefine/>
    <w:rsid w:val="00A7720E"/>
    <w:pPr>
      <w:spacing w:line="288" w:lineRule="auto"/>
    </w:pPr>
  </w:style>
  <w:style w:type="paragraph" w:customStyle="1" w:styleId="EndOfSection">
    <w:name w:val="EndOfSection"/>
    <w:basedOn w:val="Normal"/>
    <w:qFormat/>
    <w:rsid w:val="00E04A4A"/>
    <w:pPr>
      <w:spacing w:before="600" w:line="288" w:lineRule="auto"/>
      <w:jc w:val="center"/>
    </w:pPr>
    <w:rPr>
      <w:rFonts w:ascii="Arial" w:hAnsi="Arial" w:cs="Arial"/>
      <w:b/>
      <w:sz w:val="24"/>
      <w:szCs w:val="24"/>
      <w:lang w:eastAsia="en-CA"/>
    </w:rPr>
  </w:style>
  <w:style w:type="character" w:customStyle="1" w:styleId="CommentTextChar">
    <w:name w:val="Comment Text Char"/>
    <w:basedOn w:val="DefaultParagraphFont"/>
    <w:link w:val="CommentText"/>
    <w:uiPriority w:val="99"/>
    <w:rsid w:val="00E04A4A"/>
    <w:rPr>
      <w:rFonts w:ascii="Tahoma" w:hAnsi="Tahoma"/>
      <w:lang w:eastAsia="en-US"/>
    </w:rPr>
  </w:style>
  <w:style w:type="paragraph" w:styleId="CommentSubject">
    <w:name w:val="annotation subject"/>
    <w:basedOn w:val="CommentText"/>
    <w:next w:val="CommentText"/>
    <w:link w:val="CommentSubjectChar"/>
    <w:semiHidden/>
    <w:unhideWhenUsed/>
    <w:rsid w:val="00FC1925"/>
    <w:pPr>
      <w:spacing w:line="240" w:lineRule="auto"/>
    </w:pPr>
    <w:rPr>
      <w:b/>
      <w:bCs/>
    </w:rPr>
  </w:style>
  <w:style w:type="character" w:customStyle="1" w:styleId="CommentSubjectChar">
    <w:name w:val="Comment Subject Char"/>
    <w:basedOn w:val="CommentTextChar"/>
    <w:link w:val="CommentSubject"/>
    <w:semiHidden/>
    <w:rsid w:val="00FC1925"/>
    <w:rPr>
      <w:rFonts w:ascii="Tahoma" w:hAnsi="Tahoma"/>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rabellim\AppData\Roaming\Microsoft\Templates\Specs\GFAJV-TMP-009-00739-Specification%20Template_20200323.dotx" TargetMode="External"/></Relationships>
</file>

<file path=word/theme/theme1.xml><?xml version="1.0" encoding="utf-8"?>
<a:theme xmlns:a="http://schemas.openxmlformats.org/drawingml/2006/main" name="Office Theme">
  <a:themeElements>
    <a:clrScheme name="New 2007 AECOM">
      <a:dk1>
        <a:srgbClr val="000000"/>
      </a:dk1>
      <a:lt1>
        <a:srgbClr val="FFFFFF"/>
      </a:lt1>
      <a:dk2>
        <a:srgbClr val="A5A5A5"/>
      </a:dk2>
      <a:lt2>
        <a:srgbClr val="D8D8D8"/>
      </a:lt2>
      <a:accent1>
        <a:srgbClr val="63C1DF"/>
      </a:accent1>
      <a:accent2>
        <a:srgbClr val="85E61F"/>
      </a:accent2>
      <a:accent3>
        <a:srgbClr val="FC9F1A"/>
      </a:accent3>
      <a:accent4>
        <a:srgbClr val="9C0880"/>
      </a:accent4>
      <a:accent5>
        <a:srgbClr val="988F86"/>
      </a:accent5>
      <a:accent6>
        <a:srgbClr val="FF0000"/>
      </a:accent6>
      <a:hlink>
        <a:srgbClr val="0076CC"/>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5a5eda8-ae6b-4191-8a29-4043b728a1f7">
      <Terms xmlns="http://schemas.microsoft.com/office/infopath/2007/PartnerControls"/>
    </lcf76f155ced4ddcb4097134ff3c332f>
    <TaxCatchAll xmlns="be24b004-4334-4d6c-8544-7f6097756e1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BD03B7A105E1742AE6249A18EAC072D" ma:contentTypeVersion="14" ma:contentTypeDescription="Create a new document." ma:contentTypeScope="" ma:versionID="10dfb63e392940458b5139451ecbf9bc">
  <xsd:schema xmlns:xsd="http://www.w3.org/2001/XMLSchema" xmlns:xs="http://www.w3.org/2001/XMLSchema" xmlns:p="http://schemas.microsoft.com/office/2006/metadata/properties" xmlns:ns2="55a5eda8-ae6b-4191-8a29-4043b728a1f7" xmlns:ns3="be24b004-4334-4d6c-8544-7f6097756e1d" targetNamespace="http://schemas.microsoft.com/office/2006/metadata/properties" ma:root="true" ma:fieldsID="5bdf68a8d0d831426529fa19306eff66" ns2:_="" ns3:_="">
    <xsd:import namespace="55a5eda8-ae6b-4191-8a29-4043b728a1f7"/>
    <xsd:import namespace="be24b004-4334-4d6c-8544-7f6097756e1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a5eda8-ae6b-4191-8a29-4043b728a1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723df30-5b01-4318-9510-043d1725522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e24b004-4334-4d6c-8544-7f6097756e1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c865230-5bf7-47dd-b824-9172a01ac9a5}" ma:internalName="TaxCatchAll" ma:showField="CatchAllData" ma:web="be24b004-4334-4d6c-8544-7f6097756e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268E2A-6F1B-4445-8EF9-D8362314FB71}">
  <ds:schemaRefs>
    <ds:schemaRef ds:uri="http://schemas.microsoft.com/office/2006/metadata/properties"/>
    <ds:schemaRef ds:uri="http://schemas.microsoft.com/office/infopath/2007/PartnerControls"/>
    <ds:schemaRef ds:uri="c1bfb912-e924-4ee0-833f-dffa28c5f895"/>
    <ds:schemaRef ds:uri="5dad5995-d066-4203-950c-188c40bac705"/>
    <ds:schemaRef ds:uri="55a5eda8-ae6b-4191-8a29-4043b728a1f7"/>
    <ds:schemaRef ds:uri="be24b004-4334-4d6c-8544-7f6097756e1d"/>
  </ds:schemaRefs>
</ds:datastoreItem>
</file>

<file path=customXml/itemProps2.xml><?xml version="1.0" encoding="utf-8"?>
<ds:datastoreItem xmlns:ds="http://schemas.openxmlformats.org/officeDocument/2006/customXml" ds:itemID="{31FF0A2F-DF1C-43C2-B7EF-81990B7BA5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a5eda8-ae6b-4191-8a29-4043b728a1f7"/>
    <ds:schemaRef ds:uri="be24b004-4334-4d6c-8544-7f6097756e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C50AFF-3667-4C5F-87A4-818134276A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GFAJV-TMP-009-00739-Specification Template_20200323.dotx</Template>
  <TotalTime>10</TotalTime>
  <Pages>6</Pages>
  <Words>1442</Words>
  <Characters>8235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AECOM</Company>
  <LinksUpToDate>false</LinksUpToDate>
  <CharactersWithSpaces>9658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Region of Durham</dc:creator>
  <dc:description>GFAJV Specifications</dc:description>
  <cp:lastModifiedBy>Avery Frey</cp:lastModifiedBy>
  <cp:revision>4</cp:revision>
  <cp:lastPrinted>2009-11-16T15:15:00Z</cp:lastPrinted>
  <dcterms:created xsi:type="dcterms:W3CDTF">2026-03-16T18:49:00Z</dcterms:created>
  <dcterms:modified xsi:type="dcterms:W3CDTF">2026-06-24T17:35:00Z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0x0101001BD03B7A105E1742AE6249A18EAC072D</vt:lpwstr>
  </property>
  <property fmtid="{D5CDD505-2E9C-101B-9397-08002B2CF9AE}" pid="3" name="MediaServiceImageTags">
    <vt:lpwstr/>
  </property>
</Properties>
</file>