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1" w:rightFromText="181" w:horzAnchor="margin" w:tblpXSpec="center" w:tblpYSpec="top"/>
        <w:tblW w:w="11160" w:type="dxa"/>
        <w:tblLook w:val="04A0" w:firstRow="1" w:lastRow="0" w:firstColumn="1" w:lastColumn="0" w:noHBand="0" w:noVBand="1"/>
      </w:tblPr>
      <w:tblGrid>
        <w:gridCol w:w="10206"/>
        <w:gridCol w:w="477"/>
        <w:gridCol w:w="477"/>
      </w:tblGrid>
      <w:tr w:rsidR="0093549C" w:rsidRPr="000F2FC3" w14:paraId="5B713E27" w14:textId="77777777" w:rsidTr="00F63ACA">
        <w:trPr>
          <w:trHeight w:val="291"/>
        </w:trPr>
        <w:tc>
          <w:tcPr>
            <w:tcW w:w="111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8E3AC4" w14:textId="5B8609F0" w:rsidR="00D65FD5" w:rsidRPr="005B3EB7" w:rsidRDefault="00067AC0" w:rsidP="00CE77A2">
            <w:pPr>
              <w:spacing w:before="24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Recreational Camp</w:t>
            </w:r>
            <w:r w:rsidR="005B3EB7">
              <w:rPr>
                <w:b/>
                <w:sz w:val="24"/>
                <w:szCs w:val="24"/>
              </w:rPr>
              <w:t xml:space="preserve"> </w:t>
            </w:r>
            <w:r w:rsidR="00DC3A23" w:rsidRPr="00482636">
              <w:rPr>
                <w:b/>
                <w:sz w:val="24"/>
                <w:szCs w:val="24"/>
              </w:rPr>
              <w:t>Enteric</w:t>
            </w:r>
            <w:r w:rsidR="00DC3A23" w:rsidRPr="002E59DF">
              <w:rPr>
                <w:b/>
                <w:sz w:val="24"/>
                <w:szCs w:val="24"/>
              </w:rPr>
              <w:t xml:space="preserve"> Outbreak Control Measures </w:t>
            </w:r>
          </w:p>
        </w:tc>
      </w:tr>
      <w:tr w:rsidR="00A14FD8" w:rsidRPr="000F2FC3" w14:paraId="2E920F7A" w14:textId="77777777" w:rsidTr="001C58E5">
        <w:trPr>
          <w:trHeight w:val="1001"/>
        </w:trPr>
        <w:tc>
          <w:tcPr>
            <w:tcW w:w="11160" w:type="dxa"/>
            <w:gridSpan w:val="3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2EA38CE" w14:textId="0AB23AA4" w:rsidR="00A14FD8" w:rsidRPr="000F2FC3" w:rsidRDefault="00F52612" w:rsidP="00E9574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56FDD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6171B989" wp14:editId="1356F617">
                      <wp:simplePos x="0" y="0"/>
                      <wp:positionH relativeFrom="column">
                        <wp:posOffset>6312535</wp:posOffset>
                      </wp:positionH>
                      <wp:positionV relativeFrom="paragraph">
                        <wp:posOffset>127000</wp:posOffset>
                      </wp:positionV>
                      <wp:extent cx="762000" cy="54292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6200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79DF6" w14:textId="77777777" w:rsidR="00F52612" w:rsidRDefault="00F52612" w:rsidP="00F52612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C7DF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Suspect</w:t>
                                  </w:r>
                                </w:p>
                                <w:p w14:paraId="75A3DFAC" w14:textId="77777777" w:rsidR="00F52612" w:rsidRPr="002C7DF9" w:rsidRDefault="00F52612" w:rsidP="00F52612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AC8CC9C" w14:textId="77777777" w:rsidR="00F52612" w:rsidRPr="002C7DF9" w:rsidRDefault="00F52612" w:rsidP="00F52612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C7DF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Confirmed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1B9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97.05pt;margin-top:10pt;width:60pt;height:42.75pt;rotation:-90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" filled="f" stroked="f">
                      <v:textbox>
                        <w:txbxContent>
                          <w:p w14:paraId="69E79DF6" w14:textId="77777777" w:rsidR="00F52612" w:rsidRDefault="00F52612" w:rsidP="00F526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C7DF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Suspect</w:t>
                            </w:r>
                          </w:p>
                          <w:p w14:paraId="75A3DFAC" w14:textId="77777777" w:rsidR="00F52612" w:rsidRPr="002C7DF9" w:rsidRDefault="00F52612" w:rsidP="00F526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AC8CC9C" w14:textId="77777777" w:rsidR="00F52612" w:rsidRPr="002C7DF9" w:rsidRDefault="00F52612" w:rsidP="00F526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C7DF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Confirmed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14FD8" w:rsidRPr="000F2FC3">
              <w:rPr>
                <w:sz w:val="20"/>
                <w:szCs w:val="20"/>
              </w:rPr>
              <w:br w:type="page"/>
            </w:r>
            <w:r w:rsidR="00902509" w:rsidRPr="00FA4DA7">
              <w:rPr>
                <w:rFonts w:cstheme="minorHAnsi"/>
                <w:b/>
                <w:sz w:val="20"/>
                <w:szCs w:val="20"/>
              </w:rPr>
              <w:t xml:space="preserve"> Communication</w:t>
            </w:r>
          </w:p>
        </w:tc>
      </w:tr>
      <w:tr w:rsidR="00E15628" w:rsidRPr="00FA4DA7" w14:paraId="3A384DAC" w14:textId="38CB11F2" w:rsidTr="00E15628">
        <w:trPr>
          <w:trHeight w:val="260"/>
        </w:trPr>
        <w:tc>
          <w:tcPr>
            <w:tcW w:w="10206" w:type="dxa"/>
            <w:tcBorders>
              <w:top w:val="single" w:sz="4" w:space="0" w:color="auto"/>
            </w:tcBorders>
          </w:tcPr>
          <w:p w14:paraId="245C1109" w14:textId="70F7ECBF" w:rsidR="00E15628" w:rsidRPr="00FA4DA7" w:rsidRDefault="00E15628" w:rsidP="00E156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01453">
              <w:rPr>
                <w:rFonts w:cstheme="minorHAnsi"/>
                <w:sz w:val="20"/>
                <w:szCs w:val="20"/>
              </w:rPr>
              <w:t xml:space="preserve">Communicate information about </w:t>
            </w:r>
            <w:proofErr w:type="gramStart"/>
            <w:r w:rsidRPr="00E01453">
              <w:rPr>
                <w:rFonts w:cstheme="minorHAnsi"/>
                <w:sz w:val="20"/>
                <w:szCs w:val="20"/>
              </w:rPr>
              <w:t>outbreak</w:t>
            </w:r>
            <w:proofErr w:type="gramEnd"/>
            <w:r w:rsidRPr="00E01453">
              <w:rPr>
                <w:rFonts w:cstheme="minorHAnsi"/>
                <w:sz w:val="20"/>
                <w:szCs w:val="20"/>
              </w:rPr>
              <w:t xml:space="preserve"> to all </w:t>
            </w:r>
            <w:r w:rsidR="007B32BD">
              <w:rPr>
                <w:rFonts w:cstheme="minorHAnsi"/>
                <w:sz w:val="20"/>
                <w:szCs w:val="20"/>
              </w:rPr>
              <w:t xml:space="preserve">campers, </w:t>
            </w:r>
            <w:r w:rsidRPr="00E01453">
              <w:rPr>
                <w:rFonts w:cstheme="minorHAnsi"/>
                <w:sz w:val="20"/>
                <w:szCs w:val="20"/>
              </w:rPr>
              <w:t>staff</w:t>
            </w:r>
            <w:r w:rsidR="00D73837">
              <w:rPr>
                <w:rFonts w:cstheme="minorHAnsi"/>
                <w:sz w:val="20"/>
                <w:szCs w:val="20"/>
              </w:rPr>
              <w:t>,</w:t>
            </w:r>
            <w:r w:rsidRPr="00E01453">
              <w:rPr>
                <w:rFonts w:cstheme="minorHAnsi"/>
                <w:sz w:val="20"/>
                <w:szCs w:val="20"/>
              </w:rPr>
              <w:t xml:space="preserve"> and parents/caregivers (MOH, p. 2</w:t>
            </w:r>
            <w:r w:rsidR="00A8718F">
              <w:rPr>
                <w:rFonts w:cstheme="minorHAnsi"/>
                <w:sz w:val="20"/>
                <w:szCs w:val="20"/>
              </w:rPr>
              <w:t>5</w:t>
            </w:r>
            <w:r w:rsidRPr="00E01453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642A9" w14:textId="68AB493F" w:rsidR="00E15628" w:rsidRPr="00FA4DA7" w:rsidRDefault="00E15628" w:rsidP="00E156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9740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top w:val="single" w:sz="4" w:space="0" w:color="auto"/>
                </w:tcBorders>
                <w:vAlign w:val="center"/>
              </w:tcPr>
              <w:p w14:paraId="617C3A0B" w14:textId="78A2B558" w:rsidR="00E15628" w:rsidRPr="00FA4DA7" w:rsidRDefault="00E15628" w:rsidP="00E156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15628" w:rsidRPr="00FA4DA7" w14:paraId="2DC50F0E" w14:textId="4B7A926A" w:rsidTr="00F63ACA">
        <w:trPr>
          <w:trHeight w:val="260"/>
        </w:trPr>
        <w:tc>
          <w:tcPr>
            <w:tcW w:w="10206" w:type="dxa"/>
          </w:tcPr>
          <w:p w14:paraId="6DC0D8E4" w14:textId="5AE3795E" w:rsidR="00E15628" w:rsidRPr="00FA4DA7" w:rsidRDefault="00E15628" w:rsidP="00E156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44FB6">
              <w:rPr>
                <w:rFonts w:cstheme="minorHAnsi"/>
                <w:sz w:val="20"/>
                <w:szCs w:val="20"/>
              </w:rPr>
              <w:t>Provide parents/caregivers</w:t>
            </w:r>
            <w:r w:rsidR="00A71BEF" w:rsidRPr="35299BC0">
              <w:rPr>
                <w:sz w:val="20"/>
                <w:szCs w:val="20"/>
              </w:rPr>
              <w:t xml:space="preserve"> with</w:t>
            </w:r>
            <w:r w:rsidR="00A71BEF">
              <w:rPr>
                <w:sz w:val="20"/>
                <w:szCs w:val="20"/>
              </w:rPr>
              <w:t xml:space="preserve"> a</w:t>
            </w:r>
            <w:r w:rsidR="00A71BEF" w:rsidRPr="35299BC0">
              <w:rPr>
                <w:sz w:val="20"/>
                <w:szCs w:val="20"/>
              </w:rPr>
              <w:t xml:space="preserve"> </w:t>
            </w:r>
            <w:r w:rsidR="00A71BEF" w:rsidRPr="0041295C">
              <w:rPr>
                <w:sz w:val="20"/>
                <w:szCs w:val="20"/>
              </w:rPr>
              <w:t>fact sheet</w:t>
            </w:r>
            <w:r w:rsidR="00A71BEF">
              <w:rPr>
                <w:sz w:val="20"/>
                <w:szCs w:val="20"/>
              </w:rPr>
              <w:t xml:space="preserve"> or information from the </w:t>
            </w:r>
            <w:hyperlink r:id="rId10" w:history="1">
              <w:r w:rsidR="00A71BEF" w:rsidRPr="00B85271">
                <w:rPr>
                  <w:rStyle w:val="Hyperlink"/>
                  <w:sz w:val="20"/>
                  <w:szCs w:val="20"/>
                  <w:shd w:val="clear" w:color="auto" w:fill="FFFFFF" w:themeFill="background1"/>
                </w:rPr>
                <w:t>Diseases webpage</w:t>
              </w:r>
            </w:hyperlink>
            <w:r w:rsidR="00A71BEF" w:rsidRPr="00B85271">
              <w:rPr>
                <w:sz w:val="20"/>
                <w:szCs w:val="20"/>
                <w:shd w:val="clear" w:color="auto" w:fill="FFFFFF" w:themeFill="background1"/>
              </w:rPr>
              <w:t xml:space="preserve"> on the</w:t>
            </w:r>
            <w:r w:rsidR="00A71BEF" w:rsidRPr="0078738D">
              <w:rPr>
                <w:sz w:val="20"/>
                <w:szCs w:val="20"/>
              </w:rPr>
              <w:t xml:space="preserve"> </w:t>
            </w:r>
            <w:r w:rsidR="00A71BEF">
              <w:rPr>
                <w:sz w:val="20"/>
                <w:szCs w:val="20"/>
              </w:rPr>
              <w:t>H</w:t>
            </w:r>
            <w:r w:rsidR="00A71BEF" w:rsidRPr="0078738D">
              <w:rPr>
                <w:sz w:val="20"/>
                <w:szCs w:val="20"/>
              </w:rPr>
              <w:t xml:space="preserve">ealth </w:t>
            </w:r>
            <w:r w:rsidR="00A71BEF">
              <w:rPr>
                <w:sz w:val="20"/>
                <w:szCs w:val="20"/>
              </w:rPr>
              <w:t>U</w:t>
            </w:r>
            <w:r w:rsidR="00A71BEF" w:rsidRPr="0078738D">
              <w:rPr>
                <w:sz w:val="20"/>
                <w:szCs w:val="20"/>
              </w:rPr>
              <w:t>nit</w:t>
            </w:r>
            <w:r w:rsidR="00A71BEF">
              <w:rPr>
                <w:sz w:val="20"/>
                <w:szCs w:val="20"/>
              </w:rPr>
              <w:t>’s</w:t>
            </w:r>
            <w:r w:rsidR="00A71BEF" w:rsidRPr="0078738D">
              <w:rPr>
                <w:sz w:val="20"/>
                <w:szCs w:val="20"/>
              </w:rPr>
              <w:t xml:space="preserve"> website</w:t>
            </w:r>
            <w:r w:rsidR="00A71BEF" w:rsidRPr="35299BC0">
              <w:rPr>
                <w:sz w:val="20"/>
                <w:szCs w:val="20"/>
              </w:rPr>
              <w:t xml:space="preserve"> if appropriate.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A4D97CB" w14:textId="45FF79D1" w:rsidR="00E15628" w:rsidRPr="00FA4DA7" w:rsidRDefault="00E15628" w:rsidP="00E156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7703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384FC3E0" w14:textId="65E96E60" w:rsidR="00E15628" w:rsidRPr="00FA4DA7" w:rsidRDefault="00E15628" w:rsidP="00E156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15628" w:rsidRPr="00FA4DA7" w14:paraId="0C2508FA" w14:textId="7D7B30EF" w:rsidTr="00E15628">
        <w:trPr>
          <w:trHeight w:val="260"/>
        </w:trPr>
        <w:tc>
          <w:tcPr>
            <w:tcW w:w="10206" w:type="dxa"/>
            <w:tcBorders>
              <w:bottom w:val="single" w:sz="4" w:space="0" w:color="auto"/>
            </w:tcBorders>
          </w:tcPr>
          <w:p w14:paraId="46CFC2F4" w14:textId="3A9F31C3" w:rsidR="00E15628" w:rsidRPr="00FA4DA7" w:rsidRDefault="00E15628" w:rsidP="00E156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6F83">
              <w:rPr>
                <w:sz w:val="20"/>
                <w:szCs w:val="20"/>
              </w:rPr>
              <w:t>Notify visitor</w:t>
            </w:r>
            <w:r>
              <w:rPr>
                <w:sz w:val="20"/>
                <w:szCs w:val="20"/>
              </w:rPr>
              <w:t xml:space="preserve">s of the potential </w:t>
            </w:r>
            <w:r w:rsidRPr="00751C7E">
              <w:rPr>
                <w:sz w:val="20"/>
                <w:szCs w:val="20"/>
              </w:rPr>
              <w:t>risk of bein</w:t>
            </w:r>
            <w:r>
              <w:rPr>
                <w:sz w:val="20"/>
                <w:szCs w:val="20"/>
              </w:rPr>
              <w:t xml:space="preserve">g exposed to illness at the </w:t>
            </w:r>
            <w:r w:rsidR="003346AC">
              <w:rPr>
                <w:sz w:val="20"/>
                <w:szCs w:val="20"/>
              </w:rPr>
              <w:t>camp</w:t>
            </w:r>
            <w:r w:rsidRPr="00886F83">
              <w:rPr>
                <w:sz w:val="20"/>
                <w:szCs w:val="20"/>
              </w:rPr>
              <w:t xml:space="preserve">. This may include posting signs indicating that the </w:t>
            </w:r>
            <w:r w:rsidR="003346AC">
              <w:rPr>
                <w:sz w:val="20"/>
                <w:szCs w:val="20"/>
              </w:rPr>
              <w:t>camp</w:t>
            </w:r>
            <w:r w:rsidRPr="00886F83">
              <w:rPr>
                <w:sz w:val="20"/>
                <w:szCs w:val="20"/>
              </w:rPr>
              <w:t xml:space="preserve"> is experiencing </w:t>
            </w:r>
            <w:r w:rsidRPr="00902D4A">
              <w:rPr>
                <w:sz w:val="20"/>
                <w:szCs w:val="20"/>
              </w:rPr>
              <w:t xml:space="preserve">an outbreak </w:t>
            </w:r>
            <w:r w:rsidRPr="00902D4A">
              <w:rPr>
                <w:rFonts w:cstheme="minorHAnsi"/>
                <w:sz w:val="20"/>
                <w:szCs w:val="20"/>
              </w:rPr>
              <w:t xml:space="preserve">(MOH, p. </w:t>
            </w:r>
            <w:r w:rsidR="00A8718F">
              <w:rPr>
                <w:rFonts w:cstheme="minorHAnsi"/>
                <w:sz w:val="20"/>
                <w:szCs w:val="20"/>
              </w:rPr>
              <w:t>47</w:t>
            </w:r>
            <w:r w:rsidRPr="00902D4A">
              <w:rPr>
                <w:rFonts w:cstheme="minorHAnsi"/>
                <w:sz w:val="20"/>
                <w:szCs w:val="20"/>
              </w:rPr>
              <w:t xml:space="preserve">, </w:t>
            </w:r>
            <w:r w:rsidR="00A8718F">
              <w:rPr>
                <w:rFonts w:cstheme="minorHAnsi"/>
                <w:sz w:val="20"/>
                <w:szCs w:val="20"/>
              </w:rPr>
              <w:t>66</w:t>
            </w:r>
            <w:r w:rsidRPr="00902D4A">
              <w:rPr>
                <w:rFonts w:cstheme="minorHAnsi"/>
                <w:sz w:val="20"/>
                <w:szCs w:val="20"/>
              </w:rPr>
              <w:t>)</w:t>
            </w:r>
            <w:r w:rsidRPr="00902D4A">
              <w:rPr>
                <w:sz w:val="20"/>
                <w:szCs w:val="20"/>
              </w:rPr>
              <w:t>.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6EB13" w14:textId="0EF1C40C" w:rsidR="00E15628" w:rsidRPr="00FA4DA7" w:rsidRDefault="00E15628" w:rsidP="00E156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27368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bottom w:val="single" w:sz="4" w:space="0" w:color="auto"/>
                </w:tcBorders>
                <w:vAlign w:val="center"/>
              </w:tcPr>
              <w:p w14:paraId="7A113975" w14:textId="6BB27F9A" w:rsidR="00E15628" w:rsidRPr="00FA4DA7" w:rsidRDefault="00E15628" w:rsidP="00E156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15628" w:rsidRPr="00FA4DA7" w14:paraId="53F8CEA4" w14:textId="6E4D6C40" w:rsidTr="00E15628">
        <w:trPr>
          <w:trHeight w:val="260"/>
        </w:trPr>
        <w:tc>
          <w:tcPr>
            <w:tcW w:w="10206" w:type="dxa"/>
            <w:tcBorders>
              <w:bottom w:val="single" w:sz="4" w:space="0" w:color="auto"/>
            </w:tcBorders>
          </w:tcPr>
          <w:p w14:paraId="499C5BD8" w14:textId="6131A59E" w:rsidR="00E15628" w:rsidRPr="00FA4DA7" w:rsidRDefault="00E15628" w:rsidP="00E156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86F83">
              <w:rPr>
                <w:sz w:val="20"/>
                <w:szCs w:val="20"/>
              </w:rPr>
              <w:t>omplete separate line listing for c</w:t>
            </w:r>
            <w:r w:rsidR="0062133F">
              <w:rPr>
                <w:sz w:val="20"/>
                <w:szCs w:val="20"/>
              </w:rPr>
              <w:t>ampers</w:t>
            </w:r>
            <w:r w:rsidRPr="00886F83">
              <w:rPr>
                <w:sz w:val="20"/>
                <w:szCs w:val="20"/>
              </w:rPr>
              <w:t xml:space="preserve"> and staff</w:t>
            </w:r>
            <w:r>
              <w:rPr>
                <w:sz w:val="20"/>
                <w:szCs w:val="20"/>
              </w:rPr>
              <w:t xml:space="preserve"> </w:t>
            </w:r>
            <w:r w:rsidRPr="00886F83">
              <w:rPr>
                <w:sz w:val="20"/>
                <w:szCs w:val="20"/>
              </w:rPr>
              <w:t>daily</w:t>
            </w:r>
            <w:r>
              <w:rPr>
                <w:sz w:val="20"/>
                <w:szCs w:val="20"/>
              </w:rPr>
              <w:t>. F</w:t>
            </w:r>
            <w:r w:rsidRPr="00886F83">
              <w:rPr>
                <w:sz w:val="20"/>
                <w:szCs w:val="20"/>
              </w:rPr>
              <w:t xml:space="preserve">ax to the </w:t>
            </w:r>
            <w:r>
              <w:rPr>
                <w:sz w:val="20"/>
                <w:szCs w:val="20"/>
              </w:rPr>
              <w:t>H</w:t>
            </w:r>
            <w:r w:rsidRPr="00886F83">
              <w:rPr>
                <w:sz w:val="20"/>
                <w:szCs w:val="20"/>
              </w:rPr>
              <w:t xml:space="preserve">ealth </w:t>
            </w:r>
            <w:r>
              <w:rPr>
                <w:sz w:val="20"/>
                <w:szCs w:val="20"/>
              </w:rPr>
              <w:t>U</w:t>
            </w:r>
            <w:r w:rsidRPr="00886F83">
              <w:rPr>
                <w:sz w:val="20"/>
                <w:szCs w:val="20"/>
              </w:rPr>
              <w:t xml:space="preserve">nit by </w:t>
            </w:r>
            <w:r w:rsidRPr="00886F83">
              <w:rPr>
                <w:b/>
                <w:sz w:val="20"/>
                <w:szCs w:val="20"/>
              </w:rPr>
              <w:t>11am</w:t>
            </w:r>
            <w:r w:rsidRPr="00886F83">
              <w:rPr>
                <w:sz w:val="20"/>
                <w:szCs w:val="20"/>
              </w:rPr>
              <w:t xml:space="preserve"> t</w:t>
            </w:r>
            <w:r>
              <w:rPr>
                <w:sz w:val="20"/>
                <w:szCs w:val="20"/>
              </w:rPr>
              <w:t>o</w:t>
            </w:r>
            <w:r w:rsidRPr="00886F83">
              <w:rPr>
                <w:sz w:val="20"/>
                <w:szCs w:val="20"/>
              </w:rPr>
              <w:t xml:space="preserve"> </w:t>
            </w:r>
            <w:r w:rsidRPr="002C23C6">
              <w:rPr>
                <w:rFonts w:cstheme="minorHAnsi"/>
                <w:b/>
                <w:bCs/>
                <w:color w:val="242424"/>
                <w:sz w:val="20"/>
                <w:szCs w:val="20"/>
                <w:shd w:val="clear" w:color="auto" w:fill="FFFFFF"/>
              </w:rPr>
              <w:t>705-482-0670</w:t>
            </w:r>
            <w:r>
              <w:rPr>
                <w:rFonts w:cstheme="minorHAnsi"/>
                <w:b/>
                <w:bCs/>
                <w:color w:val="242424"/>
                <w:sz w:val="20"/>
                <w:szCs w:val="20"/>
                <w:shd w:val="clear" w:color="auto" w:fill="FFFFFF"/>
              </w:rPr>
              <w:t>.</w:t>
            </w:r>
          </w:p>
        </w:tc>
        <w:sdt>
          <w:sdtPr>
            <w:rPr>
              <w:rFonts w:cstheme="minorHAnsi"/>
              <w:sz w:val="20"/>
              <w:szCs w:val="20"/>
            </w:rPr>
            <w:id w:val="89673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E7C5C97" w14:textId="6D813EFA" w:rsidR="00E15628" w:rsidRPr="00FA4DA7" w:rsidRDefault="00E15628" w:rsidP="00E156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73682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bottom w:val="single" w:sz="4" w:space="0" w:color="auto"/>
                </w:tcBorders>
                <w:vAlign w:val="center"/>
              </w:tcPr>
              <w:p w14:paraId="2B3ED733" w14:textId="588D9A3B" w:rsidR="00E15628" w:rsidRPr="00FA4DA7" w:rsidRDefault="00E15628" w:rsidP="00E156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15628" w:rsidRPr="00FA4DA7" w14:paraId="575A42F8" w14:textId="77777777" w:rsidTr="00F63ACA">
        <w:trPr>
          <w:trHeight w:val="260"/>
        </w:trPr>
        <w:tc>
          <w:tcPr>
            <w:tcW w:w="10206" w:type="dxa"/>
            <w:tcBorders>
              <w:bottom w:val="single" w:sz="4" w:space="0" w:color="auto"/>
            </w:tcBorders>
          </w:tcPr>
          <w:p w14:paraId="28204A22" w14:textId="0950C5D4" w:rsidR="00E15628" w:rsidRPr="00FA4DA7" w:rsidRDefault="00E15628" w:rsidP="00E156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44FB6">
              <w:rPr>
                <w:rFonts w:cstheme="minorHAnsi"/>
                <w:sz w:val="20"/>
                <w:szCs w:val="20"/>
              </w:rPr>
              <w:t>Fax</w:t>
            </w:r>
            <w:r w:rsidRPr="003F6282">
              <w:rPr>
                <w:rFonts w:cstheme="minorHAnsi"/>
                <w:sz w:val="20"/>
                <w:szCs w:val="20"/>
              </w:rPr>
              <w:t>/email</w:t>
            </w:r>
            <w:r w:rsidRPr="00044FB6">
              <w:rPr>
                <w:rFonts w:cstheme="minorHAnsi"/>
                <w:sz w:val="20"/>
                <w:szCs w:val="20"/>
              </w:rPr>
              <w:t xml:space="preserve"> a copy of the menu for the 7 days prior to the onset of symptoms in the first case to </w:t>
            </w:r>
            <w:r w:rsidRPr="00044FB6">
              <w:rPr>
                <w:rFonts w:cstheme="minorHAnsi"/>
                <w:b/>
                <w:bCs/>
                <w:color w:val="242424"/>
                <w:sz w:val="20"/>
                <w:szCs w:val="20"/>
                <w:shd w:val="clear" w:color="auto" w:fill="FFFFFF"/>
              </w:rPr>
              <w:t>705-482-0670</w:t>
            </w:r>
            <w:r w:rsidRPr="00044FB6">
              <w:rPr>
                <w:rFonts w:cstheme="minorHAnsi"/>
                <w:sz w:val="20"/>
                <w:szCs w:val="20"/>
              </w:rPr>
              <w:t xml:space="preserve">.  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8D3D0" w14:textId="77777777" w:rsidR="00E15628" w:rsidRPr="00FA4DA7" w:rsidRDefault="00E15628" w:rsidP="00E156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780217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bottom w:val="single" w:sz="4" w:space="0" w:color="auto"/>
                </w:tcBorders>
                <w:vAlign w:val="center"/>
              </w:tcPr>
              <w:p w14:paraId="2872CE1F" w14:textId="255EF63D" w:rsidR="00E15628" w:rsidRDefault="00E15628" w:rsidP="00E156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24E6B" w:rsidRPr="00FA4DA7" w14:paraId="591651BA" w14:textId="77777777" w:rsidTr="00F63ACA">
        <w:trPr>
          <w:trHeight w:val="70"/>
        </w:trPr>
        <w:tc>
          <w:tcPr>
            <w:tcW w:w="11160" w:type="dxa"/>
            <w:gridSpan w:val="3"/>
            <w:shd w:val="clear" w:color="auto" w:fill="D9D9D9" w:themeFill="background1" w:themeFillShade="D9"/>
          </w:tcPr>
          <w:p w14:paraId="0B1C55DA" w14:textId="671C5367" w:rsidR="00F24E6B" w:rsidRPr="00FA4DA7" w:rsidRDefault="00F24E6B" w:rsidP="00F24E6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FA4DA7">
              <w:rPr>
                <w:rFonts w:cstheme="minorHAnsi"/>
                <w:b/>
                <w:sz w:val="20"/>
                <w:szCs w:val="20"/>
              </w:rPr>
              <w:t>Infection Prevention and Control</w:t>
            </w:r>
            <w:r>
              <w:rPr>
                <w:rFonts w:cstheme="minorHAnsi"/>
                <w:b/>
                <w:sz w:val="20"/>
                <w:szCs w:val="20"/>
              </w:rPr>
              <w:t xml:space="preserve"> (IPAC)</w:t>
            </w:r>
            <w:r w:rsidR="00B9571F">
              <w:rPr>
                <w:rFonts w:cstheme="minorHAnsi"/>
                <w:b/>
                <w:sz w:val="20"/>
                <w:szCs w:val="20"/>
              </w:rPr>
              <w:t xml:space="preserve"> Measures</w:t>
            </w:r>
          </w:p>
        </w:tc>
      </w:tr>
      <w:tr w:rsidR="00FD5B6E" w:rsidRPr="00FA4DA7" w14:paraId="78073E0B" w14:textId="00E25034" w:rsidTr="00F63ACA">
        <w:trPr>
          <w:trHeight w:val="130"/>
        </w:trPr>
        <w:tc>
          <w:tcPr>
            <w:tcW w:w="10206" w:type="dxa"/>
          </w:tcPr>
          <w:p w14:paraId="62EC3692" w14:textId="33C0485C" w:rsidR="00FD5B6E" w:rsidRPr="00FA4DA7" w:rsidRDefault="00FD5B6E" w:rsidP="00FD5B6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44FB6">
              <w:rPr>
                <w:rFonts w:cstheme="minorHAnsi"/>
                <w:sz w:val="20"/>
                <w:szCs w:val="20"/>
              </w:rPr>
              <w:t xml:space="preserve">Reinforce the importance of good </w:t>
            </w:r>
            <w:r w:rsidRPr="0015422A">
              <w:rPr>
                <w:rFonts w:cstheme="minorHAnsi"/>
                <w:sz w:val="20"/>
                <w:szCs w:val="20"/>
              </w:rPr>
              <w:t>hand washing</w:t>
            </w:r>
            <w:r w:rsidR="007048D3">
              <w:rPr>
                <w:rFonts w:cstheme="minorHAnsi"/>
                <w:sz w:val="20"/>
                <w:szCs w:val="20"/>
              </w:rPr>
              <w:t xml:space="preserve">, </w:t>
            </w:r>
            <w:r w:rsidR="00665D19">
              <w:rPr>
                <w:rFonts w:cstheme="minorHAnsi"/>
                <w:sz w:val="20"/>
                <w:szCs w:val="20"/>
              </w:rPr>
              <w:t>especially</w:t>
            </w:r>
            <w:r w:rsidRPr="00044FB6">
              <w:rPr>
                <w:rFonts w:cstheme="minorHAnsi"/>
                <w:sz w:val="20"/>
                <w:szCs w:val="20"/>
              </w:rPr>
              <w:t xml:space="preserve"> after using the washroom and before eating. Staff should also wash their hands </w:t>
            </w:r>
            <w:r w:rsidR="005D1ED7">
              <w:rPr>
                <w:rFonts w:cstheme="minorHAnsi"/>
                <w:sz w:val="20"/>
                <w:szCs w:val="20"/>
              </w:rPr>
              <w:t xml:space="preserve">after </w:t>
            </w:r>
            <w:r w:rsidR="005D1ED7" w:rsidRPr="00F670C7">
              <w:rPr>
                <w:sz w:val="20"/>
                <w:szCs w:val="20"/>
              </w:rPr>
              <w:t xml:space="preserve">assisting with toileting, after removing gloves, before handling food, and frequently throughout the day </w:t>
            </w:r>
            <w:r w:rsidRPr="00067507">
              <w:rPr>
                <w:rFonts w:cstheme="minorHAnsi"/>
                <w:sz w:val="20"/>
                <w:szCs w:val="20"/>
              </w:rPr>
              <w:t xml:space="preserve">(MOH, p. </w:t>
            </w:r>
            <w:r w:rsidR="00A8718F">
              <w:rPr>
                <w:rFonts w:cstheme="minorHAnsi"/>
                <w:sz w:val="20"/>
                <w:szCs w:val="20"/>
              </w:rPr>
              <w:t>46</w:t>
            </w:r>
            <w:r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00142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1AF65AD4" w14:textId="0BE5400A" w:rsidR="00FD5B6E" w:rsidRPr="00FA4DA7" w:rsidRDefault="00D7386D" w:rsidP="00FD5B6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24408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052B79FD" w14:textId="656CAF73" w:rsidR="00FD5B6E" w:rsidRPr="00FA4DA7" w:rsidRDefault="00FD5B6E" w:rsidP="00FD5B6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386D" w:rsidRPr="00FA4DA7" w14:paraId="24881603" w14:textId="77777777" w:rsidTr="00F63ACA">
        <w:trPr>
          <w:trHeight w:val="130"/>
        </w:trPr>
        <w:tc>
          <w:tcPr>
            <w:tcW w:w="10206" w:type="dxa"/>
          </w:tcPr>
          <w:p w14:paraId="702B104D" w14:textId="7E95C492" w:rsidR="00D7386D" w:rsidRPr="00FC753E" w:rsidRDefault="00D7386D" w:rsidP="00D7386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44FB6">
              <w:rPr>
                <w:rFonts w:cstheme="minorHAnsi"/>
                <w:sz w:val="20"/>
                <w:szCs w:val="20"/>
              </w:rPr>
              <w:t>Hand washing facilities should be checked to ensure that running water, supply of soap in a dispenser</w:t>
            </w:r>
            <w:r w:rsidR="009929F1">
              <w:rPr>
                <w:rFonts w:cstheme="minorHAnsi"/>
                <w:sz w:val="20"/>
                <w:szCs w:val="20"/>
              </w:rPr>
              <w:t>,</w:t>
            </w:r>
            <w:r w:rsidRPr="00044FB6">
              <w:rPr>
                <w:rFonts w:cstheme="minorHAnsi"/>
                <w:sz w:val="20"/>
                <w:szCs w:val="20"/>
              </w:rPr>
              <w:t xml:space="preserve"> and paper towels or hand dryers are available and accessible for use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67507">
              <w:rPr>
                <w:rFonts w:cstheme="minorHAnsi"/>
                <w:sz w:val="20"/>
                <w:szCs w:val="20"/>
              </w:rPr>
              <w:t xml:space="preserve">(MOH, p. </w:t>
            </w:r>
            <w:r w:rsidR="00A8718F">
              <w:rPr>
                <w:rFonts w:cstheme="minorHAnsi"/>
                <w:sz w:val="20"/>
                <w:szCs w:val="20"/>
              </w:rPr>
              <w:t>47</w:t>
            </w:r>
            <w:r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7961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3F1D52AF" w14:textId="3D094C0E" w:rsidR="00D7386D" w:rsidRDefault="00D7386D" w:rsidP="00D7386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6259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62F9CF06" w14:textId="7628AE4E" w:rsidR="00D7386D" w:rsidRDefault="00D7386D" w:rsidP="00D7386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386D" w:rsidRPr="00FA4DA7" w14:paraId="48D82354" w14:textId="77777777" w:rsidTr="00F63ACA">
        <w:trPr>
          <w:trHeight w:val="130"/>
        </w:trPr>
        <w:tc>
          <w:tcPr>
            <w:tcW w:w="10206" w:type="dxa"/>
          </w:tcPr>
          <w:p w14:paraId="633525AD" w14:textId="523CA242" w:rsidR="00D7386D" w:rsidRPr="00FC753E" w:rsidRDefault="00D7386D" w:rsidP="00D7386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44FB6">
              <w:rPr>
                <w:rFonts w:cstheme="minorHAnsi"/>
                <w:sz w:val="20"/>
                <w:szCs w:val="20"/>
              </w:rPr>
              <w:t xml:space="preserve">If hand washing facilities are not available and hands are not visibly soiled, alcohol-based hand rub (ABHR) with at least 70% alcohol can be used. Young children should only use it under adult </w:t>
            </w:r>
            <w:r w:rsidRPr="000524AF">
              <w:rPr>
                <w:rFonts w:cstheme="minorHAnsi"/>
                <w:sz w:val="20"/>
                <w:szCs w:val="20"/>
              </w:rPr>
              <w:t>supervision (MOH, p. 2</w:t>
            </w:r>
            <w:r w:rsidR="00A8718F">
              <w:rPr>
                <w:rFonts w:cstheme="minorHAnsi"/>
                <w:sz w:val="20"/>
                <w:szCs w:val="20"/>
              </w:rPr>
              <w:t>6</w:t>
            </w:r>
            <w:r w:rsidR="004B1501">
              <w:rPr>
                <w:rFonts w:cstheme="minorHAnsi"/>
                <w:sz w:val="20"/>
                <w:szCs w:val="20"/>
              </w:rPr>
              <w:t>,</w:t>
            </w:r>
            <w:r w:rsidR="00140974">
              <w:rPr>
                <w:rFonts w:cstheme="minorHAnsi"/>
                <w:sz w:val="20"/>
                <w:szCs w:val="20"/>
              </w:rPr>
              <w:t xml:space="preserve"> </w:t>
            </w:r>
            <w:r w:rsidR="002B04B5" w:rsidRPr="002B04B5">
              <w:rPr>
                <w:rFonts w:cstheme="minorHAnsi"/>
                <w:sz w:val="20"/>
                <w:szCs w:val="20"/>
              </w:rPr>
              <w:t>Leduc, p.148</w:t>
            </w:r>
            <w:r w:rsidRPr="000524AF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9145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08F35A75" w14:textId="2DE6BD00" w:rsidR="00D7386D" w:rsidRDefault="00D7386D" w:rsidP="00D7386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91455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7AE1F099" w14:textId="6494359A" w:rsidR="00D7386D" w:rsidRDefault="00D7386D" w:rsidP="00D7386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386D" w:rsidRPr="00FA4DA7" w14:paraId="619AA0C1" w14:textId="77777777" w:rsidTr="00F63ACA">
        <w:trPr>
          <w:trHeight w:val="130"/>
        </w:trPr>
        <w:tc>
          <w:tcPr>
            <w:tcW w:w="10206" w:type="dxa"/>
          </w:tcPr>
          <w:p w14:paraId="23A809F7" w14:textId="0AA72119" w:rsidR="00D7386D" w:rsidRPr="00104472" w:rsidRDefault="00D7386D" w:rsidP="00D7386D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Discourage sharing of any food, drinks, or utensils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64518B">
              <w:rPr>
                <w:rFonts w:cstheme="minorHAnsi"/>
                <w:sz w:val="20"/>
                <w:szCs w:val="20"/>
              </w:rPr>
              <w:t>MOH, p. 4</w:t>
            </w:r>
            <w:r w:rsidR="00FF6B91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).</w:t>
            </w:r>
            <w:r w:rsidR="00104472" w:rsidRPr="00F670C7">
              <w:rPr>
                <w:rFonts w:cstheme="minorHAnsi"/>
                <w:sz w:val="20"/>
                <w:szCs w:val="20"/>
              </w:rPr>
              <w:t xml:space="preserve"> Remove exposed food (fruit, cookies) from common areas, including staff and activity lounges.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5788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00931EFA" w14:textId="53998827" w:rsidR="00D7386D" w:rsidRDefault="00D7386D" w:rsidP="00D7386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9566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271812EC" w14:textId="0A69047C" w:rsidR="00D7386D" w:rsidRDefault="00D7386D" w:rsidP="00D7386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386D" w:rsidRPr="00FA4DA7" w14:paraId="23474FBD" w14:textId="77777777" w:rsidTr="00F63ACA">
        <w:trPr>
          <w:trHeight w:val="130"/>
        </w:trPr>
        <w:tc>
          <w:tcPr>
            <w:tcW w:w="10206" w:type="dxa"/>
          </w:tcPr>
          <w:p w14:paraId="09B3C62A" w14:textId="65D12D72" w:rsidR="00D7386D" w:rsidRPr="00762973" w:rsidRDefault="00D7386D" w:rsidP="00D7386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62973">
              <w:rPr>
                <w:sz w:val="20"/>
                <w:szCs w:val="20"/>
              </w:rPr>
              <w:t xml:space="preserve">Provide disposable gloves to staff for diapering, </w:t>
            </w:r>
            <w:r w:rsidR="0037477E" w:rsidRPr="00762973">
              <w:rPr>
                <w:sz w:val="20"/>
                <w:szCs w:val="20"/>
              </w:rPr>
              <w:t xml:space="preserve">assisting with </w:t>
            </w:r>
            <w:r w:rsidRPr="00762973">
              <w:rPr>
                <w:sz w:val="20"/>
                <w:szCs w:val="20"/>
              </w:rPr>
              <w:t xml:space="preserve">toileting, cleaning up body fluids and soiled </w:t>
            </w:r>
            <w:r w:rsidR="006C4593" w:rsidRPr="00762973">
              <w:rPr>
                <w:sz w:val="20"/>
                <w:szCs w:val="20"/>
              </w:rPr>
              <w:t>c</w:t>
            </w:r>
            <w:r w:rsidRPr="00762973">
              <w:rPr>
                <w:sz w:val="20"/>
                <w:szCs w:val="20"/>
              </w:rPr>
              <w:t xml:space="preserve">lothing/bedding. </w:t>
            </w:r>
            <w:r w:rsidR="00E43416" w:rsidRPr="00762973">
              <w:rPr>
                <w:rFonts w:cstheme="minorHAnsi"/>
                <w:sz w:val="20"/>
                <w:szCs w:val="20"/>
              </w:rPr>
              <w:t>(PIDAC, 2018, p. 37).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54285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50C5F2BA" w14:textId="5FED7E1F" w:rsidR="00D7386D" w:rsidRDefault="00872748" w:rsidP="00D7386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6149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54FDAF9F" w14:textId="5FB0B9A9" w:rsidR="00D7386D" w:rsidRDefault="00D7386D" w:rsidP="00D7386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C6863" w:rsidRPr="00FA4DA7" w14:paraId="175651BA" w14:textId="77777777" w:rsidTr="00F63ACA">
        <w:trPr>
          <w:trHeight w:val="130"/>
        </w:trPr>
        <w:tc>
          <w:tcPr>
            <w:tcW w:w="10206" w:type="dxa"/>
          </w:tcPr>
          <w:p w14:paraId="4A693A7E" w14:textId="6D76F80C" w:rsidR="00E43416" w:rsidRPr="00885D75" w:rsidRDefault="00E43416" w:rsidP="00E43416">
            <w:pPr>
              <w:spacing w:after="0" w:line="240" w:lineRule="auto"/>
              <w:rPr>
                <w:sz w:val="20"/>
                <w:szCs w:val="20"/>
              </w:rPr>
            </w:pPr>
            <w:r w:rsidRPr="00885D75">
              <w:rPr>
                <w:sz w:val="20"/>
                <w:szCs w:val="20"/>
              </w:rPr>
              <w:t>Exclude ill campers and staff (i.e., in a medical unit or designated building) until symptoms resolve</w:t>
            </w:r>
            <w:r w:rsidRPr="00885D75">
              <w:rPr>
                <w:b/>
                <w:sz w:val="20"/>
                <w:szCs w:val="20"/>
              </w:rPr>
              <w:t xml:space="preserve"> </w:t>
            </w:r>
            <w:r w:rsidRPr="00885D75">
              <w:rPr>
                <w:sz w:val="20"/>
                <w:szCs w:val="20"/>
              </w:rPr>
              <w:t xml:space="preserve">or guidelines based on a causative agent </w:t>
            </w:r>
            <w:r w:rsidRPr="00885D75">
              <w:rPr>
                <w:rFonts w:cstheme="minorHAnsi"/>
                <w:sz w:val="20"/>
                <w:szCs w:val="20"/>
              </w:rPr>
              <w:t>(MOH, p. 2</w:t>
            </w:r>
            <w:r w:rsidR="00A6127E">
              <w:rPr>
                <w:rFonts w:cstheme="minorHAnsi"/>
                <w:sz w:val="20"/>
                <w:szCs w:val="20"/>
              </w:rPr>
              <w:t>9</w:t>
            </w:r>
            <w:r w:rsidRPr="00885D75">
              <w:rPr>
                <w:rFonts w:cstheme="minorHAnsi"/>
                <w:sz w:val="20"/>
                <w:szCs w:val="20"/>
              </w:rPr>
              <w:t>, 3</w:t>
            </w:r>
            <w:r w:rsidR="00A6127E">
              <w:rPr>
                <w:rFonts w:cstheme="minorHAnsi"/>
                <w:sz w:val="20"/>
                <w:szCs w:val="20"/>
              </w:rPr>
              <w:t>6</w:t>
            </w:r>
            <w:r w:rsidRPr="00885D75">
              <w:rPr>
                <w:rFonts w:cstheme="minorHAnsi"/>
                <w:sz w:val="20"/>
                <w:szCs w:val="20"/>
              </w:rPr>
              <w:t xml:space="preserve">, </w:t>
            </w:r>
            <w:r w:rsidR="00A6127E">
              <w:rPr>
                <w:rFonts w:cstheme="minorHAnsi"/>
                <w:sz w:val="20"/>
                <w:szCs w:val="20"/>
              </w:rPr>
              <w:t>41</w:t>
            </w:r>
            <w:r w:rsidRPr="00885D75">
              <w:rPr>
                <w:rFonts w:cstheme="minorHAnsi"/>
                <w:sz w:val="20"/>
                <w:szCs w:val="20"/>
              </w:rPr>
              <w:t>)</w:t>
            </w:r>
            <w:r w:rsidR="008A32FC" w:rsidRPr="00885D75">
              <w:rPr>
                <w:rFonts w:cstheme="minorHAnsi"/>
                <w:sz w:val="20"/>
                <w:szCs w:val="20"/>
              </w:rPr>
              <w:t xml:space="preserve"> </w:t>
            </w:r>
            <w:r w:rsidR="008A32FC" w:rsidRPr="00885D75">
              <w:rPr>
                <w:rFonts w:cstheme="minorHAnsi"/>
                <w:b/>
                <w:bCs/>
                <w:sz w:val="20"/>
                <w:szCs w:val="20"/>
                <w:u w:val="single"/>
              </w:rPr>
              <w:t>AND</w:t>
            </w:r>
            <w:r w:rsidR="001527C1" w:rsidRPr="00885D75">
              <w:rPr>
                <w:rFonts w:cstheme="minorHAnsi"/>
                <w:sz w:val="20"/>
                <w:szCs w:val="20"/>
              </w:rPr>
              <w:t>:</w:t>
            </w:r>
          </w:p>
          <w:p w14:paraId="41F5BF00" w14:textId="49CB06F2" w:rsidR="00E43416" w:rsidRPr="00885D75" w:rsidRDefault="00E43416" w:rsidP="00E43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180"/>
              <w:rPr>
                <w:sz w:val="20"/>
                <w:szCs w:val="20"/>
              </w:rPr>
            </w:pPr>
            <w:r w:rsidRPr="00885D75">
              <w:rPr>
                <w:sz w:val="20"/>
                <w:szCs w:val="20"/>
              </w:rPr>
              <w:t>Ill campers and staff must not prepare any food/drinks or participate in activities that involve direct person to person contact</w:t>
            </w:r>
            <w:r w:rsidR="00CD57CC" w:rsidRPr="00885D75">
              <w:rPr>
                <w:sz w:val="20"/>
                <w:szCs w:val="20"/>
              </w:rPr>
              <w:t>/</w:t>
            </w:r>
            <w:r w:rsidR="0066661D" w:rsidRPr="00885D75">
              <w:rPr>
                <w:sz w:val="20"/>
                <w:szCs w:val="20"/>
              </w:rPr>
              <w:t xml:space="preserve">use of </w:t>
            </w:r>
            <w:r w:rsidR="00CD57CC" w:rsidRPr="00885D75">
              <w:rPr>
                <w:sz w:val="20"/>
                <w:szCs w:val="20"/>
              </w:rPr>
              <w:t xml:space="preserve">shared items </w:t>
            </w:r>
            <w:r w:rsidRPr="00885D75">
              <w:rPr>
                <w:sz w:val="20"/>
                <w:szCs w:val="20"/>
              </w:rPr>
              <w:t>until 48 hours after symptoms resolve or guidelines based on a causative agent.</w:t>
            </w:r>
          </w:p>
          <w:p w14:paraId="0BAD4AEE" w14:textId="77777777" w:rsidR="00E43416" w:rsidRPr="00885D75" w:rsidRDefault="00E43416" w:rsidP="00E43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162"/>
              <w:rPr>
                <w:sz w:val="20"/>
                <w:szCs w:val="20"/>
              </w:rPr>
            </w:pPr>
            <w:r w:rsidRPr="00885D75">
              <w:rPr>
                <w:sz w:val="20"/>
                <w:szCs w:val="20"/>
              </w:rPr>
              <w:t>Campers and staff must practice excellent hand washing throughout illness and continue once symptoms resolve.</w:t>
            </w:r>
          </w:p>
          <w:p w14:paraId="35340F45" w14:textId="40414568" w:rsidR="00DC6863" w:rsidRPr="00885D75" w:rsidRDefault="00E43416" w:rsidP="00DC686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5D75">
              <w:rPr>
                <w:b/>
                <w:sz w:val="20"/>
                <w:szCs w:val="20"/>
              </w:rPr>
              <w:t xml:space="preserve"> </w:t>
            </w:r>
            <w:r w:rsidRPr="00885D75">
              <w:rPr>
                <w:sz w:val="20"/>
                <w:szCs w:val="20"/>
              </w:rPr>
              <w:t>In some instances, it may be recommended that ill campers/staff are removed from the camp environment.</w:t>
            </w:r>
            <w:r w:rsidR="001D6B6F" w:rsidRPr="00885D75">
              <w:rPr>
                <w:sz w:val="20"/>
                <w:szCs w:val="20"/>
              </w:rPr>
              <w:t xml:space="preserve">  Refer to the </w:t>
            </w:r>
            <w:hyperlink r:id="rId11" w:history="1">
              <w:r w:rsidR="001D6B6F" w:rsidRPr="00885D75">
                <w:rPr>
                  <w:rStyle w:val="Hyperlink"/>
                  <w:sz w:val="20"/>
                  <w:szCs w:val="20"/>
                </w:rPr>
                <w:t>Diseases webpage</w:t>
              </w:r>
            </w:hyperlink>
            <w:r w:rsidR="001D6B6F" w:rsidRPr="00885D75">
              <w:rPr>
                <w:sz w:val="20"/>
                <w:szCs w:val="20"/>
              </w:rPr>
              <w:t xml:space="preserve"> on the Health Unit’s website and consult with CDC staff.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19584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293A924D" w14:textId="60FC8441" w:rsidR="00DC6863" w:rsidRDefault="00DC6863" w:rsidP="00DC686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61834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470B4B58" w14:textId="5A825759" w:rsidR="00DC6863" w:rsidRDefault="00762973" w:rsidP="00DC686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00FEF" w:rsidRPr="00FA4DA7" w14:paraId="6D5EBB03" w14:textId="77777777" w:rsidTr="00F63ACA">
        <w:trPr>
          <w:trHeight w:val="130"/>
        </w:trPr>
        <w:tc>
          <w:tcPr>
            <w:tcW w:w="10206" w:type="dxa"/>
          </w:tcPr>
          <w:p w14:paraId="62E87707" w14:textId="6A9BBB5C" w:rsidR="00700FEF" w:rsidRPr="00885D75" w:rsidRDefault="00BB73F3" w:rsidP="00700F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5D75">
              <w:rPr>
                <w:sz w:val="20"/>
                <w:szCs w:val="20"/>
              </w:rPr>
              <w:t xml:space="preserve">Review staff assignments. Designate staff to care for only symptomatic individuals. Staff who care for/supervise ill campers should not handle food </w:t>
            </w:r>
            <w:r w:rsidR="00700FEF" w:rsidRPr="00885D75">
              <w:rPr>
                <w:rFonts w:cstheme="minorHAnsi"/>
                <w:sz w:val="20"/>
                <w:szCs w:val="20"/>
              </w:rPr>
              <w:t>(</w:t>
            </w:r>
            <w:r w:rsidR="001B45CA" w:rsidRPr="00885D75">
              <w:rPr>
                <w:rFonts w:cstheme="minorHAnsi"/>
                <w:sz w:val="20"/>
                <w:szCs w:val="20"/>
              </w:rPr>
              <w:t xml:space="preserve">MOH, </w:t>
            </w:r>
            <w:r w:rsidR="00700FEF" w:rsidRPr="00885D75">
              <w:rPr>
                <w:rFonts w:cstheme="minorHAnsi"/>
                <w:sz w:val="20"/>
                <w:szCs w:val="20"/>
              </w:rPr>
              <w:t xml:space="preserve">p. </w:t>
            </w:r>
            <w:r w:rsidR="006431AB">
              <w:rPr>
                <w:rFonts w:cstheme="minorHAnsi"/>
                <w:sz w:val="20"/>
                <w:szCs w:val="20"/>
              </w:rPr>
              <w:t>29</w:t>
            </w:r>
            <w:r w:rsidR="00700FEF" w:rsidRPr="00885D75">
              <w:rPr>
                <w:rFonts w:cstheme="minorHAnsi"/>
                <w:sz w:val="20"/>
                <w:szCs w:val="20"/>
              </w:rPr>
              <w:t xml:space="preserve">, </w:t>
            </w:r>
            <w:r w:rsidR="006431AB">
              <w:rPr>
                <w:rFonts w:cstheme="minorHAnsi"/>
                <w:sz w:val="20"/>
                <w:szCs w:val="20"/>
              </w:rPr>
              <w:t>3</w:t>
            </w:r>
            <w:r w:rsidR="00700FEF" w:rsidRPr="00885D75">
              <w:rPr>
                <w:rFonts w:cstheme="minorHAnsi"/>
                <w:sz w:val="20"/>
                <w:szCs w:val="20"/>
              </w:rPr>
              <w:t>6,</w:t>
            </w:r>
            <w:r w:rsidR="006431AB">
              <w:rPr>
                <w:rFonts w:cstheme="minorHAnsi"/>
                <w:sz w:val="20"/>
                <w:szCs w:val="20"/>
              </w:rPr>
              <w:t xml:space="preserve"> 41,</w:t>
            </w:r>
            <w:r w:rsidR="00700FEF" w:rsidRPr="00885D75">
              <w:rPr>
                <w:rFonts w:cstheme="minorHAnsi"/>
                <w:sz w:val="20"/>
                <w:szCs w:val="20"/>
              </w:rPr>
              <w:t xml:space="preserve"> </w:t>
            </w:r>
            <w:r w:rsidR="003B1074">
              <w:rPr>
                <w:rFonts w:cstheme="minorHAnsi"/>
                <w:sz w:val="20"/>
                <w:szCs w:val="20"/>
              </w:rPr>
              <w:t>89</w:t>
            </w:r>
            <w:r w:rsidR="00700FEF" w:rsidRPr="00885D75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70403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0B2B3312" w14:textId="2B86AA9A" w:rsidR="00700FEF" w:rsidRDefault="00700FEF" w:rsidP="00700FEF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96795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1352DFC1" w14:textId="792DF086" w:rsidR="00700FEF" w:rsidRDefault="00700FEF" w:rsidP="00700FEF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00FEF" w:rsidRPr="00FA4DA7" w14:paraId="5D4465A9" w14:textId="49AA2CF4" w:rsidTr="00FA654B">
        <w:trPr>
          <w:trHeight w:val="229"/>
        </w:trPr>
        <w:tc>
          <w:tcPr>
            <w:tcW w:w="10206" w:type="dxa"/>
          </w:tcPr>
          <w:p w14:paraId="11D82204" w14:textId="5D77BD28" w:rsidR="00700FEF" w:rsidRPr="00FA4DA7" w:rsidRDefault="00700FEF" w:rsidP="00700F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4DA7">
              <w:rPr>
                <w:rFonts w:cstheme="minorHAnsi"/>
                <w:sz w:val="20"/>
                <w:szCs w:val="20"/>
              </w:rPr>
              <w:t>If</w:t>
            </w:r>
            <w:r w:rsidR="0010679A">
              <w:rPr>
                <w:rFonts w:cstheme="minorHAnsi"/>
                <w:sz w:val="20"/>
                <w:szCs w:val="20"/>
              </w:rPr>
              <w:t xml:space="preserve"> food service</w:t>
            </w:r>
            <w:r w:rsidRPr="00FA4DA7">
              <w:rPr>
                <w:rFonts w:cstheme="minorHAnsi"/>
                <w:sz w:val="20"/>
                <w:szCs w:val="20"/>
              </w:rPr>
              <w:t xml:space="preserve"> staff become ill while working, discard all ready-to-eat food they prepared while </w:t>
            </w:r>
            <w:r w:rsidRPr="00B764DF">
              <w:rPr>
                <w:rFonts w:cstheme="minorHAnsi"/>
                <w:sz w:val="20"/>
                <w:szCs w:val="20"/>
              </w:rPr>
              <w:t>on shift (</w:t>
            </w:r>
            <w:r w:rsidR="00B34E26">
              <w:rPr>
                <w:rFonts w:cstheme="minorHAnsi"/>
                <w:sz w:val="20"/>
                <w:szCs w:val="20"/>
              </w:rPr>
              <w:t xml:space="preserve">MOH, </w:t>
            </w:r>
            <w:r w:rsidRPr="00B764DF">
              <w:rPr>
                <w:rFonts w:cstheme="minorHAnsi"/>
                <w:sz w:val="20"/>
                <w:szCs w:val="20"/>
              </w:rPr>
              <w:t xml:space="preserve">p. </w:t>
            </w:r>
            <w:r w:rsidR="00671462">
              <w:rPr>
                <w:rFonts w:cstheme="minorHAnsi"/>
                <w:sz w:val="20"/>
                <w:szCs w:val="20"/>
              </w:rPr>
              <w:t>89</w:t>
            </w:r>
            <w:r w:rsidRPr="00B764DF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13749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2B9DBC0F" w14:textId="4E038FBD" w:rsidR="00700FEF" w:rsidRPr="00FA4DA7" w:rsidRDefault="00700FEF" w:rsidP="00700FEF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C51BD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24450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208B7099" w14:textId="6551CE5F" w:rsidR="00700FEF" w:rsidRPr="00FA4DA7" w:rsidRDefault="00700FEF" w:rsidP="00700FEF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00FEF" w:rsidRPr="00FA4DA7" w14:paraId="7482AAE5" w14:textId="77777777" w:rsidTr="00F63ACA">
        <w:trPr>
          <w:trHeight w:val="197"/>
        </w:trPr>
        <w:tc>
          <w:tcPr>
            <w:tcW w:w="11160" w:type="dxa"/>
            <w:gridSpan w:val="3"/>
            <w:shd w:val="clear" w:color="auto" w:fill="D9D9D9" w:themeFill="background1" w:themeFillShade="D9"/>
          </w:tcPr>
          <w:p w14:paraId="4DDEB997" w14:textId="77777777" w:rsidR="00700FEF" w:rsidRPr="00FA4DA7" w:rsidRDefault="00700FEF" w:rsidP="00700FEF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FA4DA7">
              <w:rPr>
                <w:rFonts w:cstheme="minorHAnsi"/>
                <w:b/>
                <w:sz w:val="20"/>
                <w:szCs w:val="20"/>
              </w:rPr>
              <w:t>Environmental Cleaning and Disinfection</w:t>
            </w:r>
          </w:p>
        </w:tc>
      </w:tr>
      <w:tr w:rsidR="00700FEF" w:rsidRPr="00FA4DA7" w14:paraId="074D5930" w14:textId="453CA0AE" w:rsidTr="00FA654B">
        <w:trPr>
          <w:trHeight w:val="278"/>
        </w:trPr>
        <w:tc>
          <w:tcPr>
            <w:tcW w:w="10206" w:type="dxa"/>
          </w:tcPr>
          <w:p w14:paraId="4A5A70C7" w14:textId="0644AC8D" w:rsidR="00700FEF" w:rsidRPr="007E3E57" w:rsidRDefault="00700FEF" w:rsidP="00700F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44FB6">
              <w:rPr>
                <w:rFonts w:cstheme="minorHAnsi"/>
                <w:sz w:val="20"/>
                <w:szCs w:val="20"/>
              </w:rPr>
              <w:t>Continue cleaning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044FB6">
              <w:rPr>
                <w:rFonts w:cstheme="minorHAnsi"/>
                <w:sz w:val="20"/>
                <w:szCs w:val="20"/>
              </w:rPr>
              <w:t xml:space="preserve">sanitizing practices in food preparation areas as previously outlined by your Public Health Inspector. 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5124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0AA56CD8" w14:textId="4CA338EC" w:rsidR="00700FEF" w:rsidRPr="00FA4DA7" w:rsidRDefault="00700FEF" w:rsidP="00700FEF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331C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27247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41ED1392" w14:textId="77F1BEA5" w:rsidR="00700FEF" w:rsidRPr="00FA4DA7" w:rsidRDefault="00700FEF" w:rsidP="00700FEF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57DA" w:rsidRPr="00FA4DA7" w14:paraId="470A51AF" w14:textId="77777777" w:rsidTr="00F63ACA">
        <w:trPr>
          <w:trHeight w:val="360"/>
        </w:trPr>
        <w:tc>
          <w:tcPr>
            <w:tcW w:w="10206" w:type="dxa"/>
          </w:tcPr>
          <w:p w14:paraId="028FA6F2" w14:textId="6162F520" w:rsidR="00B757DA" w:rsidRPr="00EE2132" w:rsidRDefault="00B757DA" w:rsidP="00B757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</w:t>
            </w:r>
            <w:r w:rsidRPr="00751C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routine </w:t>
            </w:r>
            <w:r w:rsidRPr="00751C7E">
              <w:rPr>
                <w:sz w:val="20"/>
                <w:szCs w:val="20"/>
              </w:rPr>
              <w:t xml:space="preserve">cleaning </w:t>
            </w:r>
            <w:r>
              <w:rPr>
                <w:sz w:val="20"/>
                <w:szCs w:val="20"/>
              </w:rPr>
              <w:t xml:space="preserve">and disinfection </w:t>
            </w:r>
            <w:r w:rsidRPr="00751C7E">
              <w:rPr>
                <w:sz w:val="20"/>
                <w:szCs w:val="20"/>
              </w:rPr>
              <w:t xml:space="preserve">of common touch items such as door </w:t>
            </w:r>
            <w:r>
              <w:rPr>
                <w:sz w:val="20"/>
                <w:szCs w:val="20"/>
              </w:rPr>
              <w:t>handle</w:t>
            </w:r>
            <w:r w:rsidRPr="00751C7E">
              <w:rPr>
                <w:sz w:val="20"/>
                <w:szCs w:val="20"/>
              </w:rPr>
              <w:t xml:space="preserve">s, railings, </w:t>
            </w:r>
            <w:r>
              <w:rPr>
                <w:sz w:val="20"/>
                <w:szCs w:val="20"/>
              </w:rPr>
              <w:t xml:space="preserve">light switches, </w:t>
            </w:r>
            <w:r w:rsidRPr="00751C7E">
              <w:rPr>
                <w:sz w:val="20"/>
                <w:szCs w:val="20"/>
              </w:rPr>
              <w:t>toilet</w:t>
            </w:r>
            <w:r>
              <w:rPr>
                <w:sz w:val="20"/>
                <w:szCs w:val="20"/>
              </w:rPr>
              <w:t>s, sinks, and</w:t>
            </w:r>
            <w:r w:rsidRPr="00751C7E">
              <w:rPr>
                <w:sz w:val="20"/>
                <w:szCs w:val="20"/>
              </w:rPr>
              <w:t xml:space="preserve"> </w:t>
            </w:r>
            <w:r w:rsidRPr="00630E19">
              <w:rPr>
                <w:sz w:val="20"/>
                <w:szCs w:val="20"/>
              </w:rPr>
              <w:t>handles</w:t>
            </w:r>
            <w:r w:rsidRPr="00630E1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to at least twice daily </w:t>
            </w:r>
            <w:r w:rsidRPr="00630E19">
              <w:rPr>
                <w:rFonts w:cstheme="minorHAnsi"/>
                <w:sz w:val="20"/>
                <w:szCs w:val="20"/>
              </w:rPr>
              <w:t>(MOH, p. 3</w:t>
            </w:r>
            <w:r w:rsidR="00671462">
              <w:rPr>
                <w:rFonts w:cstheme="minorHAnsi"/>
                <w:sz w:val="20"/>
                <w:szCs w:val="20"/>
              </w:rPr>
              <w:t>8-40</w:t>
            </w:r>
            <w:r w:rsidRPr="00630E19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60066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5C043A39" w14:textId="25EDD0A5" w:rsidR="00B757DA" w:rsidRDefault="00872748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644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293A9246" w14:textId="5FCDB5E7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57DA" w:rsidRPr="00FA4DA7" w14:paraId="79E9CCA3" w14:textId="77777777" w:rsidTr="00F63ACA">
        <w:trPr>
          <w:trHeight w:val="360"/>
        </w:trPr>
        <w:tc>
          <w:tcPr>
            <w:tcW w:w="10206" w:type="dxa"/>
          </w:tcPr>
          <w:p w14:paraId="5662A63D" w14:textId="6E9A1727" w:rsidR="00B757DA" w:rsidRPr="00340588" w:rsidRDefault="00B757DA" w:rsidP="00B757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40588">
              <w:rPr>
                <w:rFonts w:cstheme="minorHAnsi"/>
                <w:sz w:val="20"/>
                <w:szCs w:val="20"/>
              </w:rPr>
              <w:t>Promptly clean and disinfect surfaces contaminated by bodily fluids. Immediately cover spillage with dry disposable paper towels (York Region Public Health, p. 14).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96928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21905046" w14:textId="54349421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8265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3864464D" w14:textId="0BB7AAE9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57DA" w:rsidRPr="00FA4DA7" w14:paraId="0489FCCB" w14:textId="77777777" w:rsidTr="00F63ACA">
        <w:trPr>
          <w:trHeight w:val="360"/>
        </w:trPr>
        <w:tc>
          <w:tcPr>
            <w:tcW w:w="10206" w:type="dxa"/>
          </w:tcPr>
          <w:p w14:paraId="242221D3" w14:textId="00FD03FB" w:rsidR="00B757DA" w:rsidRPr="00EE2132" w:rsidRDefault="00B757DA" w:rsidP="00B757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35F69">
              <w:rPr>
                <w:sz w:val="20"/>
                <w:szCs w:val="20"/>
              </w:rPr>
              <w:t xml:space="preserve">Hard surfaces should be thoroughly cleaned with soap, hot water, and a single use cloth then wiped down with a suitable disinfectant (e.g., Accelerated hydrogen peroxide product and allow for contact time indicated on the product or sodium hypochlorite solution followed by a rinse of the area/object). Mix fresh bleach solutions daily, verify concentrations with appropriate testing agents (i.e., test strips). </w:t>
            </w:r>
            <w:r w:rsidRPr="00335F69">
              <w:rPr>
                <w:b/>
                <w:sz w:val="20"/>
                <w:szCs w:val="20"/>
              </w:rPr>
              <w:t>List disinfectant being used: ___________________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12858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4C7858B8" w14:textId="71CCCD1B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92667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3FF0661B" w14:textId="586A7297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57DA" w:rsidRPr="00FA4DA7" w14:paraId="034A16F7" w14:textId="77777777" w:rsidTr="00F63ACA">
        <w:trPr>
          <w:trHeight w:val="360"/>
        </w:trPr>
        <w:tc>
          <w:tcPr>
            <w:tcW w:w="10206" w:type="dxa"/>
          </w:tcPr>
          <w:p w14:paraId="587420B9" w14:textId="2CC65C25" w:rsidR="00B757DA" w:rsidRPr="00EE2132" w:rsidRDefault="00B757DA" w:rsidP="00B757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66A41">
              <w:rPr>
                <w:sz w:val="20"/>
                <w:szCs w:val="20"/>
              </w:rPr>
              <w:t>Upholstered furniture, rugs</w:t>
            </w:r>
            <w:r w:rsidR="005F38DF">
              <w:rPr>
                <w:sz w:val="20"/>
                <w:szCs w:val="20"/>
              </w:rPr>
              <w:t>,</w:t>
            </w:r>
            <w:r w:rsidRPr="00266A41">
              <w:rPr>
                <w:sz w:val="20"/>
                <w:szCs w:val="20"/>
              </w:rPr>
              <w:t xml:space="preserve"> or carpets contaminated with body fluids are difficult to clean and disinfect. Consult</w:t>
            </w:r>
            <w:r>
              <w:rPr>
                <w:sz w:val="20"/>
                <w:szCs w:val="20"/>
              </w:rPr>
              <w:t xml:space="preserve"> the manufacturers</w:t>
            </w:r>
            <w:r w:rsidRPr="00266A41">
              <w:rPr>
                <w:sz w:val="20"/>
                <w:szCs w:val="20"/>
              </w:rPr>
              <w:t xml:space="preserve"> for instructions on cleaning. Steam clean as soon as possible</w:t>
            </w:r>
            <w:r>
              <w:rPr>
                <w:sz w:val="20"/>
                <w:szCs w:val="20"/>
              </w:rPr>
              <w:t xml:space="preserve">. </w:t>
            </w:r>
            <w:r w:rsidRPr="005967D3">
              <w:rPr>
                <w:sz w:val="20"/>
                <w:szCs w:val="20"/>
              </w:rPr>
              <w:t>Consider only using cleanable, non-porous surfaces/equipment</w:t>
            </w:r>
            <w:r w:rsidRPr="00266A41">
              <w:rPr>
                <w:sz w:val="20"/>
                <w:szCs w:val="20"/>
              </w:rPr>
              <w:t xml:space="preserve"> </w:t>
            </w:r>
            <w:r w:rsidRPr="002D31E5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MOH, p. 3</w:t>
            </w:r>
            <w:r w:rsidR="00671462">
              <w:rPr>
                <w:rFonts w:cstheme="minorHAnsi"/>
                <w:sz w:val="20"/>
                <w:szCs w:val="20"/>
              </w:rPr>
              <w:t>8-39</w:t>
            </w:r>
            <w:r w:rsidRPr="002D31E5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0327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7A184D6B" w14:textId="49ACB647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889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115EF783" w14:textId="075BA830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57DA" w:rsidRPr="00FA4DA7" w14:paraId="75E7DA19" w14:textId="77777777" w:rsidTr="00F63ACA">
        <w:trPr>
          <w:trHeight w:val="360"/>
        </w:trPr>
        <w:tc>
          <w:tcPr>
            <w:tcW w:w="10206" w:type="dxa"/>
          </w:tcPr>
          <w:p w14:paraId="2775DDFE" w14:textId="391B2808" w:rsidR="00B757DA" w:rsidRPr="00EE2132" w:rsidRDefault="004F0C34" w:rsidP="00CE77A2">
            <w:pPr>
              <w:spacing w:before="240"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Soiled clothing, bedding</w:t>
            </w:r>
            <w:r w:rsidR="00B757DA" w:rsidRPr="000C7C4C">
              <w:rPr>
                <w:sz w:val="20"/>
                <w:szCs w:val="20"/>
              </w:rPr>
              <w:t>, linens</w:t>
            </w:r>
            <w:r w:rsidR="00E94641">
              <w:rPr>
                <w:sz w:val="20"/>
                <w:szCs w:val="20"/>
              </w:rPr>
              <w:t>, plush toys</w:t>
            </w:r>
            <w:r w:rsidR="00E602B4">
              <w:rPr>
                <w:sz w:val="20"/>
                <w:szCs w:val="20"/>
              </w:rPr>
              <w:t>,</w:t>
            </w:r>
            <w:r w:rsidR="00B757DA" w:rsidRPr="000C7C4C">
              <w:rPr>
                <w:sz w:val="20"/>
                <w:szCs w:val="20"/>
              </w:rPr>
              <w:t xml:space="preserve"> and non-disposable mop heads should be washed on hot cycle with detergent and hot air dried. Mops and cloths used for disinfecting should be washed separately. (Canadian Pediatric Society, 158</w:t>
            </w:r>
            <w:r w:rsidR="00B757DA" w:rsidRPr="000C7C4C">
              <w:rPr>
                <w:rFonts w:cstheme="minorHAnsi"/>
                <w:sz w:val="20"/>
                <w:szCs w:val="20"/>
              </w:rPr>
              <w:t xml:space="preserve">).  </w:t>
            </w:r>
          </w:p>
        </w:tc>
        <w:sdt>
          <w:sdtPr>
            <w:rPr>
              <w:rFonts w:cstheme="minorHAnsi"/>
              <w:sz w:val="20"/>
              <w:szCs w:val="20"/>
            </w:rPr>
            <w:id w:val="993228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6FD22267" w14:textId="4D07BB63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76619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6B7EAE0B" w14:textId="61E4CD8D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57DA" w:rsidRPr="00FA4DA7" w14:paraId="7F116AE8" w14:textId="77777777" w:rsidTr="00F63ACA">
        <w:trPr>
          <w:trHeight w:val="360"/>
        </w:trPr>
        <w:tc>
          <w:tcPr>
            <w:tcW w:w="10206" w:type="dxa"/>
          </w:tcPr>
          <w:p w14:paraId="7077CB65" w14:textId="7CA4AF94" w:rsidR="00B757DA" w:rsidRPr="00EE2132" w:rsidRDefault="00B757DA" w:rsidP="00CE77A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6F83">
              <w:rPr>
                <w:sz w:val="20"/>
                <w:szCs w:val="20"/>
              </w:rPr>
              <w:t>Toy</w:t>
            </w:r>
            <w:r w:rsidR="00583FE6">
              <w:rPr>
                <w:sz w:val="20"/>
                <w:szCs w:val="20"/>
              </w:rPr>
              <w:t>s/sports equipment</w:t>
            </w:r>
            <w:r w:rsidRPr="00886F83">
              <w:rPr>
                <w:sz w:val="20"/>
                <w:szCs w:val="20"/>
              </w:rPr>
              <w:t xml:space="preserve"> in an outbreak affected area should be cleaned and disinfected at least daily. </w:t>
            </w:r>
            <w:r>
              <w:rPr>
                <w:sz w:val="20"/>
                <w:szCs w:val="20"/>
              </w:rPr>
              <w:t>Consider removing</w:t>
            </w:r>
            <w:r w:rsidRPr="00886F83">
              <w:rPr>
                <w:sz w:val="20"/>
                <w:szCs w:val="20"/>
              </w:rPr>
              <w:t xml:space="preserve"> </w:t>
            </w:r>
            <w:r w:rsidR="00797CFA">
              <w:rPr>
                <w:sz w:val="20"/>
                <w:szCs w:val="20"/>
              </w:rPr>
              <w:t xml:space="preserve">items </w:t>
            </w:r>
            <w:r w:rsidRPr="00886F83">
              <w:rPr>
                <w:sz w:val="20"/>
                <w:szCs w:val="20"/>
              </w:rPr>
              <w:t xml:space="preserve">that cannot be easily cleaned </w:t>
            </w:r>
            <w:r w:rsidR="00797CFA">
              <w:rPr>
                <w:sz w:val="20"/>
                <w:szCs w:val="20"/>
              </w:rPr>
              <w:t xml:space="preserve">from use </w:t>
            </w:r>
            <w:r w:rsidRPr="00886F83">
              <w:rPr>
                <w:sz w:val="20"/>
                <w:szCs w:val="20"/>
              </w:rPr>
              <w:t xml:space="preserve">for the duration of the </w:t>
            </w:r>
            <w:r w:rsidRPr="002A6C92">
              <w:rPr>
                <w:sz w:val="20"/>
                <w:szCs w:val="20"/>
              </w:rPr>
              <w:t xml:space="preserve">outbreak </w:t>
            </w:r>
            <w:r w:rsidRPr="002A6C92">
              <w:rPr>
                <w:rFonts w:cstheme="minorHAnsi"/>
                <w:sz w:val="20"/>
                <w:szCs w:val="20"/>
              </w:rPr>
              <w:t>(York Region Public Health, 2024, p. 63).</w:t>
            </w:r>
            <w:r w:rsidRPr="00044FB6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32805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3EC2CBB7" w14:textId="261586DE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331C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44211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520E0638" w14:textId="22E3C55F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57DA" w:rsidRPr="00FA4DA7" w14:paraId="6CFD9F4B" w14:textId="070F2B3B" w:rsidTr="00F63ACA">
        <w:trPr>
          <w:trHeight w:val="448"/>
        </w:trPr>
        <w:tc>
          <w:tcPr>
            <w:tcW w:w="10206" w:type="dxa"/>
          </w:tcPr>
          <w:p w14:paraId="2696DC0C" w14:textId="1818303B" w:rsidR="00B757DA" w:rsidRPr="00B11D11" w:rsidRDefault="00EF4422" w:rsidP="00B757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670C7">
              <w:rPr>
                <w:sz w:val="20"/>
                <w:szCs w:val="20"/>
              </w:rPr>
              <w:t xml:space="preserve">Toys and sports/activity equipment handled by a camper who becomes ill should be removed from use until they have been cleaned and disinfected </w:t>
            </w:r>
            <w:r w:rsidR="00B757DA" w:rsidRPr="002A6C92">
              <w:rPr>
                <w:rFonts w:cstheme="minorHAnsi"/>
                <w:sz w:val="20"/>
                <w:szCs w:val="20"/>
              </w:rPr>
              <w:t xml:space="preserve">(York Region Public Health, 2024, p. 63). 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19477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048492BA" w14:textId="58D63808" w:rsidR="00B757DA" w:rsidRPr="00FA4DA7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331C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9085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6BFA30CD" w14:textId="6FAF1762" w:rsidR="00B757DA" w:rsidRPr="00FA4DA7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57DA" w:rsidRPr="00FA4DA7" w14:paraId="44C019BD" w14:textId="77777777" w:rsidTr="00F63ACA">
        <w:trPr>
          <w:trHeight w:val="170"/>
        </w:trPr>
        <w:tc>
          <w:tcPr>
            <w:tcW w:w="11160" w:type="dxa"/>
            <w:gridSpan w:val="3"/>
            <w:shd w:val="clear" w:color="auto" w:fill="D9D9D9" w:themeFill="background1" w:themeFillShade="D9"/>
          </w:tcPr>
          <w:p w14:paraId="6E6C1DCC" w14:textId="5D14007A" w:rsidR="00B757DA" w:rsidRPr="00FA4DA7" w:rsidRDefault="00B757DA" w:rsidP="00B757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4DA7">
              <w:rPr>
                <w:rFonts w:cstheme="minorHAnsi"/>
                <w:b/>
                <w:sz w:val="20"/>
                <w:szCs w:val="20"/>
              </w:rPr>
              <w:t xml:space="preserve">Activities </w:t>
            </w:r>
          </w:p>
        </w:tc>
      </w:tr>
      <w:tr w:rsidR="00B757DA" w:rsidRPr="00FA4DA7" w14:paraId="198EC0AB" w14:textId="784F6B2E" w:rsidTr="004A7E52">
        <w:trPr>
          <w:trHeight w:val="242"/>
        </w:trPr>
        <w:tc>
          <w:tcPr>
            <w:tcW w:w="10206" w:type="dxa"/>
          </w:tcPr>
          <w:p w14:paraId="09C31EBA" w14:textId="799AB874" w:rsidR="00B757DA" w:rsidRPr="00FA4DA7" w:rsidRDefault="00A07653" w:rsidP="00B757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670C7">
              <w:rPr>
                <w:sz w:val="20"/>
                <w:szCs w:val="20"/>
              </w:rPr>
              <w:t>Consider suspending field trips, overnight trips, and large social gatherings. Review these with the Health Unit.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D7E83B0" w14:textId="7A83B5D9" w:rsidR="00B757DA" w:rsidRPr="00FA4DA7" w:rsidRDefault="00B757DA" w:rsidP="00B757D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794368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19CFBE4C" w14:textId="7A10FAA2" w:rsidR="00B757DA" w:rsidRPr="00FA4DA7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C75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57DA" w:rsidRPr="00FA4DA7" w14:paraId="6E0E2792" w14:textId="77777777" w:rsidTr="004A7E52">
        <w:trPr>
          <w:trHeight w:val="242"/>
        </w:trPr>
        <w:tc>
          <w:tcPr>
            <w:tcW w:w="10206" w:type="dxa"/>
          </w:tcPr>
          <w:p w14:paraId="3CD433F3" w14:textId="6B8B8FBD" w:rsidR="00B757DA" w:rsidRPr="00442A5E" w:rsidRDefault="007F2A4B" w:rsidP="00B757DA">
            <w:pPr>
              <w:spacing w:after="0" w:line="240" w:lineRule="auto"/>
              <w:rPr>
                <w:rFonts w:cstheme="minorHAnsi"/>
                <w:sz w:val="20"/>
                <w:szCs w:val="20"/>
                <w:highlight w:val="yellow"/>
              </w:rPr>
            </w:pPr>
            <w:r w:rsidRPr="00F670C7">
              <w:rPr>
                <w:sz w:val="20"/>
                <w:szCs w:val="20"/>
              </w:rPr>
              <w:t xml:space="preserve">Stop interactions between groups that experienced illness and groups that have not experienced illness </w:t>
            </w:r>
            <w:r w:rsidRPr="00F670C7">
              <w:rPr>
                <w:rFonts w:cstheme="minorHAnsi"/>
                <w:sz w:val="20"/>
                <w:szCs w:val="20"/>
              </w:rPr>
              <w:t xml:space="preserve">(MOH, p. </w:t>
            </w:r>
            <w:r w:rsidR="00060BB9">
              <w:rPr>
                <w:rFonts w:cstheme="minorHAnsi"/>
                <w:sz w:val="20"/>
                <w:szCs w:val="20"/>
              </w:rPr>
              <w:t>34</w:t>
            </w:r>
            <w:r w:rsidRPr="00F670C7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3D9D5FB" w14:textId="2F30DFF2" w:rsidR="00B757DA" w:rsidRDefault="00B757DA" w:rsidP="00B757D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931187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46F2DCD1" w14:textId="1B867473" w:rsidR="00B757DA" w:rsidRDefault="00B757DA" w:rsidP="00B757D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C75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57DA" w:rsidRPr="00FA4DA7" w14:paraId="0E7CA18B" w14:textId="77777777" w:rsidTr="005A4771">
        <w:trPr>
          <w:trHeight w:val="144"/>
        </w:trPr>
        <w:tc>
          <w:tcPr>
            <w:tcW w:w="11160" w:type="dxa"/>
            <w:gridSpan w:val="3"/>
            <w:shd w:val="clear" w:color="auto" w:fill="D9D9D9" w:themeFill="background1" w:themeFillShade="D9"/>
          </w:tcPr>
          <w:p w14:paraId="2B4EF0E7" w14:textId="0CA7EE35" w:rsidR="00B757DA" w:rsidRDefault="00B757DA" w:rsidP="00B757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4DA7">
              <w:rPr>
                <w:rFonts w:cstheme="minorHAnsi"/>
                <w:b/>
                <w:sz w:val="20"/>
                <w:szCs w:val="20"/>
              </w:rPr>
              <w:t>Laboratory Testing</w:t>
            </w:r>
          </w:p>
        </w:tc>
      </w:tr>
      <w:tr w:rsidR="00B757DA" w:rsidRPr="00FA4DA7" w14:paraId="30B6E4FA" w14:textId="65CB32FE" w:rsidTr="00E63F9B">
        <w:trPr>
          <w:trHeight w:val="197"/>
        </w:trPr>
        <w:tc>
          <w:tcPr>
            <w:tcW w:w="10206" w:type="dxa"/>
          </w:tcPr>
          <w:p w14:paraId="7874FD05" w14:textId="43161CF7" w:rsidR="00B757DA" w:rsidRPr="00FA4DA7" w:rsidRDefault="00B14AAC" w:rsidP="00B757D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F670C7">
              <w:rPr>
                <w:sz w:val="20"/>
                <w:szCs w:val="20"/>
              </w:rPr>
              <w:t xml:space="preserve">Have ill campers assessed by a healthcare provider. If stool specimens are collected, outbreak number </w:t>
            </w:r>
            <w:r w:rsidR="00207193">
              <w:rPr>
                <w:sz w:val="20"/>
                <w:szCs w:val="20"/>
              </w:rPr>
              <w:t>to</w:t>
            </w:r>
            <w:r w:rsidRPr="00F670C7">
              <w:rPr>
                <w:sz w:val="20"/>
                <w:szCs w:val="20"/>
              </w:rPr>
              <w:t xml:space="preserve"> be placed on the specimen where possible</w:t>
            </w:r>
            <w:r w:rsidR="007F52F9">
              <w:rPr>
                <w:sz w:val="20"/>
                <w:szCs w:val="20"/>
              </w:rPr>
              <w:t xml:space="preserve"> (MOH, p. 3</w:t>
            </w:r>
            <w:r w:rsidR="00060BB9">
              <w:rPr>
                <w:sz w:val="20"/>
                <w:szCs w:val="20"/>
              </w:rPr>
              <w:t>7</w:t>
            </w:r>
            <w:r w:rsidR="007F52F9">
              <w:rPr>
                <w:sz w:val="20"/>
                <w:szCs w:val="20"/>
              </w:rPr>
              <w:t>)</w:t>
            </w:r>
            <w:r w:rsidRPr="00F670C7">
              <w:rPr>
                <w:sz w:val="20"/>
                <w:szCs w:val="20"/>
              </w:rPr>
              <w:t>. The Health Unit may facilitate delivery of specimens to the laboratory, if needed.</w:t>
            </w:r>
          </w:p>
        </w:tc>
        <w:sdt>
          <w:sdtPr>
            <w:rPr>
              <w:rFonts w:cstheme="minorHAnsi"/>
              <w:sz w:val="20"/>
              <w:szCs w:val="20"/>
            </w:rPr>
            <w:id w:val="426314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shd w:val="clear" w:color="auto" w:fill="auto"/>
                <w:vAlign w:val="center"/>
              </w:tcPr>
              <w:p w14:paraId="3B1BB336" w14:textId="659F6806" w:rsidR="00B757DA" w:rsidRPr="00FA4DA7" w:rsidRDefault="00E63F9B" w:rsidP="00B757DA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4664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7" w:type="dxa"/>
                <w:vAlign w:val="center"/>
              </w:tcPr>
              <w:p w14:paraId="3A192D21" w14:textId="60ED15EF" w:rsidR="00B757DA" w:rsidRPr="00FA4DA7" w:rsidRDefault="00B757DA" w:rsidP="00B757DA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503C508" w14:textId="77777777" w:rsidR="00BB7336" w:rsidRDefault="00BB7336" w:rsidP="00BB7336">
      <w:pPr>
        <w:spacing w:after="0" w:line="240" w:lineRule="auto"/>
        <w:ind w:left="187"/>
        <w:jc w:val="center"/>
        <w:rPr>
          <w:b/>
          <w:bCs/>
          <w:sz w:val="20"/>
          <w:szCs w:val="20"/>
        </w:rPr>
      </w:pPr>
    </w:p>
    <w:p w14:paraId="023E6B73" w14:textId="479E0A73" w:rsidR="00BB7336" w:rsidRPr="004533BD" w:rsidRDefault="00BB7336" w:rsidP="00AF6B55">
      <w:pPr>
        <w:spacing w:after="0" w:line="240" w:lineRule="auto"/>
        <w:rPr>
          <w:b/>
          <w:bCs/>
          <w:sz w:val="20"/>
          <w:szCs w:val="20"/>
        </w:rPr>
      </w:pPr>
      <w:r w:rsidRPr="004533BD">
        <w:rPr>
          <w:b/>
          <w:bCs/>
          <w:sz w:val="20"/>
          <w:szCs w:val="20"/>
        </w:rPr>
        <w:t>References</w:t>
      </w:r>
    </w:p>
    <w:p w14:paraId="2FACCCD5" w14:textId="77777777" w:rsidR="00BB7336" w:rsidRDefault="00BB7336" w:rsidP="00BB7336">
      <w:pPr>
        <w:spacing w:after="0" w:line="240" w:lineRule="auto"/>
        <w:rPr>
          <w:rFonts w:cstheme="minorHAnsi"/>
          <w:sz w:val="20"/>
          <w:szCs w:val="20"/>
        </w:rPr>
      </w:pPr>
    </w:p>
    <w:p w14:paraId="38AAD3A6" w14:textId="77777777" w:rsidR="00DE1C98" w:rsidRPr="00140974" w:rsidRDefault="00DE1C98" w:rsidP="00AF6B55">
      <w:pPr>
        <w:rPr>
          <w:rFonts w:cstheme="minorHAnsi"/>
          <w:sz w:val="20"/>
          <w:szCs w:val="20"/>
        </w:rPr>
      </w:pPr>
      <w:r w:rsidRPr="00140974">
        <w:rPr>
          <w:rFonts w:cstheme="minorHAnsi"/>
          <w:sz w:val="20"/>
          <w:szCs w:val="20"/>
        </w:rPr>
        <w:t xml:space="preserve">Leduc, D. (Eds.). (2015). </w:t>
      </w:r>
      <w:r w:rsidRPr="00140974">
        <w:rPr>
          <w:rFonts w:cstheme="minorHAnsi"/>
          <w:i/>
          <w:sz w:val="20"/>
          <w:szCs w:val="20"/>
        </w:rPr>
        <w:t>Well Beings: A Guide to Health in Child Care, 3</w:t>
      </w:r>
      <w:r w:rsidRPr="00140974">
        <w:rPr>
          <w:rFonts w:cstheme="minorHAnsi"/>
          <w:i/>
          <w:sz w:val="20"/>
          <w:szCs w:val="20"/>
          <w:vertAlign w:val="superscript"/>
        </w:rPr>
        <w:t>rd</w:t>
      </w:r>
      <w:r w:rsidRPr="00140974">
        <w:rPr>
          <w:rFonts w:cstheme="minorHAnsi"/>
          <w:i/>
          <w:sz w:val="20"/>
          <w:szCs w:val="20"/>
        </w:rPr>
        <w:t xml:space="preserve"> Ed (revised)</w:t>
      </w:r>
      <w:r w:rsidRPr="00140974">
        <w:rPr>
          <w:rFonts w:cstheme="minorHAnsi"/>
          <w:sz w:val="20"/>
          <w:szCs w:val="20"/>
        </w:rPr>
        <w:t xml:space="preserve">. Canadian </w:t>
      </w:r>
      <w:proofErr w:type="spellStart"/>
      <w:r w:rsidRPr="00140974">
        <w:rPr>
          <w:rFonts w:cstheme="minorHAnsi"/>
          <w:sz w:val="20"/>
          <w:szCs w:val="20"/>
        </w:rPr>
        <w:t>Paediatric</w:t>
      </w:r>
      <w:proofErr w:type="spellEnd"/>
      <w:r w:rsidRPr="00140974">
        <w:rPr>
          <w:rFonts w:cstheme="minorHAnsi"/>
          <w:sz w:val="20"/>
          <w:szCs w:val="20"/>
        </w:rPr>
        <w:t xml:space="preserve"> Society: Ottawa, Ontario.</w:t>
      </w:r>
    </w:p>
    <w:p w14:paraId="133AC7BF" w14:textId="3A5A70F7" w:rsidR="00BB7336" w:rsidRPr="000F0519" w:rsidRDefault="00BB7336" w:rsidP="00AF6B55">
      <w:pPr>
        <w:spacing w:after="0" w:line="240" w:lineRule="auto"/>
        <w:rPr>
          <w:rFonts w:cstheme="minorHAnsi"/>
          <w:sz w:val="20"/>
          <w:szCs w:val="20"/>
        </w:rPr>
      </w:pPr>
      <w:r w:rsidRPr="000F0519">
        <w:rPr>
          <w:rFonts w:cstheme="minorHAnsi"/>
          <w:sz w:val="20"/>
          <w:szCs w:val="20"/>
        </w:rPr>
        <w:t>Ministry of Health. (</w:t>
      </w:r>
      <w:r w:rsidR="00060BB9">
        <w:rPr>
          <w:rFonts w:cstheme="minorHAnsi"/>
          <w:sz w:val="20"/>
          <w:szCs w:val="20"/>
        </w:rPr>
        <w:t>February</w:t>
      </w:r>
      <w:r w:rsidRPr="000F0519">
        <w:rPr>
          <w:rFonts w:cstheme="minorHAnsi"/>
          <w:sz w:val="20"/>
          <w:szCs w:val="20"/>
        </w:rPr>
        <w:t xml:space="preserve"> 202</w:t>
      </w:r>
      <w:r w:rsidR="00060BB9">
        <w:rPr>
          <w:rFonts w:cstheme="minorHAnsi"/>
          <w:sz w:val="20"/>
          <w:szCs w:val="20"/>
        </w:rPr>
        <w:t>5</w:t>
      </w:r>
      <w:r w:rsidRPr="000F0519">
        <w:rPr>
          <w:rFonts w:cstheme="minorHAnsi"/>
          <w:sz w:val="20"/>
          <w:szCs w:val="20"/>
        </w:rPr>
        <w:t xml:space="preserve">). Recommendations for Outbreak Prevention and Control in Institutions and Congregate Living Settings. Retrieved from: </w:t>
      </w:r>
      <w:hyperlink r:id="rId12" w:history="1">
        <w:r w:rsidR="007C0F69" w:rsidRPr="007C0F69">
          <w:rPr>
            <w:rStyle w:val="Hyperlink"/>
            <w:sz w:val="20"/>
            <w:szCs w:val="20"/>
          </w:rPr>
          <w:t>https://www.ontario.ca/files/2025-02/moh-recommendations-for-outbreak-prevention-and-control-in-institutions-and-cls-en-2025-02-28.pdf</w:t>
        </w:r>
      </w:hyperlink>
      <w:r w:rsidR="007C0F69" w:rsidRPr="007C0F69">
        <w:rPr>
          <w:sz w:val="20"/>
          <w:szCs w:val="20"/>
        </w:rPr>
        <w:t xml:space="preserve"> </w:t>
      </w:r>
    </w:p>
    <w:p w14:paraId="510DB5FD" w14:textId="77777777" w:rsidR="00BB7336" w:rsidRPr="00140974" w:rsidRDefault="00BB7336" w:rsidP="00BB7336">
      <w:pPr>
        <w:spacing w:after="0" w:line="240" w:lineRule="auto"/>
        <w:rPr>
          <w:rFonts w:cstheme="minorHAnsi"/>
          <w:sz w:val="20"/>
          <w:szCs w:val="20"/>
        </w:rPr>
      </w:pPr>
    </w:p>
    <w:p w14:paraId="2DE9DA35" w14:textId="33AF071E" w:rsidR="00BB7336" w:rsidRPr="00140974" w:rsidRDefault="00BB7336" w:rsidP="00AF6B55">
      <w:pPr>
        <w:spacing w:line="240" w:lineRule="auto"/>
        <w:rPr>
          <w:rFonts w:cstheme="minorHAnsi"/>
          <w:sz w:val="20"/>
          <w:szCs w:val="20"/>
        </w:rPr>
      </w:pPr>
      <w:r w:rsidRPr="00140974">
        <w:rPr>
          <w:rFonts w:cstheme="minorHAnsi"/>
          <w:sz w:val="20"/>
          <w:szCs w:val="20"/>
        </w:rPr>
        <w:t xml:space="preserve">York Region Public Health. (2024). </w:t>
      </w:r>
      <w:r w:rsidRPr="00140974">
        <w:rPr>
          <w:rFonts w:cstheme="minorHAnsi"/>
          <w:i/>
          <w:iCs/>
          <w:sz w:val="20"/>
          <w:szCs w:val="20"/>
        </w:rPr>
        <w:t>A Public health guide for Child Care Providers.</w:t>
      </w:r>
      <w:r w:rsidRPr="00140974">
        <w:rPr>
          <w:rFonts w:cstheme="minorHAnsi"/>
          <w:sz w:val="20"/>
          <w:szCs w:val="20"/>
        </w:rPr>
        <w:t xml:space="preserve"> Retrieved from: </w:t>
      </w:r>
      <w:hyperlink r:id="rId13" w:history="1">
        <w:r w:rsidR="00BA2EE0" w:rsidRPr="005C341B">
          <w:rPr>
            <w:rStyle w:val="Hyperlink"/>
            <w:rFonts w:cstheme="minorHAnsi"/>
            <w:sz w:val="20"/>
            <w:szCs w:val="20"/>
          </w:rPr>
          <w:t>https://www.york.ca/media/76726/download?attachment</w:t>
        </w:r>
      </w:hyperlink>
    </w:p>
    <w:p w14:paraId="61E494C0" w14:textId="241CDC5C" w:rsidR="00660A55" w:rsidRPr="005E640C" w:rsidRDefault="00660A55" w:rsidP="00BB7336">
      <w:pPr>
        <w:spacing w:after="0" w:line="240" w:lineRule="auto"/>
        <w:rPr>
          <w:sz w:val="16"/>
          <w:szCs w:val="16"/>
        </w:rPr>
      </w:pPr>
    </w:p>
    <w:sectPr w:rsidR="00660A55" w:rsidRPr="005E640C" w:rsidSect="00AD0F82">
      <w:headerReference w:type="default" r:id="rId14"/>
      <w:footerReference w:type="default" r:id="rId1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441C" w14:textId="77777777" w:rsidR="009075FC" w:rsidRDefault="009075FC" w:rsidP="00290B9A">
      <w:pPr>
        <w:spacing w:after="0" w:line="240" w:lineRule="auto"/>
      </w:pPr>
      <w:r>
        <w:separator/>
      </w:r>
    </w:p>
  </w:endnote>
  <w:endnote w:type="continuationSeparator" w:id="0">
    <w:p w14:paraId="5DCC3054" w14:textId="77777777" w:rsidR="009075FC" w:rsidRDefault="009075FC" w:rsidP="00290B9A">
      <w:pPr>
        <w:spacing w:after="0" w:line="240" w:lineRule="auto"/>
      </w:pPr>
      <w:r>
        <w:continuationSeparator/>
      </w:r>
    </w:p>
  </w:endnote>
  <w:endnote w:type="continuationNotice" w:id="1">
    <w:p w14:paraId="6ED0D3B1" w14:textId="77777777" w:rsidR="009075FC" w:rsidRDefault="009075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E8D3" w14:textId="7FC14669" w:rsidR="00290B9A" w:rsidRPr="00ED47DB" w:rsidRDefault="00BA2EE0" w:rsidP="00934AC6">
    <w:pPr>
      <w:pStyle w:val="Footer"/>
      <w:tabs>
        <w:tab w:val="clear" w:pos="9360"/>
        <w:tab w:val="right" w:pos="10800"/>
      </w:tabs>
      <w:rPr>
        <w:sz w:val="18"/>
        <w:szCs w:val="18"/>
      </w:rPr>
    </w:pPr>
    <w:r>
      <w:rPr>
        <w:sz w:val="18"/>
        <w:szCs w:val="18"/>
      </w:rPr>
      <w:t>13-CDC-3-T</w:t>
    </w:r>
    <w:r w:rsidR="00AD0F82">
      <w:rPr>
        <w:sz w:val="18"/>
        <w:szCs w:val="18"/>
      </w:rPr>
      <w:t>21</w:t>
    </w:r>
    <w:r w:rsidR="003B1745">
      <w:rPr>
        <w:sz w:val="18"/>
        <w:szCs w:val="18"/>
      </w:rPr>
      <w:t xml:space="preserve"> – 2025-07-23</w:t>
    </w:r>
    <w:r w:rsidR="00AD0F82">
      <w:rPr>
        <w:sz w:val="18"/>
        <w:szCs w:val="18"/>
      </w:rPr>
      <w:tab/>
    </w:r>
    <w:r w:rsidR="00934AC6">
      <w:rPr>
        <w:sz w:val="18"/>
        <w:szCs w:val="18"/>
      </w:rPr>
      <w:tab/>
    </w:r>
    <w:r w:rsidR="00290B9A">
      <w:rPr>
        <w:sz w:val="18"/>
        <w:szCs w:val="18"/>
      </w:rPr>
      <w:t xml:space="preserve"> </w:t>
    </w:r>
    <w:r w:rsidR="00290B9A" w:rsidRPr="00934AC6">
      <w:rPr>
        <w:sz w:val="18"/>
        <w:szCs w:val="18"/>
      </w:rPr>
      <w:t xml:space="preserve">Page </w:t>
    </w:r>
    <w:r w:rsidR="00290B9A" w:rsidRPr="00934AC6">
      <w:rPr>
        <w:sz w:val="18"/>
        <w:szCs w:val="18"/>
      </w:rPr>
      <w:fldChar w:fldCharType="begin"/>
    </w:r>
    <w:r w:rsidR="00290B9A" w:rsidRPr="00934AC6">
      <w:rPr>
        <w:sz w:val="18"/>
        <w:szCs w:val="18"/>
      </w:rPr>
      <w:instrText xml:space="preserve"> PAGE  \* Arabic  \* MERGEFORMAT </w:instrText>
    </w:r>
    <w:r w:rsidR="00290B9A" w:rsidRPr="00934AC6">
      <w:rPr>
        <w:sz w:val="18"/>
        <w:szCs w:val="18"/>
      </w:rPr>
      <w:fldChar w:fldCharType="separate"/>
    </w:r>
    <w:r w:rsidR="00290B9A" w:rsidRPr="00934AC6">
      <w:rPr>
        <w:noProof/>
        <w:sz w:val="18"/>
        <w:szCs w:val="18"/>
      </w:rPr>
      <w:t>1</w:t>
    </w:r>
    <w:r w:rsidR="00290B9A" w:rsidRPr="00934AC6">
      <w:rPr>
        <w:sz w:val="18"/>
        <w:szCs w:val="18"/>
      </w:rPr>
      <w:fldChar w:fldCharType="end"/>
    </w:r>
    <w:r w:rsidR="00290B9A" w:rsidRPr="00934AC6">
      <w:rPr>
        <w:sz w:val="18"/>
        <w:szCs w:val="18"/>
      </w:rPr>
      <w:t xml:space="preserve"> of </w:t>
    </w:r>
    <w:r w:rsidR="00290B9A" w:rsidRPr="00934AC6">
      <w:rPr>
        <w:sz w:val="18"/>
        <w:szCs w:val="18"/>
      </w:rPr>
      <w:fldChar w:fldCharType="begin"/>
    </w:r>
    <w:r w:rsidR="00290B9A" w:rsidRPr="00934AC6">
      <w:rPr>
        <w:sz w:val="18"/>
        <w:szCs w:val="18"/>
      </w:rPr>
      <w:instrText xml:space="preserve"> NUMPAGES  \* Arabic  \* MERGEFORMAT </w:instrText>
    </w:r>
    <w:r w:rsidR="00290B9A" w:rsidRPr="00934AC6">
      <w:rPr>
        <w:sz w:val="18"/>
        <w:szCs w:val="18"/>
      </w:rPr>
      <w:fldChar w:fldCharType="separate"/>
    </w:r>
    <w:r w:rsidR="00290B9A" w:rsidRPr="00934AC6">
      <w:rPr>
        <w:noProof/>
        <w:sz w:val="18"/>
        <w:szCs w:val="18"/>
      </w:rPr>
      <w:t>2</w:t>
    </w:r>
    <w:r w:rsidR="00290B9A" w:rsidRPr="00934AC6">
      <w:rPr>
        <w:sz w:val="18"/>
        <w:szCs w:val="18"/>
      </w:rPr>
      <w:fldChar w:fldCharType="end"/>
    </w:r>
  </w:p>
  <w:p w14:paraId="50802D82" w14:textId="6BB6CCE9" w:rsidR="00290B9A" w:rsidRDefault="00290B9A" w:rsidP="00B43F9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FEB16" w14:textId="77777777" w:rsidR="009075FC" w:rsidRDefault="009075FC" w:rsidP="00290B9A">
      <w:pPr>
        <w:spacing w:after="0" w:line="240" w:lineRule="auto"/>
      </w:pPr>
      <w:r>
        <w:separator/>
      </w:r>
    </w:p>
  </w:footnote>
  <w:footnote w:type="continuationSeparator" w:id="0">
    <w:p w14:paraId="3EFEEAFD" w14:textId="77777777" w:rsidR="009075FC" w:rsidRDefault="009075FC" w:rsidP="00290B9A">
      <w:pPr>
        <w:spacing w:after="0" w:line="240" w:lineRule="auto"/>
      </w:pPr>
      <w:r>
        <w:continuationSeparator/>
      </w:r>
    </w:p>
  </w:footnote>
  <w:footnote w:type="continuationNotice" w:id="1">
    <w:p w14:paraId="451AE0EC" w14:textId="77777777" w:rsidR="009075FC" w:rsidRDefault="009075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EC18" w14:textId="43FBAA03" w:rsidR="00BA2EE0" w:rsidRDefault="00BA2EE0" w:rsidP="003B1745">
    <w:pPr>
      <w:pStyle w:val="Header"/>
      <w:ind w:hanging="720"/>
    </w:pPr>
    <w:r>
      <w:rPr>
        <w:noProof/>
      </w:rPr>
      <w:drawing>
        <wp:inline distT="0" distB="0" distL="0" distR="0" wp14:anchorId="727B47AA" wp14:editId="205CCCA0">
          <wp:extent cx="689477" cy="523240"/>
          <wp:effectExtent l="0" t="0" r="0" b="0"/>
          <wp:docPr id="8" name="Picture 8" title="North Bay Parry Sound District Health Uni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U logo bilingu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762" cy="548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8B60018" wp14:editId="7632DC97">
          <wp:extent cx="1800225" cy="528320"/>
          <wp:effectExtent l="0" t="0" r="9525" b="0"/>
          <wp:docPr id="9" name="Picture 9" descr="Communicable Diseases Control logo" title="Communicable Diseases Contr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ommunicable-Disease-Control-LG-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104" cy="552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90978"/>
    <w:multiLevelType w:val="hybridMultilevel"/>
    <w:tmpl w:val="4D74E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74A42"/>
    <w:multiLevelType w:val="hybridMultilevel"/>
    <w:tmpl w:val="1B0E46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297999">
    <w:abstractNumId w:val="1"/>
  </w:num>
  <w:num w:numId="2" w16cid:durableId="202802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59"/>
    <w:rsid w:val="00030E07"/>
    <w:rsid w:val="00037012"/>
    <w:rsid w:val="00037293"/>
    <w:rsid w:val="000404D6"/>
    <w:rsid w:val="00047F8D"/>
    <w:rsid w:val="00060BB9"/>
    <w:rsid w:val="00067AC0"/>
    <w:rsid w:val="000709DE"/>
    <w:rsid w:val="00076743"/>
    <w:rsid w:val="00081751"/>
    <w:rsid w:val="00086616"/>
    <w:rsid w:val="00092AED"/>
    <w:rsid w:val="00094C62"/>
    <w:rsid w:val="00095A45"/>
    <w:rsid w:val="00096783"/>
    <w:rsid w:val="000A50F6"/>
    <w:rsid w:val="000B126C"/>
    <w:rsid w:val="000B2A78"/>
    <w:rsid w:val="00104472"/>
    <w:rsid w:val="0010679A"/>
    <w:rsid w:val="0011724E"/>
    <w:rsid w:val="0012358F"/>
    <w:rsid w:val="00140974"/>
    <w:rsid w:val="00146D5F"/>
    <w:rsid w:val="00150530"/>
    <w:rsid w:val="001527C1"/>
    <w:rsid w:val="001578E7"/>
    <w:rsid w:val="00160532"/>
    <w:rsid w:val="00166C62"/>
    <w:rsid w:val="00171E03"/>
    <w:rsid w:val="001841DF"/>
    <w:rsid w:val="00190CA2"/>
    <w:rsid w:val="001939CB"/>
    <w:rsid w:val="001A0E68"/>
    <w:rsid w:val="001A1F64"/>
    <w:rsid w:val="001A69D7"/>
    <w:rsid w:val="001B19B3"/>
    <w:rsid w:val="001B45CA"/>
    <w:rsid w:val="001C18AA"/>
    <w:rsid w:val="001C398B"/>
    <w:rsid w:val="001C58D3"/>
    <w:rsid w:val="001C58E5"/>
    <w:rsid w:val="001D6B6F"/>
    <w:rsid w:val="001F54D5"/>
    <w:rsid w:val="001F5A58"/>
    <w:rsid w:val="001F6F5A"/>
    <w:rsid w:val="00200BA0"/>
    <w:rsid w:val="00200F71"/>
    <w:rsid w:val="002037E9"/>
    <w:rsid w:val="00205815"/>
    <w:rsid w:val="00207193"/>
    <w:rsid w:val="0021394C"/>
    <w:rsid w:val="0022174E"/>
    <w:rsid w:val="00231CE8"/>
    <w:rsid w:val="002329B6"/>
    <w:rsid w:val="002331BC"/>
    <w:rsid w:val="00233392"/>
    <w:rsid w:val="002548FE"/>
    <w:rsid w:val="00257320"/>
    <w:rsid w:val="00261896"/>
    <w:rsid w:val="00263441"/>
    <w:rsid w:val="00274FD8"/>
    <w:rsid w:val="002772F9"/>
    <w:rsid w:val="00281445"/>
    <w:rsid w:val="00282178"/>
    <w:rsid w:val="00290B9A"/>
    <w:rsid w:val="002A159A"/>
    <w:rsid w:val="002A4C6F"/>
    <w:rsid w:val="002A4E31"/>
    <w:rsid w:val="002B04B5"/>
    <w:rsid w:val="002C7DF9"/>
    <w:rsid w:val="002D10D9"/>
    <w:rsid w:val="002D4120"/>
    <w:rsid w:val="002D6807"/>
    <w:rsid w:val="002E09B1"/>
    <w:rsid w:val="002E59DF"/>
    <w:rsid w:val="002E6B07"/>
    <w:rsid w:val="002F6B9E"/>
    <w:rsid w:val="0030347B"/>
    <w:rsid w:val="00310D3E"/>
    <w:rsid w:val="0032109F"/>
    <w:rsid w:val="003210CF"/>
    <w:rsid w:val="003346AC"/>
    <w:rsid w:val="00340588"/>
    <w:rsid w:val="00342951"/>
    <w:rsid w:val="00356144"/>
    <w:rsid w:val="00356ACF"/>
    <w:rsid w:val="0035764F"/>
    <w:rsid w:val="00362BE8"/>
    <w:rsid w:val="00364510"/>
    <w:rsid w:val="00370843"/>
    <w:rsid w:val="0037477E"/>
    <w:rsid w:val="0039634B"/>
    <w:rsid w:val="003A04AF"/>
    <w:rsid w:val="003B1074"/>
    <w:rsid w:val="003B1745"/>
    <w:rsid w:val="003C0F62"/>
    <w:rsid w:val="003C1696"/>
    <w:rsid w:val="003C177C"/>
    <w:rsid w:val="003C69C2"/>
    <w:rsid w:val="003D074E"/>
    <w:rsid w:val="003E1F5D"/>
    <w:rsid w:val="003E79FB"/>
    <w:rsid w:val="00403003"/>
    <w:rsid w:val="00410084"/>
    <w:rsid w:val="00434D96"/>
    <w:rsid w:val="00436020"/>
    <w:rsid w:val="00442A5E"/>
    <w:rsid w:val="0044499C"/>
    <w:rsid w:val="00446AE7"/>
    <w:rsid w:val="0045007C"/>
    <w:rsid w:val="00453FEE"/>
    <w:rsid w:val="00457AD2"/>
    <w:rsid w:val="00467C18"/>
    <w:rsid w:val="0047190D"/>
    <w:rsid w:val="00474822"/>
    <w:rsid w:val="00476495"/>
    <w:rsid w:val="00482636"/>
    <w:rsid w:val="004926CA"/>
    <w:rsid w:val="004964A0"/>
    <w:rsid w:val="004A1FF9"/>
    <w:rsid w:val="004A7E52"/>
    <w:rsid w:val="004B1501"/>
    <w:rsid w:val="004B1CB5"/>
    <w:rsid w:val="004B258A"/>
    <w:rsid w:val="004C072C"/>
    <w:rsid w:val="004C6160"/>
    <w:rsid w:val="004C7D5F"/>
    <w:rsid w:val="004D7F0A"/>
    <w:rsid w:val="004E2EFC"/>
    <w:rsid w:val="004E3F09"/>
    <w:rsid w:val="004F0C34"/>
    <w:rsid w:val="004F18C8"/>
    <w:rsid w:val="004F1A31"/>
    <w:rsid w:val="004F2CD2"/>
    <w:rsid w:val="004F34BE"/>
    <w:rsid w:val="004F501D"/>
    <w:rsid w:val="00504045"/>
    <w:rsid w:val="00514093"/>
    <w:rsid w:val="005208AD"/>
    <w:rsid w:val="00535B6A"/>
    <w:rsid w:val="00537407"/>
    <w:rsid w:val="00542A13"/>
    <w:rsid w:val="00544D98"/>
    <w:rsid w:val="00583FE6"/>
    <w:rsid w:val="00590ED3"/>
    <w:rsid w:val="005916C1"/>
    <w:rsid w:val="005A4771"/>
    <w:rsid w:val="005B38C2"/>
    <w:rsid w:val="005B391D"/>
    <w:rsid w:val="005B3EB7"/>
    <w:rsid w:val="005B5A0F"/>
    <w:rsid w:val="005C45CF"/>
    <w:rsid w:val="005C5C11"/>
    <w:rsid w:val="005C69DB"/>
    <w:rsid w:val="005D1ED7"/>
    <w:rsid w:val="005D3159"/>
    <w:rsid w:val="005D395F"/>
    <w:rsid w:val="005D546F"/>
    <w:rsid w:val="005E303C"/>
    <w:rsid w:val="005E640C"/>
    <w:rsid w:val="005E7D73"/>
    <w:rsid w:val="005F38DF"/>
    <w:rsid w:val="00600D5A"/>
    <w:rsid w:val="00604085"/>
    <w:rsid w:val="00604690"/>
    <w:rsid w:val="00610211"/>
    <w:rsid w:val="006111B8"/>
    <w:rsid w:val="00620913"/>
    <w:rsid w:val="0062133F"/>
    <w:rsid w:val="006273DF"/>
    <w:rsid w:val="0063362E"/>
    <w:rsid w:val="00635131"/>
    <w:rsid w:val="006431AB"/>
    <w:rsid w:val="006449D6"/>
    <w:rsid w:val="00660A55"/>
    <w:rsid w:val="006624D8"/>
    <w:rsid w:val="00664D7B"/>
    <w:rsid w:val="00665D19"/>
    <w:rsid w:val="0066661D"/>
    <w:rsid w:val="00671462"/>
    <w:rsid w:val="0067202D"/>
    <w:rsid w:val="006742B8"/>
    <w:rsid w:val="006812E7"/>
    <w:rsid w:val="006846DA"/>
    <w:rsid w:val="00685BC4"/>
    <w:rsid w:val="006952F0"/>
    <w:rsid w:val="006B6EED"/>
    <w:rsid w:val="006C4593"/>
    <w:rsid w:val="006C57F5"/>
    <w:rsid w:val="006C5E77"/>
    <w:rsid w:val="006D296C"/>
    <w:rsid w:val="006D7AF7"/>
    <w:rsid w:val="006F12A9"/>
    <w:rsid w:val="006F75E6"/>
    <w:rsid w:val="007003D8"/>
    <w:rsid w:val="00700FEF"/>
    <w:rsid w:val="007048D3"/>
    <w:rsid w:val="00710374"/>
    <w:rsid w:val="007103F0"/>
    <w:rsid w:val="00710A2E"/>
    <w:rsid w:val="007261D4"/>
    <w:rsid w:val="00731376"/>
    <w:rsid w:val="00734487"/>
    <w:rsid w:val="0074290E"/>
    <w:rsid w:val="0074532C"/>
    <w:rsid w:val="00755C61"/>
    <w:rsid w:val="00760EA3"/>
    <w:rsid w:val="00762973"/>
    <w:rsid w:val="0077043B"/>
    <w:rsid w:val="00781684"/>
    <w:rsid w:val="0078177A"/>
    <w:rsid w:val="00784A2C"/>
    <w:rsid w:val="00797CFA"/>
    <w:rsid w:val="007B1AF5"/>
    <w:rsid w:val="007B32BD"/>
    <w:rsid w:val="007C0F69"/>
    <w:rsid w:val="007D0B0C"/>
    <w:rsid w:val="007E3E57"/>
    <w:rsid w:val="007E4C27"/>
    <w:rsid w:val="007F2A4B"/>
    <w:rsid w:val="007F52F9"/>
    <w:rsid w:val="007F7CE9"/>
    <w:rsid w:val="00804266"/>
    <w:rsid w:val="0080592D"/>
    <w:rsid w:val="0081206A"/>
    <w:rsid w:val="00812336"/>
    <w:rsid w:val="00812C32"/>
    <w:rsid w:val="008204C3"/>
    <w:rsid w:val="00833288"/>
    <w:rsid w:val="00841510"/>
    <w:rsid w:val="00843DEA"/>
    <w:rsid w:val="00850E11"/>
    <w:rsid w:val="0085613F"/>
    <w:rsid w:val="008612E0"/>
    <w:rsid w:val="00872748"/>
    <w:rsid w:val="0087536F"/>
    <w:rsid w:val="00881298"/>
    <w:rsid w:val="00881F61"/>
    <w:rsid w:val="00885D75"/>
    <w:rsid w:val="00887908"/>
    <w:rsid w:val="00896340"/>
    <w:rsid w:val="008A32FC"/>
    <w:rsid w:val="008A48B6"/>
    <w:rsid w:val="008A5FAF"/>
    <w:rsid w:val="008B568C"/>
    <w:rsid w:val="008D38BB"/>
    <w:rsid w:val="008E1F8A"/>
    <w:rsid w:val="008E4392"/>
    <w:rsid w:val="008F799E"/>
    <w:rsid w:val="0090134E"/>
    <w:rsid w:val="00902509"/>
    <w:rsid w:val="009075FC"/>
    <w:rsid w:val="0091075D"/>
    <w:rsid w:val="00910E71"/>
    <w:rsid w:val="00917DE5"/>
    <w:rsid w:val="0092425E"/>
    <w:rsid w:val="00934839"/>
    <w:rsid w:val="00934AC6"/>
    <w:rsid w:val="00934ACE"/>
    <w:rsid w:val="0093549C"/>
    <w:rsid w:val="00942659"/>
    <w:rsid w:val="00943C52"/>
    <w:rsid w:val="00945CD5"/>
    <w:rsid w:val="009567A8"/>
    <w:rsid w:val="00956FF3"/>
    <w:rsid w:val="00971356"/>
    <w:rsid w:val="00982EE8"/>
    <w:rsid w:val="00987A55"/>
    <w:rsid w:val="009929F1"/>
    <w:rsid w:val="009A34C5"/>
    <w:rsid w:val="009D161C"/>
    <w:rsid w:val="009D3CBE"/>
    <w:rsid w:val="009D765A"/>
    <w:rsid w:val="009E3CAB"/>
    <w:rsid w:val="009E5655"/>
    <w:rsid w:val="009F2767"/>
    <w:rsid w:val="009F466D"/>
    <w:rsid w:val="00A042C4"/>
    <w:rsid w:val="00A0518D"/>
    <w:rsid w:val="00A07653"/>
    <w:rsid w:val="00A101C5"/>
    <w:rsid w:val="00A125B1"/>
    <w:rsid w:val="00A14FD8"/>
    <w:rsid w:val="00A16E94"/>
    <w:rsid w:val="00A2411B"/>
    <w:rsid w:val="00A24CDC"/>
    <w:rsid w:val="00A41764"/>
    <w:rsid w:val="00A45ADD"/>
    <w:rsid w:val="00A4645D"/>
    <w:rsid w:val="00A46FCE"/>
    <w:rsid w:val="00A600B5"/>
    <w:rsid w:val="00A6127E"/>
    <w:rsid w:val="00A7194B"/>
    <w:rsid w:val="00A71BEF"/>
    <w:rsid w:val="00A722D3"/>
    <w:rsid w:val="00A84131"/>
    <w:rsid w:val="00A8718F"/>
    <w:rsid w:val="00A9485A"/>
    <w:rsid w:val="00A96F51"/>
    <w:rsid w:val="00A978FA"/>
    <w:rsid w:val="00AA7B78"/>
    <w:rsid w:val="00AA7FF1"/>
    <w:rsid w:val="00AB5B06"/>
    <w:rsid w:val="00AB77A9"/>
    <w:rsid w:val="00AC53CF"/>
    <w:rsid w:val="00AD0F82"/>
    <w:rsid w:val="00AE322B"/>
    <w:rsid w:val="00AE7392"/>
    <w:rsid w:val="00AF340B"/>
    <w:rsid w:val="00AF6B55"/>
    <w:rsid w:val="00B0681A"/>
    <w:rsid w:val="00B06E75"/>
    <w:rsid w:val="00B11D11"/>
    <w:rsid w:val="00B14AAC"/>
    <w:rsid w:val="00B276D5"/>
    <w:rsid w:val="00B307FE"/>
    <w:rsid w:val="00B30CB0"/>
    <w:rsid w:val="00B30E28"/>
    <w:rsid w:val="00B34E26"/>
    <w:rsid w:val="00B43F92"/>
    <w:rsid w:val="00B4777E"/>
    <w:rsid w:val="00B556C0"/>
    <w:rsid w:val="00B6059B"/>
    <w:rsid w:val="00B66F22"/>
    <w:rsid w:val="00B701E7"/>
    <w:rsid w:val="00B718C2"/>
    <w:rsid w:val="00B71BC8"/>
    <w:rsid w:val="00B7420A"/>
    <w:rsid w:val="00B757DA"/>
    <w:rsid w:val="00B764DF"/>
    <w:rsid w:val="00B9571F"/>
    <w:rsid w:val="00BA0031"/>
    <w:rsid w:val="00BA0973"/>
    <w:rsid w:val="00BA2EE0"/>
    <w:rsid w:val="00BB155A"/>
    <w:rsid w:val="00BB7336"/>
    <w:rsid w:val="00BB73F3"/>
    <w:rsid w:val="00BB75B0"/>
    <w:rsid w:val="00BD25D9"/>
    <w:rsid w:val="00BE35BA"/>
    <w:rsid w:val="00BE3DE5"/>
    <w:rsid w:val="00BE7DEA"/>
    <w:rsid w:val="00BF1E57"/>
    <w:rsid w:val="00BF7D5C"/>
    <w:rsid w:val="00C23AD2"/>
    <w:rsid w:val="00C71CE6"/>
    <w:rsid w:val="00C72A96"/>
    <w:rsid w:val="00C754B1"/>
    <w:rsid w:val="00C85629"/>
    <w:rsid w:val="00C85DFB"/>
    <w:rsid w:val="00C92708"/>
    <w:rsid w:val="00C9342F"/>
    <w:rsid w:val="00C938E6"/>
    <w:rsid w:val="00CA1261"/>
    <w:rsid w:val="00CA2754"/>
    <w:rsid w:val="00CA743B"/>
    <w:rsid w:val="00CB0D9F"/>
    <w:rsid w:val="00CB7234"/>
    <w:rsid w:val="00CC51F2"/>
    <w:rsid w:val="00CC6E5B"/>
    <w:rsid w:val="00CD57CC"/>
    <w:rsid w:val="00CE77A2"/>
    <w:rsid w:val="00CF3ADC"/>
    <w:rsid w:val="00D00A41"/>
    <w:rsid w:val="00D17D8F"/>
    <w:rsid w:val="00D20FAA"/>
    <w:rsid w:val="00D22F8B"/>
    <w:rsid w:val="00D24132"/>
    <w:rsid w:val="00D36B28"/>
    <w:rsid w:val="00D51E5D"/>
    <w:rsid w:val="00D65FD5"/>
    <w:rsid w:val="00D7217A"/>
    <w:rsid w:val="00D73837"/>
    <w:rsid w:val="00D7386D"/>
    <w:rsid w:val="00D82CE2"/>
    <w:rsid w:val="00D838E7"/>
    <w:rsid w:val="00D86A71"/>
    <w:rsid w:val="00D91CF6"/>
    <w:rsid w:val="00D92723"/>
    <w:rsid w:val="00D94F5B"/>
    <w:rsid w:val="00DA3DF6"/>
    <w:rsid w:val="00DB29B9"/>
    <w:rsid w:val="00DC3A23"/>
    <w:rsid w:val="00DC6863"/>
    <w:rsid w:val="00DE1C98"/>
    <w:rsid w:val="00DE6831"/>
    <w:rsid w:val="00DF4583"/>
    <w:rsid w:val="00DF5CE7"/>
    <w:rsid w:val="00E01238"/>
    <w:rsid w:val="00E05247"/>
    <w:rsid w:val="00E059D0"/>
    <w:rsid w:val="00E11A39"/>
    <w:rsid w:val="00E15628"/>
    <w:rsid w:val="00E27306"/>
    <w:rsid w:val="00E43416"/>
    <w:rsid w:val="00E46535"/>
    <w:rsid w:val="00E55C09"/>
    <w:rsid w:val="00E602B4"/>
    <w:rsid w:val="00E630D2"/>
    <w:rsid w:val="00E63F9B"/>
    <w:rsid w:val="00E65199"/>
    <w:rsid w:val="00E675F9"/>
    <w:rsid w:val="00E67C84"/>
    <w:rsid w:val="00E74427"/>
    <w:rsid w:val="00E87A3E"/>
    <w:rsid w:val="00E92FAF"/>
    <w:rsid w:val="00E94641"/>
    <w:rsid w:val="00E95743"/>
    <w:rsid w:val="00EA6DC4"/>
    <w:rsid w:val="00EA782E"/>
    <w:rsid w:val="00EB3309"/>
    <w:rsid w:val="00EC561E"/>
    <w:rsid w:val="00ED17C8"/>
    <w:rsid w:val="00EE2132"/>
    <w:rsid w:val="00EE2CB5"/>
    <w:rsid w:val="00EE42AA"/>
    <w:rsid w:val="00EE49B8"/>
    <w:rsid w:val="00EE6673"/>
    <w:rsid w:val="00EE7D88"/>
    <w:rsid w:val="00EF3664"/>
    <w:rsid w:val="00EF4422"/>
    <w:rsid w:val="00F024E9"/>
    <w:rsid w:val="00F04F7D"/>
    <w:rsid w:val="00F17965"/>
    <w:rsid w:val="00F22E9F"/>
    <w:rsid w:val="00F24E6B"/>
    <w:rsid w:val="00F43748"/>
    <w:rsid w:val="00F52612"/>
    <w:rsid w:val="00F529F8"/>
    <w:rsid w:val="00F56618"/>
    <w:rsid w:val="00F63ACA"/>
    <w:rsid w:val="00F6764E"/>
    <w:rsid w:val="00F73990"/>
    <w:rsid w:val="00F76994"/>
    <w:rsid w:val="00F84A70"/>
    <w:rsid w:val="00F86210"/>
    <w:rsid w:val="00F9131F"/>
    <w:rsid w:val="00F95B39"/>
    <w:rsid w:val="00FA33B4"/>
    <w:rsid w:val="00FA4DA7"/>
    <w:rsid w:val="00FA654B"/>
    <w:rsid w:val="00FB1200"/>
    <w:rsid w:val="00FB4912"/>
    <w:rsid w:val="00FC0870"/>
    <w:rsid w:val="00FD5B6E"/>
    <w:rsid w:val="00FD7FAA"/>
    <w:rsid w:val="00FE55C1"/>
    <w:rsid w:val="00FF597D"/>
    <w:rsid w:val="00FF6B91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F3CFC"/>
  <w15:chartTrackingRefBased/>
  <w15:docId w15:val="{B4A2C276-F180-4551-8A67-F440058B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65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265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12A9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290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B9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90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B9A"/>
    <w:rPr>
      <w:lang w:val="en-US"/>
    </w:rPr>
  </w:style>
  <w:style w:type="character" w:styleId="Hyperlink">
    <w:name w:val="Hyperlink"/>
    <w:basedOn w:val="DefaultParagraphFont"/>
    <w:unhideWhenUsed/>
    <w:rsid w:val="009013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0F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1B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B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BC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B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BC8"/>
    <w:rPr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12336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971356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F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rk.ca/media/76726/download?attach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ntario.ca/files/2025-02/moh-recommendations-for-outbreak-prevention-and-control-in-institutions-and-cls-en-2025-02-2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yhealthunit.ca/en/health-topics/diseases.aspx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myhealthunit.ca/en/health-topics/diseases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7ffbd7-1ac1-4332-918a-50a41ad18a47" xsi:nil="true"/>
    <lcf76f155ced4ddcb4097134ff3c332f xmlns="99c34cb8-a97d-4a79-bbd6-e51ee2063399">
      <Terms xmlns="http://schemas.microsoft.com/office/infopath/2007/PartnerControls"/>
    </lcf76f155ced4ddcb4097134ff3c332f>
    <_Flow_SignoffStatus xmlns="99c34cb8-a97d-4a79-bbd6-e51ee2063399" xsi:nil="true"/>
    <TaskDueDate xmlns="http://schemas.microsoft.com/sharepoint/v3/fields" xsi:nil="true"/>
    <approver xmlns="99c34cb8-a97d-4a79-bbd6-e51ee2063399">
      <UserInfo>
        <DisplayName/>
        <AccountId xsi:nil="true"/>
        <AccountType/>
      </UserInfo>
    </approv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B86E2EC535342917600CA1F772D23" ma:contentTypeVersion="18" ma:contentTypeDescription="Create a new document." ma:contentTypeScope="" ma:versionID="e94ef007a0ebe70338ab357595a8172e">
  <xsd:schema xmlns:xsd="http://www.w3.org/2001/XMLSchema" xmlns:xs="http://www.w3.org/2001/XMLSchema" xmlns:p="http://schemas.microsoft.com/office/2006/metadata/properties" xmlns:ns2="99c34cb8-a97d-4a79-bbd6-e51ee2063399" xmlns:ns3="a67ffbd7-1ac1-4332-918a-50a41ad18a47" xmlns:ns4="http://schemas.microsoft.com/sharepoint/v3/fields" targetNamespace="http://schemas.microsoft.com/office/2006/metadata/properties" ma:root="true" ma:fieldsID="c443a7959bc0faa9418777fc778ffde5" ns2:_="" ns3:_="" ns4:_="">
    <xsd:import namespace="99c34cb8-a97d-4a79-bbd6-e51ee2063399"/>
    <xsd:import namespace="a67ffbd7-1ac1-4332-918a-50a41ad18a4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approve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4:TaskDueDa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34cb8-a97d-4a79-bbd6-e51ee2063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approver" ma:index="11" nillable="true" ma:displayName="approver" ma:list="UserInfo" ma:SharePointGroup="0" ma:internalName="approver" ma:showField="First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ce4e145-d30e-4f76-b33c-d251d93e5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ffbd7-1ac1-4332-918a-50a41ad18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28434d2-8d47-4cfc-b2a9-b0046c3f3be8}" ma:internalName="TaxCatchAll" ma:showField="CatchAllData" ma:web="a67ffbd7-1ac1-4332-918a-50a41ad18a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DueDate" ma:index="16" nillable="true" ma:displayName="Due for Review " ma:format="DateOnly" ma:internalName="TaskDu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C8BAC-9CB9-456F-A9A9-6B9FADACB994}">
  <ds:schemaRefs>
    <ds:schemaRef ds:uri="http://schemas.microsoft.com/office/2006/metadata/properties"/>
    <ds:schemaRef ds:uri="http://schemas.microsoft.com/office/infopath/2007/PartnerControls"/>
    <ds:schemaRef ds:uri="a67ffbd7-1ac1-4332-918a-50a41ad18a47"/>
    <ds:schemaRef ds:uri="99c34cb8-a97d-4a79-bbd6-e51ee2063399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FF2F8ECA-7926-4005-9F27-B48774B1B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4BAC5-9606-4265-A097-B50525FBD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34cb8-a97d-4a79-bbd6-e51ee2063399"/>
    <ds:schemaRef ds:uri="a67ffbd7-1ac1-4332-918a-50a41ad18a47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NBPSDHU</Company>
  <LinksUpToDate>false</LinksUpToDate>
  <CharactersWithSpaces>6309</CharactersWithSpaces>
  <SharedDoc>false</SharedDoc>
  <HLinks>
    <vt:vector size="12" baseType="variant">
      <vt:variant>
        <vt:i4>7798883</vt:i4>
      </vt:variant>
      <vt:variant>
        <vt:i4>3</vt:i4>
      </vt:variant>
      <vt:variant>
        <vt:i4>0</vt:i4>
      </vt:variant>
      <vt:variant>
        <vt:i4>5</vt:i4>
      </vt:variant>
      <vt:variant>
        <vt:lpwstr>https://www.york.ca/media/76726/download?attachment</vt:lpwstr>
      </vt:variant>
      <vt:variant>
        <vt:lpwstr/>
      </vt:variant>
      <vt:variant>
        <vt:i4>8257660</vt:i4>
      </vt:variant>
      <vt:variant>
        <vt:i4>0</vt:i4>
      </vt:variant>
      <vt:variant>
        <vt:i4>0</vt:i4>
      </vt:variant>
      <vt:variant>
        <vt:i4>5</vt:i4>
      </vt:variant>
      <vt:variant>
        <vt:lpwstr>https://www.ontario.ca/files/2024-11/moh-recommendations-for-outbreak-prevention-and-control-in-institutions-and-cls-en-2024-11-01.pdf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Lavigne</dc:creator>
  <cp:keywords/>
  <dc:description/>
  <cp:lastModifiedBy>Shelly Maki</cp:lastModifiedBy>
  <cp:revision>81</cp:revision>
  <cp:lastPrinted>2024-03-08T00:41:00Z</cp:lastPrinted>
  <dcterms:created xsi:type="dcterms:W3CDTF">2024-11-15T23:11:00Z</dcterms:created>
  <dcterms:modified xsi:type="dcterms:W3CDTF">2025-07-22T17:51:00Z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0x010100787B86E2EC535342917600CA1F772D23</vt:lpwstr>
  </property>
  <property fmtid="{D5CDD505-2E9C-101B-9397-08002B2CF9AE}" pid="3" name="MediaServiceImageTags">
    <vt:lpwstr/>
  </property>
</Properties>
</file>